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有限责任公司任职书（多个股东，设董事1人、监事、兼任经理，执行公司事务的董事担任法定代表人）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36"/>
          <w:szCs w:val="36"/>
        </w:rPr>
      </w:pPr>
      <w:r>
        <w:rPr>
          <w:rFonts w:hint="eastAsia" w:ascii="宋体" w:hAnsi="宋体" w:cs="MingLiU"/>
          <w:color w:val="0000FF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0000FF"/>
          <w:kern w:val="0"/>
          <w:sz w:val="36"/>
          <w:szCs w:val="36"/>
          <w:lang w:eastAsia="zh-CN"/>
        </w:rPr>
        <w:t>、经理、</w:t>
      </w:r>
      <w:r>
        <w:rPr>
          <w:rFonts w:hint="eastAsia" w:ascii="宋体" w:hAnsi="宋体" w:cs="MingLiU"/>
          <w:kern w:val="0"/>
          <w:sz w:val="36"/>
          <w:szCs w:val="36"/>
        </w:rPr>
        <w:t>法定代表人、监事任职书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根据《公司法》和本公司章程的有关规定，经本公司股东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会表决</w:t>
      </w:r>
      <w:r>
        <w:rPr>
          <w:rFonts w:hint="eastAsia" w:ascii="宋体" w:hAnsi="宋体"/>
          <w:spacing w:val="1"/>
          <w:kern w:val="0"/>
          <w:sz w:val="28"/>
          <w:szCs w:val="28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通过：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0000FF"/>
          <w:kern w:val="0"/>
          <w:sz w:val="28"/>
          <w:szCs w:val="28"/>
          <w:lang w:eastAsia="zh-CN"/>
        </w:rPr>
        <w:t>董事职务，兼任公司经理，为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</w:rPr>
        <w:t>执行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  <w:lang w:eastAsia="zh-CN"/>
        </w:rPr>
        <w:t>公司事务的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（</w:t>
      </w:r>
      <w:r>
        <w:rPr>
          <w:rFonts w:hint="eastAsia" w:ascii="宋体" w:hAnsi="宋体" w:cs="MingLiU"/>
          <w:kern w:val="0"/>
          <w:sz w:val="28"/>
          <w:szCs w:val="28"/>
        </w:rPr>
        <w:t>法定代表人</w:t>
      </w:r>
      <w:r>
        <w:rPr>
          <w:rFonts w:hint="eastAsia" w:ascii="宋体" w:hAnsi="宋体" w:cs="MingLiU"/>
          <w:spacing w:val="-41"/>
          <w:kern w:val="0"/>
          <w:sz w:val="28"/>
          <w:szCs w:val="28"/>
        </w:rPr>
        <w:t>）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36"/>
          <w:szCs w:val="36"/>
          <w:lang w:val="en-US" w:eastAsia="zh-CN"/>
        </w:rPr>
        <w:t>财务负责人</w:t>
      </w:r>
      <w:r>
        <w:rPr>
          <w:rFonts w:hint="eastAsia" w:ascii="宋体" w:hAnsi="宋体" w:cs="MingLiU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0000FF"/>
          <w:spacing w:val="1"/>
          <w:kern w:val="0"/>
          <w:sz w:val="28"/>
          <w:szCs w:val="28"/>
          <w:lang w:val="en-US" w:eastAsia="zh-CN"/>
        </w:rPr>
        <w:t>董事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rPr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color w:val="0000FF"/>
          <w:spacing w:val="-1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签名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default" w:ascii="宋体" w:hAnsi="宋体" w:cs="MingLiU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C6F26"/>
    <w:rsid w:val="5AE67C55"/>
    <w:rsid w:val="673C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2024-07-02T09:31:00Z</dcterms:created>
  <dc:creator>邹丹</dc:creator>
  <cp:lastModifiedBy>SCJDGLJ-A19</cp:lastModifiedBy>
  <dcterms:modified xsi:type="dcterms:W3CDTF">2024-07-03T03:26:40Z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5B57267F8E7B45E98E595F7355B9248C</vt:lpwstr>
  </property>
</Properties>
</file>