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中山市农村宅基地和建房现场审核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（一到场）情况表</w:t>
      </w:r>
    </w:p>
    <w:tbl>
      <w:tblPr>
        <w:tblStyle w:val="4"/>
        <w:tblpPr w:leftFromText="180" w:rightFromText="180" w:vertAnchor="text" w:horzAnchor="page" w:tblpX="1987" w:tblpY="57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195"/>
        <w:gridCol w:w="490"/>
        <w:gridCol w:w="1305"/>
        <w:gridCol w:w="33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申请人户主</w:t>
            </w:r>
          </w:p>
        </w:tc>
        <w:tc>
          <w:tcPr>
            <w:tcW w:w="219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申请宅基地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位置、界址、周边环境是否与申请信息一致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该地块目前基本情况（是否存在建筑物等）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其他情况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审查人员签名（至少2人）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0" w:afterAutospacing="0" w:line="360" w:lineRule="atLeast"/>
        <w:jc w:val="both"/>
        <w:rPr>
          <w:rFonts w:ascii="方正小标宋简体" w:hAnsi="方正小标宋简体" w:eastAsia="方正小标宋简体" w:cs="方正小标宋简体"/>
          <w:bCs/>
          <w:sz w:val="10"/>
          <w:szCs w:val="10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58FB"/>
    <w:rsid w:val="45A03504"/>
    <w:rsid w:val="57B40536"/>
    <w:rsid w:val="61D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2021-09-09T00:42:00Z</dcterms:created>
  <dc:creator> 郑永晶</dc:creator>
  <cp:lastModifiedBy>李旖婷</cp:lastModifiedBy>
  <cp:lastPrinted>2021-09-22T08:54:22Z</cp:lastPrinted>
  <dcterms:modified xsi:type="dcterms:W3CDTF">2021-09-22T08:54:26Z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