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BA5F9" w14:textId="77777777" w:rsidR="00151296" w:rsidRDefault="00000000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黑体" w:eastAsia="黑体" w:hAnsi="黑体" w:cs="黑体"/>
          <w:snapToGrid/>
          <w:color w:val="auto"/>
          <w:kern w:val="2"/>
          <w:sz w:val="32"/>
          <w:szCs w:val="32"/>
        </w:rPr>
      </w:pPr>
      <w:r>
        <w:rPr>
          <w:rFonts w:ascii="黑体" w:eastAsia="黑体" w:hAnsi="黑体" w:cs="黑体" w:hint="eastAsia"/>
          <w:snapToGrid/>
          <w:color w:val="auto"/>
          <w:kern w:val="2"/>
          <w:sz w:val="32"/>
          <w:szCs w:val="32"/>
        </w:rPr>
        <w:t>附件3</w:t>
      </w:r>
    </w:p>
    <w:p w14:paraId="1B9B130E" w14:textId="77777777" w:rsidR="00151296" w:rsidRDefault="00000000" w:rsidP="00F555E8">
      <w:pPr>
        <w:pStyle w:val="a5"/>
      </w:pPr>
      <w:r w:rsidRPr="00F555E8">
        <w:rPr>
          <w:rFonts w:hint="eastAsia"/>
        </w:rPr>
        <w:t>提升服务贸易数字化水平项目申报指引</w:t>
      </w:r>
    </w:p>
    <w:p w14:paraId="2736D282" w14:textId="77777777" w:rsidR="00151296" w:rsidRDefault="00151296">
      <w:pPr>
        <w:adjustRightInd/>
        <w:snapToGrid/>
        <w:jc w:val="both"/>
        <w:rPr>
          <w:rFonts w:ascii="仿宋" w:eastAsia="仿宋" w:hAnsi="仿宋" w:cs="仿宋"/>
          <w:color w:val="auto"/>
          <w:spacing w:val="7"/>
          <w:position w:val="3"/>
          <w:sz w:val="32"/>
          <w:szCs w:val="32"/>
        </w:rPr>
      </w:pPr>
    </w:p>
    <w:p w14:paraId="7D369792" w14:textId="77777777" w:rsidR="00151296" w:rsidRPr="00F555E8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黑体" w:hAnsi="仿宋_GB2312" w:cs="仿宋_GB2312"/>
          <w:bCs/>
          <w:snapToGrid/>
          <w:color w:val="auto"/>
          <w:kern w:val="44"/>
          <w:sz w:val="32"/>
          <w:szCs w:val="44"/>
        </w:rPr>
      </w:pPr>
      <w:r w:rsidRPr="00F555E8">
        <w:rPr>
          <w:rFonts w:ascii="仿宋_GB2312" w:eastAsia="黑体" w:hAnsi="仿宋_GB2312" w:cs="仿宋_GB2312" w:hint="eastAsia"/>
          <w:bCs/>
          <w:snapToGrid/>
          <w:color w:val="auto"/>
          <w:kern w:val="44"/>
          <w:sz w:val="32"/>
          <w:szCs w:val="44"/>
        </w:rPr>
        <w:t>一、支持方向</w:t>
      </w:r>
    </w:p>
    <w:p w14:paraId="3261ADC8" w14:textId="77777777" w:rsidR="00151296" w:rsidRPr="00F555E8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</w:pPr>
      <w:r w:rsidRPr="00F555E8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支持服务贸易企业做大做强云外包、众包、平台分包等新模式，加快大数据、人工智能、云服务、移动互联网、物联网、建筑信息模型(BIM)等先进数字技术应用，大力发展在线教育、数字金融与保险、智能体育等；支持旅游、运输、建筑等行业服务贸易企业开展各类数字化改造，提升数字化水平。</w:t>
      </w:r>
    </w:p>
    <w:p w14:paraId="6854A14E" w14:textId="77777777" w:rsidR="00151296" w:rsidRPr="00F555E8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黑体" w:hAnsi="仿宋_GB2312" w:cs="仿宋_GB2312"/>
          <w:bCs/>
          <w:snapToGrid/>
          <w:color w:val="auto"/>
          <w:kern w:val="44"/>
          <w:sz w:val="32"/>
          <w:szCs w:val="44"/>
        </w:rPr>
      </w:pPr>
      <w:r w:rsidRPr="00F555E8">
        <w:rPr>
          <w:rFonts w:ascii="仿宋_GB2312" w:eastAsia="黑体" w:hAnsi="仿宋_GB2312" w:cs="仿宋_GB2312" w:hint="eastAsia"/>
          <w:bCs/>
          <w:snapToGrid/>
          <w:color w:val="auto"/>
          <w:kern w:val="44"/>
          <w:sz w:val="32"/>
          <w:szCs w:val="44"/>
        </w:rPr>
        <w:t>二、支持对象、标准</w:t>
      </w:r>
    </w:p>
    <w:p w14:paraId="11BD0A66" w14:textId="77777777" w:rsidR="00151296" w:rsidRPr="00F555E8" w:rsidRDefault="00000000" w:rsidP="00F555E8">
      <w:pPr>
        <w:pStyle w:val="2"/>
        <w:ind w:firstLineChars="200" w:firstLine="640"/>
      </w:pPr>
      <w:r w:rsidRPr="00F555E8">
        <w:rPr>
          <w:rFonts w:hint="eastAsia"/>
        </w:rPr>
        <w:t>（一）支持对象</w:t>
      </w:r>
    </w:p>
    <w:p w14:paraId="1C44B576" w14:textId="6947F200" w:rsidR="00151296" w:rsidRPr="00F555E8" w:rsidRDefault="00000000">
      <w:pPr>
        <w:widowControl w:val="0"/>
        <w:tabs>
          <w:tab w:val="left" w:pos="680"/>
          <w:tab w:val="left" w:pos="1900"/>
          <w:tab w:val="left" w:pos="2540"/>
          <w:tab w:val="left" w:pos="5100"/>
          <w:tab w:val="left" w:pos="5460"/>
          <w:tab w:val="left" w:pos="7020"/>
        </w:tabs>
        <w:kinsoku/>
        <w:autoSpaceDE/>
        <w:autoSpaceDN/>
        <w:adjustRightInd/>
        <w:snapToGrid/>
        <w:ind w:firstLineChars="200" w:firstLine="640"/>
        <w:jc w:val="both"/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</w:pPr>
      <w:r w:rsidRPr="00F555E8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支持企业须为在</w:t>
      </w:r>
      <w:r w:rsidR="00F555E8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中山</w:t>
      </w:r>
      <w:r w:rsidRPr="00F555E8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市内依法登记注册，具有独立法人资格，并在商务部业务统一平台服务贸易类系统（服务贸易统计监测管理业务应用、服务外包信息管理应用、技术贸易信息管理应用、文化贸易信息管理应用）系统填报数据，在支持期限内实施数字化改造（转型）项目的服务贸易企业。</w:t>
      </w:r>
    </w:p>
    <w:p w14:paraId="12F23182" w14:textId="77777777" w:rsidR="00151296" w:rsidRPr="00F555E8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Theme="majorHAnsi" w:eastAsia="楷体_GB2312" w:hAnsiTheme="majorHAnsi" w:cstheme="majorBidi"/>
          <w:bCs/>
          <w:snapToGrid/>
          <w:color w:val="auto"/>
          <w:kern w:val="2"/>
          <w:sz w:val="32"/>
          <w:szCs w:val="32"/>
        </w:rPr>
      </w:pPr>
      <w:r w:rsidRPr="00F555E8">
        <w:rPr>
          <w:rFonts w:asciiTheme="majorHAnsi" w:eastAsia="楷体_GB2312" w:hAnsiTheme="majorHAnsi" w:cstheme="majorBidi" w:hint="eastAsia"/>
          <w:bCs/>
          <w:snapToGrid/>
          <w:color w:val="auto"/>
          <w:kern w:val="2"/>
          <w:sz w:val="32"/>
          <w:szCs w:val="32"/>
        </w:rPr>
        <w:t>（二）支持期限</w:t>
      </w:r>
    </w:p>
    <w:p w14:paraId="70620032" w14:textId="77777777" w:rsidR="00151296" w:rsidRPr="00F555E8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</w:pPr>
      <w:r w:rsidRPr="00F555E8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2022年1月1日—2022年12月31日。</w:t>
      </w:r>
    </w:p>
    <w:p w14:paraId="7AAE724D" w14:textId="77777777" w:rsidR="00151296" w:rsidRPr="00F555E8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Theme="majorHAnsi" w:eastAsia="楷体_GB2312" w:hAnsiTheme="majorHAnsi" w:cstheme="majorBidi"/>
          <w:bCs/>
          <w:snapToGrid/>
          <w:color w:val="auto"/>
          <w:kern w:val="2"/>
          <w:sz w:val="32"/>
          <w:szCs w:val="32"/>
        </w:rPr>
      </w:pPr>
      <w:r w:rsidRPr="00F555E8">
        <w:rPr>
          <w:rFonts w:asciiTheme="majorHAnsi" w:eastAsia="楷体_GB2312" w:hAnsiTheme="majorHAnsi" w:cstheme="majorBidi" w:hint="eastAsia"/>
          <w:bCs/>
          <w:snapToGrid/>
          <w:color w:val="auto"/>
          <w:kern w:val="2"/>
          <w:sz w:val="32"/>
          <w:szCs w:val="32"/>
        </w:rPr>
        <w:t>（三）支持标准</w:t>
      </w:r>
    </w:p>
    <w:p w14:paraId="1163E2CB" w14:textId="77777777" w:rsidR="00151296" w:rsidRPr="00F555E8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</w:pPr>
      <w:r w:rsidRPr="00F555E8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对服务贸易企业运用先进数字化应用、实施数字化改造（升级）项目，按照项目成效、项目投入等进行综合评分，分档给予</w:t>
      </w:r>
      <w:r w:rsidRPr="00F555E8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lastRenderedPageBreak/>
        <w:t>一次性支持。支持金额不超过支持期间项目投入总额的50%、单笔不超过100万元，不足5万元的不予支持。</w:t>
      </w:r>
    </w:p>
    <w:p w14:paraId="40005219" w14:textId="77777777" w:rsidR="00151296" w:rsidRPr="00F555E8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黑体" w:hAnsi="仿宋_GB2312" w:cs="仿宋_GB2312"/>
          <w:bCs/>
          <w:snapToGrid/>
          <w:color w:val="auto"/>
          <w:kern w:val="44"/>
          <w:sz w:val="32"/>
          <w:szCs w:val="44"/>
        </w:rPr>
      </w:pPr>
      <w:r w:rsidRPr="00F555E8">
        <w:rPr>
          <w:rFonts w:ascii="仿宋_GB2312" w:eastAsia="黑体" w:hAnsi="仿宋_GB2312" w:cs="仿宋_GB2312" w:hint="eastAsia"/>
          <w:bCs/>
          <w:snapToGrid/>
          <w:color w:val="auto"/>
          <w:kern w:val="44"/>
          <w:sz w:val="32"/>
          <w:szCs w:val="44"/>
        </w:rPr>
        <w:t>三、申报资料</w:t>
      </w:r>
    </w:p>
    <w:p w14:paraId="675A6671" w14:textId="77777777" w:rsidR="00151296" w:rsidRPr="00F555E8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</w:pPr>
      <w:r w:rsidRPr="00F555E8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（一）提升服务贸易数字化水平项目资金申请及承诺表。</w:t>
      </w:r>
    </w:p>
    <w:p w14:paraId="1218E355" w14:textId="77777777" w:rsidR="00151296" w:rsidRPr="00F555E8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</w:pPr>
      <w:r w:rsidRPr="00F555E8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（二）营业执照复印件。</w:t>
      </w:r>
    </w:p>
    <w:p w14:paraId="5FD5E508" w14:textId="77777777" w:rsidR="00151296" w:rsidRPr="00F555E8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</w:pPr>
      <w:r w:rsidRPr="00F555E8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（三）近3年企业信用信息情况（国家企业信用信息公示系统https://gd.gsxt.gov.cn/index.html查询结果各栏目资料）。</w:t>
      </w:r>
    </w:p>
    <w:p w14:paraId="2BC043BE" w14:textId="77777777" w:rsidR="00151296" w:rsidRPr="00F555E8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</w:pPr>
      <w:r w:rsidRPr="00F555E8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（四）开展数字化改造（转型）项目的情况报告，包括基本情况、成效、下一步发展规划等内容。</w:t>
      </w:r>
    </w:p>
    <w:p w14:paraId="09F38FB7" w14:textId="77777777" w:rsidR="00151296" w:rsidRPr="00F555E8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</w:pPr>
      <w:r w:rsidRPr="00F555E8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（五）财务状况可以保持项目持续运作的证明材料。</w:t>
      </w:r>
    </w:p>
    <w:p w14:paraId="5FDD2217" w14:textId="77777777" w:rsidR="00151296" w:rsidRPr="00F555E8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</w:pPr>
      <w:r w:rsidRPr="00F555E8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（六）开展数字化改造（转型）投入资金的第三方证明材料（合同或专项审计报告）。</w:t>
      </w:r>
    </w:p>
    <w:p w14:paraId="4171B88D" w14:textId="77777777" w:rsidR="00151296" w:rsidRPr="00F555E8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</w:pPr>
      <w:r w:rsidRPr="00F555E8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（七）开展数字化改造(转型)成效的证明材料。</w:t>
      </w:r>
    </w:p>
    <w:p w14:paraId="42C1DE27" w14:textId="77777777" w:rsidR="00151296" w:rsidRPr="00F555E8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</w:pPr>
      <w:r w:rsidRPr="00F555E8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（八）其他可以证明的第三方材料、典型案例（如有）。</w:t>
      </w:r>
    </w:p>
    <w:p w14:paraId="22744B59" w14:textId="163804F1" w:rsidR="00151296" w:rsidRPr="00F555E8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黑体" w:hAnsi="仿宋_GB2312" w:cs="仿宋_GB2312"/>
          <w:bCs/>
          <w:snapToGrid/>
          <w:color w:val="auto"/>
          <w:kern w:val="44"/>
          <w:sz w:val="32"/>
          <w:szCs w:val="44"/>
        </w:rPr>
      </w:pPr>
      <w:r w:rsidRPr="00F555E8">
        <w:rPr>
          <w:rFonts w:ascii="仿宋_GB2312" w:eastAsia="黑体" w:hAnsi="仿宋_GB2312" w:cs="仿宋_GB2312" w:hint="eastAsia"/>
          <w:bCs/>
          <w:snapToGrid/>
          <w:color w:val="auto"/>
          <w:kern w:val="44"/>
          <w:sz w:val="32"/>
          <w:szCs w:val="44"/>
        </w:rPr>
        <w:t>四、</w:t>
      </w:r>
      <w:r w:rsidR="00F555E8">
        <w:rPr>
          <w:rFonts w:ascii="黑体" w:eastAsia="黑体" w:hAnsi="黑体" w:cs="黑体" w:hint="eastAsia"/>
          <w:sz w:val="32"/>
          <w:szCs w:val="32"/>
        </w:rPr>
        <w:t>申报和入库要求</w:t>
      </w:r>
    </w:p>
    <w:p w14:paraId="0A603F84" w14:textId="77777777" w:rsidR="00587C99" w:rsidRDefault="00587C99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</w:pPr>
      <w:r w:rsidRPr="00587C99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（一）申报材料必须按“申报材料”要求提交的文件顺序排列整理，除特别标明外，均为复印件。一式四份，</w:t>
      </w:r>
      <w:r w:rsidRPr="00587C99"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  <w:t>A4</w:t>
      </w:r>
      <w:r w:rsidRPr="00587C99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纸正反面打印</w:t>
      </w:r>
      <w:r w:rsidRPr="00587C99"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  <w:t>/</w:t>
      </w:r>
      <w:r w:rsidRPr="00587C99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复印，非空白页（含封面）需连续编写页码，并编制材料目录，装订成册（请不要使用非纸类封皮和夹套）。封面必须有“省级促进经济高质量发展专项资金（全球贸易数字化领航区事项）申报材料”字样、项目类别、企业名称、联系人及联系方式。每页均须加盖企业公章，整本材料加盖骑缝章。另需提供电子版</w:t>
      </w:r>
      <w:r w:rsidRPr="00587C99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lastRenderedPageBreak/>
        <w:t>材料刻录光碟，包括与书面材料内容一致的可编辑的电子表格，以及整套材料的</w:t>
      </w:r>
      <w:r w:rsidRPr="00587C99"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  <w:t>PDF</w:t>
      </w:r>
      <w:r w:rsidRPr="00587C99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扫描版。所有电子版文件以“（公司名称）</w:t>
      </w:r>
      <w:r w:rsidRPr="00587C99"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  <w:t>+</w:t>
      </w:r>
      <w:r w:rsidRPr="00587C99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材料标题”命名。</w:t>
      </w:r>
    </w:p>
    <w:p w14:paraId="2F0E003A" w14:textId="373AE412" w:rsidR="00587C99" w:rsidRPr="00587C99" w:rsidRDefault="00587C99" w:rsidP="00587C99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</w:pPr>
      <w:r w:rsidRPr="00587C99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（二）项目申报单位请按照申报指南要求，于</w:t>
      </w:r>
      <w:r w:rsidRPr="00587C99"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  <w:t>2023</w:t>
      </w:r>
      <w:r w:rsidRPr="00587C99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年</w:t>
      </w:r>
      <w:r w:rsidRPr="00587C99"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  <w:t>1</w:t>
      </w:r>
      <w:r w:rsidRPr="00587C99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月</w:t>
      </w:r>
      <w:r w:rsidRPr="00587C99"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  <w:t>18</w:t>
      </w:r>
      <w:r w:rsidRPr="00587C99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日前将申报材料交至市商务局</w:t>
      </w:r>
      <w:r w:rsidR="00A5044E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服贸</w:t>
      </w:r>
      <w:r w:rsidRPr="00587C99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科</w:t>
      </w:r>
      <w:r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  <w:t>304</w:t>
      </w:r>
      <w:r w:rsidRPr="00587C99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室（联系人：</w:t>
      </w:r>
      <w:r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殷潭</w:t>
      </w:r>
      <w:r w:rsidRPr="00587C99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，联系电话：</w:t>
      </w:r>
      <w:r w:rsidRPr="00587C99"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  <w:t>89892</w:t>
      </w:r>
      <w:r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  <w:t>323</w:t>
      </w:r>
      <w:r w:rsidRPr="00587C99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），申报截止时间为</w:t>
      </w:r>
      <w:r w:rsidRPr="00587C99"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  <w:t>2023</w:t>
      </w:r>
      <w:r w:rsidRPr="00587C99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年</w:t>
      </w:r>
      <w:r w:rsidRPr="00587C99"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  <w:t>1</w:t>
      </w:r>
      <w:r w:rsidRPr="00587C99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月</w:t>
      </w:r>
      <w:r w:rsidRPr="00587C99"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  <w:t>18</w:t>
      </w:r>
      <w:r w:rsidRPr="00587C99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日。逾期不予受理。</w:t>
      </w:r>
    </w:p>
    <w:p w14:paraId="2F2938EC" w14:textId="77777777" w:rsidR="00151296" w:rsidRPr="00F555E8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黑体" w:eastAsia="黑体" w:hAnsi="黑体" w:cs="黑体"/>
          <w:sz w:val="32"/>
          <w:szCs w:val="32"/>
        </w:rPr>
      </w:pPr>
      <w:r w:rsidRPr="00F555E8">
        <w:rPr>
          <w:rFonts w:ascii="黑体" w:eastAsia="黑体" w:hAnsi="黑体" w:cs="黑体" w:hint="eastAsia"/>
          <w:sz w:val="32"/>
          <w:szCs w:val="32"/>
        </w:rPr>
        <w:t>五、负面清单</w:t>
      </w:r>
    </w:p>
    <w:p w14:paraId="5B79915F" w14:textId="77777777" w:rsidR="00151296" w:rsidRPr="00F555E8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</w:pPr>
      <w:r w:rsidRPr="00F555E8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有以下情形之一的不纳入入库项目：</w:t>
      </w:r>
    </w:p>
    <w:p w14:paraId="61CAC8F8" w14:textId="77777777" w:rsidR="00151296" w:rsidRPr="00F555E8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</w:pPr>
      <w:bookmarkStart w:id="0" w:name="_Hlk123898746"/>
      <w:r w:rsidRPr="00F555E8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（一）实施单位正在接受审计或纪检监察部门调查。</w:t>
      </w:r>
    </w:p>
    <w:p w14:paraId="3B8CBBAB" w14:textId="77777777" w:rsidR="00151296" w:rsidRPr="00F555E8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</w:pPr>
      <w:r w:rsidRPr="00F555E8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（二）支持内容含有禁止性补贴，补贴条件包括出口实绩和进口替代等。</w:t>
      </w:r>
    </w:p>
    <w:p w14:paraId="21086657" w14:textId="77777777" w:rsidR="00151296" w:rsidRPr="00F555E8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</w:pPr>
      <w:r w:rsidRPr="00F555E8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（三）支持内容含有财政补助单位人员经费，包括发放公务人员工资、奖金、劳务费、津补贴等。</w:t>
      </w:r>
    </w:p>
    <w:p w14:paraId="5A4ADB90" w14:textId="77777777" w:rsidR="00151296" w:rsidRPr="00F555E8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</w:pPr>
      <w:r w:rsidRPr="00F555E8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（四）支持内容含有新建扩建政府性楼堂馆所等明令禁止的相关项目建设。</w:t>
      </w:r>
    </w:p>
    <w:p w14:paraId="04D619DA" w14:textId="77777777" w:rsidR="00151296" w:rsidRPr="00F555E8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</w:pPr>
      <w:r w:rsidRPr="00F555E8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（五）申报企业(单位)近三年存在严重违法违规行为，或拖欠应缴还财政资金。</w:t>
      </w:r>
    </w:p>
    <w:p w14:paraId="24AA814F" w14:textId="77777777" w:rsidR="00151296" w:rsidRPr="00F555E8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</w:pPr>
      <w:r w:rsidRPr="00F555E8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（六）支持内容含有其他违反相关规定的支出。</w:t>
      </w:r>
    </w:p>
    <w:p w14:paraId="3C2F879F" w14:textId="77777777" w:rsidR="00151296" w:rsidRPr="00F555E8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</w:pPr>
      <w:r w:rsidRPr="00F555E8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t>（七）申报对象已通过其他渠道获取商务领域中央或省级财政资金支持，原则上不再重复支持。</w:t>
      </w:r>
    </w:p>
    <w:bookmarkEnd w:id="0"/>
    <w:p w14:paraId="0672A306" w14:textId="77777777" w:rsidR="00151296" w:rsidRPr="00F555E8" w:rsidRDefault="00151296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</w:pPr>
    </w:p>
    <w:p w14:paraId="76E4E2DC" w14:textId="77777777" w:rsidR="00151296" w:rsidRPr="00F555E8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auto"/>
          <w:kern w:val="2"/>
          <w:sz w:val="32"/>
          <w:szCs w:val="32"/>
        </w:rPr>
      </w:pPr>
      <w:r w:rsidRPr="00F555E8">
        <w:rPr>
          <w:rFonts w:ascii="仿宋_GB2312" w:eastAsia="仿宋_GB2312" w:hAnsi="仿宋_GB2312" w:cs="仿宋_GB2312" w:hint="eastAsia"/>
          <w:snapToGrid/>
          <w:color w:val="auto"/>
          <w:kern w:val="2"/>
          <w:sz w:val="32"/>
          <w:szCs w:val="32"/>
        </w:rPr>
        <w:lastRenderedPageBreak/>
        <w:t>附件：1．提升服务贸易数字化水平项目资金申请及承诺表</w:t>
      </w:r>
    </w:p>
    <w:p w14:paraId="45E00F47" w14:textId="2169A472" w:rsidR="00151296" w:rsidRDefault="00151296">
      <w:pPr>
        <w:widowControl w:val="0"/>
        <w:kinsoku/>
        <w:autoSpaceDE/>
        <w:autoSpaceDN/>
        <w:adjustRightInd/>
        <w:snapToGrid/>
        <w:ind w:leftChars="750" w:left="2055" w:hangingChars="150" w:hanging="480"/>
        <w:jc w:val="both"/>
        <w:textAlignment w:val="auto"/>
        <w:rPr>
          <w:rFonts w:ascii="仿宋" w:eastAsia="仿宋" w:hAnsi="仿宋" w:cs="仿宋"/>
          <w:snapToGrid/>
          <w:color w:val="auto"/>
          <w:kern w:val="2"/>
          <w:sz w:val="32"/>
          <w:szCs w:val="32"/>
        </w:rPr>
        <w:sectPr w:rsidR="00151296">
          <w:footerReference w:type="default" r:id="rId7"/>
          <w:type w:val="continuous"/>
          <w:pgSz w:w="11907" w:h="16840"/>
          <w:pgMar w:top="2098" w:right="1474" w:bottom="1984" w:left="1587" w:header="850" w:footer="1531" w:gutter="0"/>
          <w:pgNumType w:fmt="numberInDash"/>
          <w:cols w:space="720"/>
          <w:docGrid w:type="lines" w:linePitch="579"/>
        </w:sectPr>
      </w:pPr>
    </w:p>
    <w:p w14:paraId="3FB6EC49" w14:textId="77777777" w:rsidR="00151296" w:rsidRDefault="00000000">
      <w:pPr>
        <w:spacing w:line="425" w:lineRule="exact"/>
        <w:ind w:left="111" w:right="-20"/>
        <w:rPr>
          <w:rFonts w:ascii="黑体" w:eastAsia="黑体" w:hAnsi="黑体" w:cs="Microsoft JhengHei"/>
          <w:position w:val="-4"/>
          <w:sz w:val="32"/>
          <w:szCs w:val="32"/>
        </w:rPr>
      </w:pPr>
      <w:r>
        <w:rPr>
          <w:rFonts w:ascii="黑体" w:eastAsia="黑体" w:hAnsi="黑体" w:cs="Microsoft JhengHei" w:hint="eastAsia"/>
          <w:position w:val="-4"/>
          <w:sz w:val="32"/>
          <w:szCs w:val="32"/>
        </w:rPr>
        <w:lastRenderedPageBreak/>
        <w:t>附件1</w:t>
      </w:r>
    </w:p>
    <w:p w14:paraId="67939006" w14:textId="77777777" w:rsidR="00151296" w:rsidRDefault="00000000">
      <w:pPr>
        <w:tabs>
          <w:tab w:val="left" w:pos="7350"/>
        </w:tabs>
        <w:spacing w:before="180" w:line="560" w:lineRule="exact"/>
        <w:ind w:left="17" w:right="23" w:hanging="17"/>
        <w:jc w:val="center"/>
        <w:rPr>
          <w:rFonts w:ascii="方正小标宋简体" w:eastAsia="方正小标宋简体" w:hAnsi="Calibri" w:cs="Times New Roman"/>
          <w:snapToGrid/>
          <w:kern w:val="44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napToGrid/>
          <w:kern w:val="44"/>
          <w:sz w:val="44"/>
          <w:szCs w:val="44"/>
        </w:rPr>
        <w:t>提升服务贸易数字化水平项目</w:t>
      </w:r>
    </w:p>
    <w:p w14:paraId="2309186A" w14:textId="77777777" w:rsidR="00151296" w:rsidRDefault="00000000">
      <w:pPr>
        <w:tabs>
          <w:tab w:val="left" w:pos="7350"/>
        </w:tabs>
        <w:spacing w:before="180" w:line="560" w:lineRule="exact"/>
        <w:ind w:left="17" w:right="23" w:hanging="17"/>
        <w:jc w:val="center"/>
        <w:rPr>
          <w:rFonts w:ascii="方正小标宋简体" w:eastAsia="方正小标宋简体" w:hAnsi="Calibri" w:cs="Times New Roman"/>
          <w:snapToGrid/>
          <w:kern w:val="44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napToGrid/>
          <w:kern w:val="44"/>
          <w:sz w:val="44"/>
          <w:szCs w:val="44"/>
        </w:rPr>
        <w:t>资金申请及承诺表</w:t>
      </w:r>
    </w:p>
    <w:p w14:paraId="2EFA5301" w14:textId="77777777" w:rsidR="00151296" w:rsidRDefault="00151296">
      <w:pPr>
        <w:spacing w:line="119" w:lineRule="exact"/>
      </w:pPr>
    </w:p>
    <w:tbl>
      <w:tblPr>
        <w:tblStyle w:val="TableNormal"/>
        <w:tblW w:w="925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041"/>
        <w:gridCol w:w="2625"/>
        <w:gridCol w:w="1936"/>
      </w:tblGrid>
      <w:tr w:rsidR="00151296" w14:paraId="1A421A19" w14:textId="77777777">
        <w:trPr>
          <w:trHeight w:val="809"/>
        </w:trPr>
        <w:tc>
          <w:tcPr>
            <w:tcW w:w="2655" w:type="dxa"/>
          </w:tcPr>
          <w:p w14:paraId="544F258E" w14:textId="77777777" w:rsidR="00151296" w:rsidRDefault="00000000">
            <w:pPr>
              <w:spacing w:before="271" w:line="208" w:lineRule="auto"/>
              <w:ind w:left="54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申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请单位名称</w:t>
            </w:r>
          </w:p>
        </w:tc>
        <w:tc>
          <w:tcPr>
            <w:tcW w:w="2041" w:type="dxa"/>
          </w:tcPr>
          <w:p w14:paraId="7B608A68" w14:textId="77777777" w:rsidR="00151296" w:rsidRDefault="00151296"/>
        </w:tc>
        <w:tc>
          <w:tcPr>
            <w:tcW w:w="2625" w:type="dxa"/>
          </w:tcPr>
          <w:p w14:paraId="41AA9F1C" w14:textId="77777777" w:rsidR="00151296" w:rsidRDefault="00000000">
            <w:pPr>
              <w:spacing w:before="72" w:line="416" w:lineRule="exact"/>
              <w:ind w:left="80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6"/>
                <w:position w:val="10"/>
                <w:sz w:val="28"/>
                <w:szCs w:val="28"/>
              </w:rPr>
              <w:t>申</w:t>
            </w:r>
            <w:r>
              <w:rPr>
                <w:rFonts w:ascii="仿宋" w:eastAsia="仿宋" w:hAnsi="仿宋" w:cs="仿宋"/>
                <w:spacing w:val="-14"/>
                <w:position w:val="10"/>
                <w:sz w:val="28"/>
                <w:szCs w:val="28"/>
              </w:rPr>
              <w:t>请金额</w:t>
            </w:r>
          </w:p>
          <w:p w14:paraId="49A6BB3B" w14:textId="77777777" w:rsidR="00151296" w:rsidRDefault="00000000">
            <w:pPr>
              <w:spacing w:line="195" w:lineRule="auto"/>
              <w:ind w:left="77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31"/>
                <w:sz w:val="28"/>
                <w:szCs w:val="28"/>
              </w:rPr>
              <w:t>(</w:t>
            </w:r>
            <w:r>
              <w:rPr>
                <w:rFonts w:ascii="仿宋" w:eastAsia="仿宋" w:hAnsi="仿宋" w:cs="仿宋"/>
                <w:spacing w:val="30"/>
                <w:sz w:val="28"/>
                <w:szCs w:val="28"/>
              </w:rPr>
              <w:t>万元)</w:t>
            </w:r>
          </w:p>
        </w:tc>
        <w:tc>
          <w:tcPr>
            <w:tcW w:w="1936" w:type="dxa"/>
          </w:tcPr>
          <w:p w14:paraId="1C6999E8" w14:textId="14365876" w:rsidR="00151296" w:rsidRDefault="00000000">
            <w:pPr>
              <w:spacing w:before="72" w:line="235" w:lineRule="auto"/>
              <w:ind w:left="566" w:right="159" w:hanging="38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0"/>
                <w:sz w:val="28"/>
                <w:szCs w:val="28"/>
              </w:rPr>
              <w:t>(</w:t>
            </w:r>
            <w:r>
              <w:rPr>
                <w:rFonts w:ascii="仿宋" w:eastAsia="仿宋" w:hAnsi="仿宋" w:cs="仿宋"/>
                <w:spacing w:val="6"/>
                <w:sz w:val="28"/>
                <w:szCs w:val="28"/>
              </w:rPr>
              <w:t>不超过100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元)</w:t>
            </w:r>
          </w:p>
        </w:tc>
      </w:tr>
      <w:tr w:rsidR="00151296" w14:paraId="611D2BD7" w14:textId="77777777">
        <w:trPr>
          <w:trHeight w:val="823"/>
        </w:trPr>
        <w:tc>
          <w:tcPr>
            <w:tcW w:w="2655" w:type="dxa"/>
          </w:tcPr>
          <w:p w14:paraId="74EFE920" w14:textId="77777777" w:rsidR="00151296" w:rsidRDefault="00000000">
            <w:pPr>
              <w:spacing w:before="275" w:line="208" w:lineRule="auto"/>
              <w:ind w:left="106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地址</w:t>
            </w:r>
          </w:p>
        </w:tc>
        <w:tc>
          <w:tcPr>
            <w:tcW w:w="2041" w:type="dxa"/>
          </w:tcPr>
          <w:p w14:paraId="32CF6BBC" w14:textId="77777777" w:rsidR="00151296" w:rsidRDefault="00151296"/>
        </w:tc>
        <w:tc>
          <w:tcPr>
            <w:tcW w:w="2625" w:type="dxa"/>
          </w:tcPr>
          <w:p w14:paraId="5A64CF8E" w14:textId="77777777" w:rsidR="00151296" w:rsidRDefault="00000000">
            <w:pPr>
              <w:spacing w:before="275" w:line="208" w:lineRule="auto"/>
              <w:ind w:left="77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企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业性质</w:t>
            </w:r>
          </w:p>
        </w:tc>
        <w:tc>
          <w:tcPr>
            <w:tcW w:w="1936" w:type="dxa"/>
          </w:tcPr>
          <w:p w14:paraId="687B66A1" w14:textId="77777777" w:rsidR="00151296" w:rsidRDefault="00151296"/>
        </w:tc>
      </w:tr>
      <w:tr w:rsidR="00151296" w14:paraId="21CA3C6D" w14:textId="77777777">
        <w:trPr>
          <w:trHeight w:val="752"/>
        </w:trPr>
        <w:tc>
          <w:tcPr>
            <w:tcW w:w="2655" w:type="dxa"/>
          </w:tcPr>
          <w:p w14:paraId="3727D2E3" w14:textId="77777777" w:rsidR="00151296" w:rsidRDefault="00000000">
            <w:pPr>
              <w:spacing w:before="239" w:line="208" w:lineRule="auto"/>
              <w:ind w:left="6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法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定代表人</w:t>
            </w:r>
          </w:p>
        </w:tc>
        <w:tc>
          <w:tcPr>
            <w:tcW w:w="2041" w:type="dxa"/>
          </w:tcPr>
          <w:p w14:paraId="0DD22B01" w14:textId="77777777" w:rsidR="00151296" w:rsidRDefault="00151296"/>
        </w:tc>
        <w:tc>
          <w:tcPr>
            <w:tcW w:w="2625" w:type="dxa"/>
          </w:tcPr>
          <w:p w14:paraId="52C8855A" w14:textId="77777777" w:rsidR="00151296" w:rsidRDefault="00000000">
            <w:pPr>
              <w:spacing w:before="239" w:line="208" w:lineRule="auto"/>
              <w:ind w:left="49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法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人联系方式</w:t>
            </w:r>
          </w:p>
        </w:tc>
        <w:tc>
          <w:tcPr>
            <w:tcW w:w="1936" w:type="dxa"/>
          </w:tcPr>
          <w:p w14:paraId="71B0AC2D" w14:textId="77777777" w:rsidR="00151296" w:rsidRDefault="00151296"/>
        </w:tc>
      </w:tr>
      <w:tr w:rsidR="00151296" w14:paraId="53663E33" w14:textId="77777777">
        <w:trPr>
          <w:trHeight w:val="668"/>
        </w:trPr>
        <w:tc>
          <w:tcPr>
            <w:tcW w:w="2655" w:type="dxa"/>
          </w:tcPr>
          <w:p w14:paraId="667CE1A9" w14:textId="77777777" w:rsidR="00151296" w:rsidRDefault="00000000">
            <w:pPr>
              <w:spacing w:before="198" w:line="208" w:lineRule="auto"/>
              <w:ind w:left="50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开户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银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行名称</w:t>
            </w:r>
          </w:p>
        </w:tc>
        <w:tc>
          <w:tcPr>
            <w:tcW w:w="2041" w:type="dxa"/>
          </w:tcPr>
          <w:p w14:paraId="5FE9F5D9" w14:textId="77777777" w:rsidR="00151296" w:rsidRDefault="00151296"/>
        </w:tc>
        <w:tc>
          <w:tcPr>
            <w:tcW w:w="2625" w:type="dxa"/>
          </w:tcPr>
          <w:p w14:paraId="2D895D6D" w14:textId="77777777" w:rsidR="00151296" w:rsidRDefault="00000000">
            <w:pPr>
              <w:spacing w:before="198" w:line="208" w:lineRule="auto"/>
              <w:ind w:left="48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开户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银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行地址</w:t>
            </w:r>
          </w:p>
        </w:tc>
        <w:tc>
          <w:tcPr>
            <w:tcW w:w="1936" w:type="dxa"/>
          </w:tcPr>
          <w:p w14:paraId="09D1DF0A" w14:textId="77777777" w:rsidR="00151296" w:rsidRDefault="00151296"/>
        </w:tc>
      </w:tr>
      <w:tr w:rsidR="00151296" w14:paraId="10E4D6D3" w14:textId="77777777">
        <w:trPr>
          <w:trHeight w:val="716"/>
        </w:trPr>
        <w:tc>
          <w:tcPr>
            <w:tcW w:w="2655" w:type="dxa"/>
          </w:tcPr>
          <w:p w14:paraId="146D13E1" w14:textId="77777777" w:rsidR="00151296" w:rsidRDefault="00000000">
            <w:pPr>
              <w:spacing w:before="223" w:line="208" w:lineRule="auto"/>
              <w:ind w:left="5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银行帐户户名</w:t>
            </w:r>
          </w:p>
        </w:tc>
        <w:tc>
          <w:tcPr>
            <w:tcW w:w="2041" w:type="dxa"/>
          </w:tcPr>
          <w:p w14:paraId="37A0610D" w14:textId="77777777" w:rsidR="00151296" w:rsidRDefault="00151296"/>
        </w:tc>
        <w:tc>
          <w:tcPr>
            <w:tcW w:w="2625" w:type="dxa"/>
          </w:tcPr>
          <w:p w14:paraId="1EB8000C" w14:textId="77777777" w:rsidR="00151296" w:rsidRDefault="00000000">
            <w:pPr>
              <w:spacing w:before="223" w:line="208" w:lineRule="auto"/>
              <w:ind w:left="49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银行帐户帐号</w:t>
            </w:r>
          </w:p>
        </w:tc>
        <w:tc>
          <w:tcPr>
            <w:tcW w:w="1936" w:type="dxa"/>
          </w:tcPr>
          <w:p w14:paraId="13E69B69" w14:textId="77777777" w:rsidR="00151296" w:rsidRDefault="00151296"/>
        </w:tc>
      </w:tr>
      <w:tr w:rsidR="00151296" w14:paraId="45387CDB" w14:textId="77777777">
        <w:trPr>
          <w:trHeight w:val="704"/>
        </w:trPr>
        <w:tc>
          <w:tcPr>
            <w:tcW w:w="2655" w:type="dxa"/>
          </w:tcPr>
          <w:p w14:paraId="361221AA" w14:textId="77777777" w:rsidR="00151296" w:rsidRDefault="00000000">
            <w:pPr>
              <w:spacing w:before="217" w:line="208" w:lineRule="auto"/>
              <w:ind w:left="92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联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系人</w:t>
            </w:r>
          </w:p>
        </w:tc>
        <w:tc>
          <w:tcPr>
            <w:tcW w:w="2041" w:type="dxa"/>
          </w:tcPr>
          <w:p w14:paraId="70A23565" w14:textId="77777777" w:rsidR="00151296" w:rsidRDefault="00151296"/>
        </w:tc>
        <w:tc>
          <w:tcPr>
            <w:tcW w:w="2625" w:type="dxa"/>
          </w:tcPr>
          <w:p w14:paraId="19E75E34" w14:textId="77777777" w:rsidR="00151296" w:rsidRDefault="00000000">
            <w:pPr>
              <w:spacing w:before="217" w:line="208" w:lineRule="auto"/>
              <w:ind w:left="76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联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系电话</w:t>
            </w:r>
          </w:p>
        </w:tc>
        <w:tc>
          <w:tcPr>
            <w:tcW w:w="1936" w:type="dxa"/>
          </w:tcPr>
          <w:p w14:paraId="5C15A3C4" w14:textId="77777777" w:rsidR="00151296" w:rsidRDefault="00151296"/>
        </w:tc>
      </w:tr>
      <w:tr w:rsidR="00151296" w14:paraId="3CC10737" w14:textId="77777777">
        <w:trPr>
          <w:trHeight w:val="1205"/>
        </w:trPr>
        <w:tc>
          <w:tcPr>
            <w:tcW w:w="2655" w:type="dxa"/>
          </w:tcPr>
          <w:p w14:paraId="231AB18E" w14:textId="77777777" w:rsidR="00151296" w:rsidRDefault="00000000">
            <w:pPr>
              <w:spacing w:before="68" w:line="208" w:lineRule="auto"/>
              <w:ind w:left="12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 xml:space="preserve">数字化改造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(转型)</w:t>
            </w:r>
          </w:p>
          <w:p w14:paraId="521A5FD0" w14:textId="77777777" w:rsidR="00151296" w:rsidRDefault="00000000">
            <w:pPr>
              <w:spacing w:before="83" w:line="209" w:lineRule="auto"/>
              <w:ind w:left="36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0"/>
                <w:sz w:val="28"/>
                <w:szCs w:val="28"/>
              </w:rPr>
              <w:t>项 目预算总金</w:t>
            </w:r>
            <w:r>
              <w:rPr>
                <w:rFonts w:ascii="仿宋" w:eastAsia="仿宋" w:hAnsi="仿宋" w:cs="仿宋"/>
                <w:spacing w:val="-19"/>
                <w:sz w:val="28"/>
                <w:szCs w:val="28"/>
              </w:rPr>
              <w:t>额</w:t>
            </w:r>
          </w:p>
          <w:p w14:paraId="58DA967D" w14:textId="77777777" w:rsidR="00151296" w:rsidRDefault="00000000">
            <w:pPr>
              <w:spacing w:before="99" w:line="195" w:lineRule="auto"/>
              <w:ind w:left="78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31"/>
                <w:sz w:val="28"/>
                <w:szCs w:val="28"/>
              </w:rPr>
              <w:t>(</w:t>
            </w:r>
            <w:r>
              <w:rPr>
                <w:rFonts w:ascii="仿宋" w:eastAsia="仿宋" w:hAnsi="仿宋" w:cs="仿宋"/>
                <w:spacing w:val="30"/>
                <w:sz w:val="28"/>
                <w:szCs w:val="28"/>
              </w:rPr>
              <w:t>万元)</w:t>
            </w:r>
          </w:p>
        </w:tc>
        <w:tc>
          <w:tcPr>
            <w:tcW w:w="2041" w:type="dxa"/>
          </w:tcPr>
          <w:p w14:paraId="54CC10C7" w14:textId="77777777" w:rsidR="00151296" w:rsidRDefault="00151296"/>
        </w:tc>
        <w:tc>
          <w:tcPr>
            <w:tcW w:w="2625" w:type="dxa"/>
          </w:tcPr>
          <w:p w14:paraId="33AC7431" w14:textId="77777777" w:rsidR="00151296" w:rsidRDefault="00000000">
            <w:pPr>
              <w:spacing w:before="68" w:line="208" w:lineRule="auto"/>
              <w:ind w:left="12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数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字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化改造 (转型)</w:t>
            </w:r>
          </w:p>
          <w:p w14:paraId="79F243BB" w14:textId="77777777" w:rsidR="00151296" w:rsidRDefault="00000000">
            <w:pPr>
              <w:spacing w:before="85" w:line="209" w:lineRule="auto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2"/>
                <w:sz w:val="28"/>
                <w:szCs w:val="28"/>
              </w:rPr>
              <w:t>项</w:t>
            </w:r>
            <w:r>
              <w:rPr>
                <w:rFonts w:ascii="仿宋" w:eastAsia="仿宋" w:hAnsi="仿宋" w:cs="仿宋"/>
                <w:spacing w:val="-17"/>
                <w:sz w:val="28"/>
                <w:szCs w:val="28"/>
              </w:rPr>
              <w:t xml:space="preserve"> 目累计投入金额</w:t>
            </w:r>
          </w:p>
          <w:p w14:paraId="5E1D4528" w14:textId="77777777" w:rsidR="00151296" w:rsidRDefault="00000000">
            <w:pPr>
              <w:spacing w:before="97" w:line="195" w:lineRule="auto"/>
              <w:ind w:left="77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31"/>
                <w:sz w:val="28"/>
                <w:szCs w:val="28"/>
              </w:rPr>
              <w:t>(</w:t>
            </w:r>
            <w:r>
              <w:rPr>
                <w:rFonts w:ascii="仿宋" w:eastAsia="仿宋" w:hAnsi="仿宋" w:cs="仿宋"/>
                <w:spacing w:val="30"/>
                <w:sz w:val="28"/>
                <w:szCs w:val="28"/>
              </w:rPr>
              <w:t>万元)</w:t>
            </w:r>
          </w:p>
        </w:tc>
        <w:tc>
          <w:tcPr>
            <w:tcW w:w="1936" w:type="dxa"/>
          </w:tcPr>
          <w:p w14:paraId="23F302D9" w14:textId="77777777" w:rsidR="00151296" w:rsidRDefault="00151296"/>
        </w:tc>
      </w:tr>
      <w:tr w:rsidR="00151296" w14:paraId="4879B718" w14:textId="77777777">
        <w:trPr>
          <w:trHeight w:val="1205"/>
        </w:trPr>
        <w:tc>
          <w:tcPr>
            <w:tcW w:w="2655" w:type="dxa"/>
          </w:tcPr>
          <w:p w14:paraId="543E8E4A" w14:textId="77777777" w:rsidR="00151296" w:rsidRDefault="00000000">
            <w:pPr>
              <w:spacing w:before="67" w:line="208" w:lineRule="auto"/>
              <w:ind w:left="18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022 年数字化改造</w:t>
            </w:r>
          </w:p>
          <w:p w14:paraId="7EE58765" w14:textId="77777777" w:rsidR="00151296" w:rsidRDefault="00000000">
            <w:pPr>
              <w:spacing w:before="85" w:line="236" w:lineRule="auto"/>
              <w:ind w:left="642" w:right="104" w:hanging="51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(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转型) 项 目投入金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额 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(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万元)</w:t>
            </w:r>
          </w:p>
        </w:tc>
        <w:tc>
          <w:tcPr>
            <w:tcW w:w="2041" w:type="dxa"/>
          </w:tcPr>
          <w:p w14:paraId="468817B7" w14:textId="77777777" w:rsidR="00151296" w:rsidRDefault="00151296"/>
        </w:tc>
        <w:tc>
          <w:tcPr>
            <w:tcW w:w="2625" w:type="dxa"/>
          </w:tcPr>
          <w:p w14:paraId="6E02A237" w14:textId="77777777" w:rsidR="00151296" w:rsidRDefault="00000000">
            <w:pPr>
              <w:spacing w:before="268" w:line="285" w:lineRule="auto"/>
              <w:ind w:left="146" w:firstLine="4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/>
                <w:spacing w:val="7"/>
                <w:sz w:val="27"/>
                <w:szCs w:val="27"/>
              </w:rPr>
              <w:t>学</w:t>
            </w:r>
            <w:r>
              <w:rPr>
                <w:rFonts w:ascii="仿宋" w:eastAsia="仿宋" w:hAnsi="仿宋" w:cs="仿宋"/>
                <w:spacing w:val="4"/>
                <w:sz w:val="27"/>
                <w:szCs w:val="27"/>
              </w:rPr>
              <w:t>历大专以上员工/</w:t>
            </w:r>
            <w:r>
              <w:rPr>
                <w:rFonts w:ascii="仿宋" w:eastAsia="仿宋" w:hAnsi="仿宋" w:cs="仿宋"/>
                <w:sz w:val="27"/>
                <w:szCs w:val="27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  <w:sz w:val="27"/>
                <w:szCs w:val="27"/>
              </w:rPr>
              <w:t>员工总人数比例(%</w:t>
            </w:r>
            <w:r>
              <w:rPr>
                <w:rFonts w:ascii="仿宋" w:eastAsia="仿宋" w:hAnsi="仿宋" w:cs="仿宋"/>
                <w:spacing w:val="3"/>
                <w:sz w:val="27"/>
                <w:szCs w:val="27"/>
              </w:rPr>
              <w:t>)</w:t>
            </w:r>
          </w:p>
        </w:tc>
        <w:tc>
          <w:tcPr>
            <w:tcW w:w="1936" w:type="dxa"/>
          </w:tcPr>
          <w:p w14:paraId="761616E8" w14:textId="77777777" w:rsidR="00151296" w:rsidRDefault="00151296"/>
        </w:tc>
      </w:tr>
      <w:tr w:rsidR="00151296" w14:paraId="5B75DFEF" w14:textId="77777777">
        <w:trPr>
          <w:trHeight w:val="1350"/>
        </w:trPr>
        <w:tc>
          <w:tcPr>
            <w:tcW w:w="2655" w:type="dxa"/>
          </w:tcPr>
          <w:p w14:paraId="0071F475" w14:textId="77777777" w:rsidR="00151296" w:rsidRDefault="00000000">
            <w:pPr>
              <w:spacing w:before="144" w:line="265" w:lineRule="auto"/>
              <w:ind w:left="225" w:right="169" w:hanging="4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022 年上报商务部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统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计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系统服务贸易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进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出口额 (万元)</w:t>
            </w:r>
          </w:p>
        </w:tc>
        <w:tc>
          <w:tcPr>
            <w:tcW w:w="2041" w:type="dxa"/>
          </w:tcPr>
          <w:p w14:paraId="2EBBCCB9" w14:textId="77777777" w:rsidR="00151296" w:rsidRDefault="00151296"/>
        </w:tc>
        <w:tc>
          <w:tcPr>
            <w:tcW w:w="2625" w:type="dxa"/>
          </w:tcPr>
          <w:p w14:paraId="75A9B317" w14:textId="77777777" w:rsidR="00151296" w:rsidRDefault="00000000">
            <w:pPr>
              <w:spacing w:before="141" w:line="208" w:lineRule="auto"/>
              <w:ind w:left="16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022 企业实际服务</w:t>
            </w:r>
          </w:p>
          <w:p w14:paraId="0A48758D" w14:textId="77777777" w:rsidR="00151296" w:rsidRDefault="00000000">
            <w:pPr>
              <w:spacing w:before="82" w:line="267" w:lineRule="auto"/>
              <w:ind w:left="1054" w:right="185" w:hanging="83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贸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易进出口额 (万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)</w:t>
            </w:r>
          </w:p>
        </w:tc>
        <w:tc>
          <w:tcPr>
            <w:tcW w:w="1936" w:type="dxa"/>
          </w:tcPr>
          <w:p w14:paraId="18D26B95" w14:textId="77777777" w:rsidR="00151296" w:rsidRDefault="00151296"/>
        </w:tc>
      </w:tr>
      <w:tr w:rsidR="00151296" w14:paraId="1653107A" w14:textId="77777777">
        <w:trPr>
          <w:trHeight w:val="1410"/>
        </w:trPr>
        <w:tc>
          <w:tcPr>
            <w:tcW w:w="2655" w:type="dxa"/>
          </w:tcPr>
          <w:p w14:paraId="541CC57D" w14:textId="77777777" w:rsidR="00151296" w:rsidRDefault="00000000">
            <w:pPr>
              <w:spacing w:before="171" w:line="208" w:lineRule="auto"/>
              <w:ind w:left="22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上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述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服务贸易进出</w:t>
            </w:r>
          </w:p>
          <w:p w14:paraId="6ED13B4D" w14:textId="77777777" w:rsidR="00151296" w:rsidRDefault="00000000">
            <w:pPr>
              <w:spacing w:before="85" w:line="276" w:lineRule="auto"/>
              <w:ind w:left="500" w:right="104" w:hanging="3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口额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不一致原因(如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有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，请说明)</w:t>
            </w:r>
          </w:p>
        </w:tc>
        <w:tc>
          <w:tcPr>
            <w:tcW w:w="6602" w:type="dxa"/>
            <w:gridSpan w:val="3"/>
          </w:tcPr>
          <w:p w14:paraId="6BDCF294" w14:textId="77777777" w:rsidR="00151296" w:rsidRDefault="00151296"/>
        </w:tc>
      </w:tr>
      <w:tr w:rsidR="00151296" w14:paraId="7047D778" w14:textId="77777777">
        <w:trPr>
          <w:trHeight w:val="1645"/>
        </w:trPr>
        <w:tc>
          <w:tcPr>
            <w:tcW w:w="2655" w:type="dxa"/>
          </w:tcPr>
          <w:p w14:paraId="0BABE3C7" w14:textId="77777777" w:rsidR="00151296" w:rsidRDefault="00151296">
            <w:pPr>
              <w:spacing w:line="393" w:lineRule="auto"/>
            </w:pPr>
          </w:p>
          <w:p w14:paraId="5C4DF965" w14:textId="77777777" w:rsidR="00151296" w:rsidRDefault="00000000">
            <w:pPr>
              <w:spacing w:before="91" w:line="278" w:lineRule="auto"/>
              <w:ind w:left="501" w:right="104" w:hanging="37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7"/>
                <w:sz w:val="28"/>
                <w:szCs w:val="28"/>
              </w:rPr>
              <w:t>是</w:t>
            </w:r>
            <w:r>
              <w:rPr>
                <w:rFonts w:ascii="仿宋" w:eastAsia="仿宋" w:hAnsi="仿宋" w:cs="仿宋"/>
                <w:spacing w:val="4"/>
                <w:sz w:val="28"/>
                <w:szCs w:val="28"/>
              </w:rPr>
              <w:t>否有成果案例(如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有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，请列明)</w:t>
            </w:r>
          </w:p>
        </w:tc>
        <w:tc>
          <w:tcPr>
            <w:tcW w:w="6602" w:type="dxa"/>
            <w:gridSpan w:val="3"/>
          </w:tcPr>
          <w:p w14:paraId="3665890F" w14:textId="77777777" w:rsidR="00151296" w:rsidRDefault="00151296"/>
        </w:tc>
      </w:tr>
    </w:tbl>
    <w:p w14:paraId="0F21FA54" w14:textId="77777777" w:rsidR="00151296" w:rsidRDefault="00151296"/>
    <w:p w14:paraId="258D1300" w14:textId="77777777" w:rsidR="00151296" w:rsidRDefault="00151296">
      <w:pPr>
        <w:sectPr w:rsidR="00151296">
          <w:footerReference w:type="default" r:id="rId8"/>
          <w:pgSz w:w="11907" w:h="16840"/>
          <w:pgMar w:top="1431" w:right="1339" w:bottom="1145" w:left="1304" w:header="0" w:footer="932" w:gutter="0"/>
          <w:pgNumType w:fmt="numberInDash"/>
          <w:cols w:space="720"/>
        </w:sectPr>
      </w:pPr>
    </w:p>
    <w:p w14:paraId="301EC077" w14:textId="77777777" w:rsidR="00151296" w:rsidRDefault="00151296">
      <w:pPr>
        <w:spacing w:line="91" w:lineRule="auto"/>
        <w:rPr>
          <w:sz w:val="2"/>
        </w:rPr>
      </w:pPr>
    </w:p>
    <w:tbl>
      <w:tblPr>
        <w:tblStyle w:val="TableNormal"/>
        <w:tblW w:w="925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3657"/>
        <w:gridCol w:w="2945"/>
      </w:tblGrid>
      <w:tr w:rsidR="00151296" w14:paraId="05D70727" w14:textId="77777777">
        <w:trPr>
          <w:trHeight w:val="2101"/>
        </w:trPr>
        <w:tc>
          <w:tcPr>
            <w:tcW w:w="2655" w:type="dxa"/>
          </w:tcPr>
          <w:p w14:paraId="26CA6A6D" w14:textId="77777777" w:rsidR="00151296" w:rsidRDefault="00151296">
            <w:pPr>
              <w:spacing w:line="254" w:lineRule="auto"/>
            </w:pPr>
          </w:p>
          <w:p w14:paraId="3E619F3B" w14:textId="77777777" w:rsidR="00151296" w:rsidRDefault="00151296">
            <w:pPr>
              <w:spacing w:line="255" w:lineRule="auto"/>
            </w:pPr>
          </w:p>
          <w:p w14:paraId="422666C9" w14:textId="77777777" w:rsidR="00151296" w:rsidRDefault="00151296">
            <w:pPr>
              <w:spacing w:line="255" w:lineRule="auto"/>
            </w:pPr>
          </w:p>
          <w:p w14:paraId="56420A61" w14:textId="77777777" w:rsidR="00151296" w:rsidRDefault="00151296">
            <w:pPr>
              <w:spacing w:line="255" w:lineRule="auto"/>
            </w:pPr>
          </w:p>
          <w:p w14:paraId="3E951184" w14:textId="77777777" w:rsidR="00151296" w:rsidRDefault="00000000">
            <w:pPr>
              <w:spacing w:before="91" w:line="208" w:lineRule="auto"/>
              <w:ind w:left="5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6"/>
                <w:sz w:val="28"/>
                <w:szCs w:val="28"/>
              </w:rPr>
              <w:t>项</w:t>
            </w:r>
            <w:r>
              <w:rPr>
                <w:rFonts w:ascii="仿宋" w:eastAsia="仿宋" w:hAnsi="仿宋" w:cs="仿宋"/>
                <w:spacing w:val="-22"/>
                <w:sz w:val="28"/>
                <w:szCs w:val="28"/>
              </w:rPr>
              <w:t>目基本情况</w:t>
            </w:r>
          </w:p>
        </w:tc>
        <w:tc>
          <w:tcPr>
            <w:tcW w:w="6602" w:type="dxa"/>
            <w:gridSpan w:val="2"/>
          </w:tcPr>
          <w:p w14:paraId="77CDCC77" w14:textId="77777777" w:rsidR="00151296" w:rsidRDefault="00151296">
            <w:pPr>
              <w:spacing w:line="311" w:lineRule="auto"/>
            </w:pPr>
          </w:p>
          <w:p w14:paraId="2D29F76E" w14:textId="77777777" w:rsidR="00151296" w:rsidRDefault="00151296">
            <w:pPr>
              <w:spacing w:line="312" w:lineRule="auto"/>
            </w:pPr>
          </w:p>
          <w:p w14:paraId="3E05F6BA" w14:textId="77777777" w:rsidR="00151296" w:rsidRDefault="00000000">
            <w:pPr>
              <w:spacing w:before="91" w:line="274" w:lineRule="auto"/>
              <w:ind w:left="127" w:right="105" w:firstLine="1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简单概括项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目基本信息、资金投入及成效 (包括经济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效益、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社会效益、对企业形象的影响) 等。</w:t>
            </w:r>
          </w:p>
        </w:tc>
      </w:tr>
      <w:tr w:rsidR="00151296" w14:paraId="4AA31B59" w14:textId="77777777">
        <w:trPr>
          <w:trHeight w:val="1411"/>
        </w:trPr>
        <w:tc>
          <w:tcPr>
            <w:tcW w:w="2655" w:type="dxa"/>
          </w:tcPr>
          <w:p w14:paraId="253A24E2" w14:textId="77777777" w:rsidR="00151296" w:rsidRDefault="00151296">
            <w:pPr>
              <w:spacing w:line="283" w:lineRule="auto"/>
            </w:pPr>
          </w:p>
          <w:p w14:paraId="42A5B10B" w14:textId="77777777" w:rsidR="00151296" w:rsidRDefault="00000000">
            <w:pPr>
              <w:spacing w:before="88" w:line="284" w:lineRule="auto"/>
              <w:ind w:left="139" w:firstLine="84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/>
                <w:spacing w:val="6"/>
                <w:sz w:val="27"/>
                <w:szCs w:val="27"/>
              </w:rPr>
              <w:t>是否获得行业荣誉</w:t>
            </w:r>
            <w:r>
              <w:rPr>
                <w:rFonts w:ascii="仿宋" w:eastAsia="仿宋" w:hAnsi="仿宋" w:cs="仿宋"/>
                <w:sz w:val="27"/>
                <w:szCs w:val="27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sz w:val="27"/>
                <w:szCs w:val="27"/>
              </w:rPr>
              <w:t>资质(如有，请列明</w:t>
            </w:r>
            <w:r>
              <w:rPr>
                <w:rFonts w:ascii="仿宋" w:eastAsia="仿宋" w:hAnsi="仿宋" w:cs="仿宋"/>
                <w:spacing w:val="-5"/>
                <w:sz w:val="27"/>
                <w:szCs w:val="27"/>
              </w:rPr>
              <w:t>)</w:t>
            </w:r>
          </w:p>
        </w:tc>
        <w:tc>
          <w:tcPr>
            <w:tcW w:w="6602" w:type="dxa"/>
            <w:gridSpan w:val="2"/>
          </w:tcPr>
          <w:p w14:paraId="6985BCA6" w14:textId="77777777" w:rsidR="00151296" w:rsidRDefault="00151296"/>
        </w:tc>
      </w:tr>
      <w:tr w:rsidR="00151296" w14:paraId="12C3209B" w14:textId="77777777">
        <w:trPr>
          <w:trHeight w:val="4997"/>
        </w:trPr>
        <w:tc>
          <w:tcPr>
            <w:tcW w:w="2655" w:type="dxa"/>
            <w:vMerge w:val="restart"/>
            <w:tcBorders>
              <w:bottom w:val="nil"/>
            </w:tcBorders>
          </w:tcPr>
          <w:p w14:paraId="6E5D0683" w14:textId="77777777" w:rsidR="00151296" w:rsidRDefault="00151296">
            <w:pPr>
              <w:spacing w:line="256" w:lineRule="auto"/>
            </w:pPr>
          </w:p>
          <w:p w14:paraId="01CFBFFD" w14:textId="77777777" w:rsidR="00151296" w:rsidRDefault="00151296">
            <w:pPr>
              <w:spacing w:line="256" w:lineRule="auto"/>
            </w:pPr>
          </w:p>
          <w:p w14:paraId="1A04EBB5" w14:textId="77777777" w:rsidR="00151296" w:rsidRDefault="00151296">
            <w:pPr>
              <w:spacing w:line="256" w:lineRule="auto"/>
            </w:pPr>
          </w:p>
          <w:p w14:paraId="49D34B55" w14:textId="77777777" w:rsidR="00151296" w:rsidRDefault="00151296">
            <w:pPr>
              <w:spacing w:line="256" w:lineRule="auto"/>
            </w:pPr>
          </w:p>
          <w:p w14:paraId="49FDDEC9" w14:textId="77777777" w:rsidR="00151296" w:rsidRDefault="00151296">
            <w:pPr>
              <w:spacing w:line="256" w:lineRule="auto"/>
            </w:pPr>
          </w:p>
          <w:p w14:paraId="2B5895DE" w14:textId="77777777" w:rsidR="00151296" w:rsidRDefault="00151296">
            <w:pPr>
              <w:spacing w:line="256" w:lineRule="auto"/>
            </w:pPr>
          </w:p>
          <w:p w14:paraId="007A3F1E" w14:textId="77777777" w:rsidR="00151296" w:rsidRDefault="00151296">
            <w:pPr>
              <w:spacing w:line="256" w:lineRule="auto"/>
            </w:pPr>
          </w:p>
          <w:p w14:paraId="6CD410BA" w14:textId="77777777" w:rsidR="00151296" w:rsidRDefault="00151296">
            <w:pPr>
              <w:spacing w:line="256" w:lineRule="auto"/>
            </w:pPr>
          </w:p>
          <w:p w14:paraId="1E929D92" w14:textId="77777777" w:rsidR="00151296" w:rsidRDefault="00151296">
            <w:pPr>
              <w:spacing w:line="257" w:lineRule="auto"/>
            </w:pPr>
          </w:p>
          <w:p w14:paraId="79B39B90" w14:textId="77777777" w:rsidR="00151296" w:rsidRDefault="00151296">
            <w:pPr>
              <w:spacing w:line="257" w:lineRule="auto"/>
            </w:pPr>
          </w:p>
          <w:p w14:paraId="7A63E5FC" w14:textId="77777777" w:rsidR="00151296" w:rsidRDefault="00000000">
            <w:pPr>
              <w:spacing w:before="91" w:line="208" w:lineRule="auto"/>
              <w:ind w:left="96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6"/>
                <w:sz w:val="28"/>
                <w:szCs w:val="28"/>
              </w:rPr>
              <w:t>申</w:t>
            </w: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请承诺</w:t>
            </w:r>
          </w:p>
        </w:tc>
        <w:tc>
          <w:tcPr>
            <w:tcW w:w="6602" w:type="dxa"/>
            <w:gridSpan w:val="2"/>
            <w:tcBorders>
              <w:bottom w:val="nil"/>
            </w:tcBorders>
          </w:tcPr>
          <w:p w14:paraId="657AEC5B" w14:textId="77777777" w:rsidR="00151296" w:rsidRDefault="00000000">
            <w:pPr>
              <w:spacing w:before="67" w:line="208" w:lineRule="auto"/>
              <w:ind w:left="12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本单位承诺：</w:t>
            </w:r>
          </w:p>
          <w:p w14:paraId="37CA49FB" w14:textId="77777777" w:rsidR="00151296" w:rsidRDefault="00000000">
            <w:pPr>
              <w:spacing w:before="83" w:line="264" w:lineRule="auto"/>
              <w:ind w:left="136" w:right="107" w:hanging="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1.近三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内不存在重大违法违规行为，未拖欠应付工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6"/>
                <w:sz w:val="28"/>
                <w:szCs w:val="28"/>
              </w:rPr>
              <w:t>资。</w:t>
            </w:r>
          </w:p>
          <w:p w14:paraId="668503BD" w14:textId="77777777" w:rsidR="00151296" w:rsidRDefault="00000000">
            <w:pPr>
              <w:spacing w:line="264" w:lineRule="auto"/>
              <w:ind w:left="122" w:right="189" w:hanging="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0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. 目前未入库中央财政 2023 年度外经贸发展专项资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金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扶持。</w:t>
            </w:r>
          </w:p>
          <w:p w14:paraId="17ED5689" w14:textId="77777777" w:rsidR="00151296" w:rsidRDefault="00000000">
            <w:pPr>
              <w:spacing w:line="263" w:lineRule="auto"/>
              <w:ind w:left="125" w:right="189" w:hanging="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 xml:space="preserve"> 目前未入库其他省级 2023 年促进经济高质量发展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专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项资金扶持。</w:t>
            </w:r>
          </w:p>
          <w:p w14:paraId="071D7654" w14:textId="77777777" w:rsidR="00151296" w:rsidRDefault="00000000">
            <w:pPr>
              <w:spacing w:before="1" w:line="263" w:lineRule="auto"/>
              <w:ind w:left="124" w:right="105" w:hanging="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4.所提供的申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报材料真实无误，如有虚假，愿意承担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相关法律责任。</w:t>
            </w:r>
          </w:p>
          <w:p w14:paraId="10511C9B" w14:textId="77777777" w:rsidR="00151296" w:rsidRDefault="00000000">
            <w:pPr>
              <w:spacing w:before="1" w:line="272" w:lineRule="auto"/>
              <w:ind w:left="125" w:right="105" w:hanging="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5.如获专项资金资助，将按资金使用范围和国家有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关 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财务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规定进行管理和使用，并接受商务和财政部门的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监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督。</w:t>
            </w:r>
          </w:p>
        </w:tc>
      </w:tr>
      <w:tr w:rsidR="00151296" w14:paraId="41C8C973" w14:textId="77777777">
        <w:trPr>
          <w:trHeight w:val="606"/>
        </w:trPr>
        <w:tc>
          <w:tcPr>
            <w:tcW w:w="2655" w:type="dxa"/>
            <w:vMerge/>
            <w:tcBorders>
              <w:top w:val="nil"/>
            </w:tcBorders>
          </w:tcPr>
          <w:p w14:paraId="62C699EC" w14:textId="77777777" w:rsidR="00151296" w:rsidRDefault="00151296"/>
        </w:tc>
        <w:tc>
          <w:tcPr>
            <w:tcW w:w="3657" w:type="dxa"/>
            <w:tcBorders>
              <w:top w:val="nil"/>
              <w:right w:val="nil"/>
            </w:tcBorders>
          </w:tcPr>
          <w:p w14:paraId="780BD4BD" w14:textId="77777777" w:rsidR="00151296" w:rsidRDefault="00000000">
            <w:pPr>
              <w:spacing w:before="271" w:line="208" w:lineRule="auto"/>
              <w:ind w:left="55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法人代表签字：</w:t>
            </w:r>
          </w:p>
        </w:tc>
        <w:tc>
          <w:tcPr>
            <w:tcW w:w="2945" w:type="dxa"/>
            <w:tcBorders>
              <w:top w:val="nil"/>
              <w:left w:val="nil"/>
            </w:tcBorders>
          </w:tcPr>
          <w:p w14:paraId="78ED46F9" w14:textId="77777777" w:rsidR="00151296" w:rsidRDefault="00000000">
            <w:pPr>
              <w:spacing w:before="271" w:line="208" w:lineRule="auto"/>
              <w:ind w:left="137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单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位盖章：</w:t>
            </w:r>
          </w:p>
        </w:tc>
      </w:tr>
      <w:tr w:rsidR="00151296" w14:paraId="37A5323A" w14:textId="77777777">
        <w:trPr>
          <w:trHeight w:val="2844"/>
        </w:trPr>
        <w:tc>
          <w:tcPr>
            <w:tcW w:w="2655" w:type="dxa"/>
          </w:tcPr>
          <w:p w14:paraId="4EE51885" w14:textId="77777777" w:rsidR="00151296" w:rsidRDefault="00151296">
            <w:pPr>
              <w:spacing w:line="247" w:lineRule="auto"/>
            </w:pPr>
          </w:p>
          <w:p w14:paraId="45EA74B1" w14:textId="77777777" w:rsidR="00151296" w:rsidRDefault="00151296">
            <w:pPr>
              <w:spacing w:line="248" w:lineRule="auto"/>
            </w:pPr>
          </w:p>
          <w:p w14:paraId="4E8B83FD" w14:textId="77777777" w:rsidR="00151296" w:rsidRDefault="00151296">
            <w:pPr>
              <w:spacing w:line="248" w:lineRule="auto"/>
            </w:pPr>
          </w:p>
          <w:p w14:paraId="59536B02" w14:textId="77777777" w:rsidR="00151296" w:rsidRDefault="00151296">
            <w:pPr>
              <w:spacing w:line="248" w:lineRule="auto"/>
            </w:pPr>
          </w:p>
          <w:p w14:paraId="703D0D5B" w14:textId="77777777" w:rsidR="00151296" w:rsidRDefault="00000000">
            <w:pPr>
              <w:spacing w:before="91" w:line="275" w:lineRule="auto"/>
              <w:ind w:left="670" w:right="202" w:hanging="44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地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级市商务主管部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门初审意见</w:t>
            </w:r>
          </w:p>
        </w:tc>
        <w:tc>
          <w:tcPr>
            <w:tcW w:w="6602" w:type="dxa"/>
            <w:gridSpan w:val="2"/>
          </w:tcPr>
          <w:p w14:paraId="71364FE5" w14:textId="77777777" w:rsidR="00151296" w:rsidRDefault="00151296">
            <w:pPr>
              <w:spacing w:line="308" w:lineRule="auto"/>
            </w:pPr>
          </w:p>
          <w:p w14:paraId="4BA3FD80" w14:textId="77777777" w:rsidR="00151296" w:rsidRDefault="00000000">
            <w:pPr>
              <w:spacing w:before="91" w:line="542" w:lineRule="auto"/>
              <w:ind w:left="133" w:right="959"/>
              <w:rPr>
                <w:rFonts w:ascii="仿宋" w:eastAsia="仿宋" w:hAnsi="仿宋" w:cs="仿宋"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noProof/>
                <w:position w:val="9"/>
                <w:sz w:val="28"/>
                <w:szCs w:val="28"/>
              </w:rPr>
              <w:drawing>
                <wp:inline distT="0" distB="0" distL="114300" distR="114300" wp14:anchorId="6755493B" wp14:editId="4DE74BC7">
                  <wp:extent cx="224155" cy="204470"/>
                  <wp:effectExtent l="0" t="0" r="4445" b="5080"/>
                  <wp:docPr id="1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5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已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核申报材料，符合申报要求，同意上报。</w:t>
            </w:r>
          </w:p>
          <w:p w14:paraId="6D40F455" w14:textId="77777777" w:rsidR="00151296" w:rsidRDefault="00000000">
            <w:pPr>
              <w:spacing w:before="91" w:line="542" w:lineRule="auto"/>
              <w:ind w:left="133" w:right="95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noProof/>
                <w:position w:val="9"/>
                <w:sz w:val="28"/>
                <w:szCs w:val="28"/>
              </w:rPr>
              <w:drawing>
                <wp:inline distT="0" distB="0" distL="114300" distR="114300" wp14:anchorId="3D52E7FC" wp14:editId="309A8E75">
                  <wp:extent cx="224155" cy="204470"/>
                  <wp:effectExtent l="0" t="0" r="4445" b="5080"/>
                  <wp:docPr id="2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5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不符合申报要求，不予上报。</w:t>
            </w:r>
          </w:p>
          <w:p w14:paraId="6FEA631A" w14:textId="77777777" w:rsidR="00151296" w:rsidRDefault="00000000">
            <w:pPr>
              <w:spacing w:before="40" w:line="208" w:lineRule="auto"/>
              <w:ind w:left="500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盖</w:t>
            </w: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章</w:t>
            </w:r>
          </w:p>
          <w:p w14:paraId="0DE8D0F6" w14:textId="77777777" w:rsidR="00151296" w:rsidRDefault="00000000">
            <w:pPr>
              <w:spacing w:before="86" w:line="206" w:lineRule="auto"/>
              <w:ind w:left="46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1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pacing w:val="6"/>
                <w:sz w:val="28"/>
                <w:szCs w:val="28"/>
              </w:rPr>
              <w:t xml:space="preserve">   月  日</w:t>
            </w:r>
          </w:p>
        </w:tc>
      </w:tr>
    </w:tbl>
    <w:p w14:paraId="18B2C51B" w14:textId="77777777" w:rsidR="00151296" w:rsidRPr="00587C99" w:rsidRDefault="00151296">
      <w:pPr>
        <w:rPr>
          <w:rFonts w:eastAsiaTheme="minorEastAsia"/>
        </w:rPr>
        <w:sectPr w:rsidR="00151296" w:rsidRPr="00587C99">
          <w:footerReference w:type="default" r:id="rId10"/>
          <w:type w:val="continuous"/>
          <w:pgSz w:w="11907" w:h="16840"/>
          <w:pgMar w:top="1318" w:right="1143" w:bottom="1317" w:left="1012" w:header="0" w:footer="876" w:gutter="0"/>
          <w:pgNumType w:fmt="numberInDash"/>
          <w:cols w:space="720"/>
        </w:sectPr>
      </w:pPr>
    </w:p>
    <w:p w14:paraId="52D598D7" w14:textId="7A6BE074" w:rsidR="00151296" w:rsidRPr="00587C99" w:rsidRDefault="00151296" w:rsidP="00587C99">
      <w:pPr>
        <w:spacing w:line="425" w:lineRule="exact"/>
        <w:ind w:right="-20"/>
        <w:rPr>
          <w:rFonts w:eastAsiaTheme="minorEastAsia"/>
        </w:rPr>
      </w:pPr>
    </w:p>
    <w:sectPr w:rsidR="00151296" w:rsidRPr="00587C99">
      <w:pgSz w:w="16840" w:h="11907" w:orient="landscape"/>
      <w:pgMar w:top="1134" w:right="567" w:bottom="1134" w:left="567" w:header="567" w:footer="567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7BBB" w14:textId="77777777" w:rsidR="00FB10DA" w:rsidRDefault="00FB10DA">
      <w:r>
        <w:separator/>
      </w:r>
    </w:p>
  </w:endnote>
  <w:endnote w:type="continuationSeparator" w:id="0">
    <w:p w14:paraId="74A70838" w14:textId="77777777" w:rsidR="00FB10DA" w:rsidRDefault="00FB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6786" w14:textId="77777777" w:rsidR="00151296" w:rsidRDefault="00000000">
    <w:pPr>
      <w:spacing w:line="185" w:lineRule="auto"/>
      <w:jc w:val="right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C2FB4" wp14:editId="160EEF1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7744AA" w14:textId="77777777" w:rsidR="00151296" w:rsidRDefault="00000000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C2FB4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" filled="f" stroked="f" strokeweight=".5pt">
              <v:textbox style="mso-fit-shape-to-text:t" inset="0,0,0,0">
                <w:txbxContent>
                  <w:p w14:paraId="107744AA" w14:textId="77777777" w:rsidR="00151296" w:rsidRDefault="00000000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D8D3A" w14:textId="77777777" w:rsidR="00151296" w:rsidRDefault="00000000">
    <w:pPr>
      <w:spacing w:line="185" w:lineRule="auto"/>
      <w:ind w:left="238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F667D8" wp14:editId="68FAAF4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356410" w14:textId="77777777" w:rsidR="00151296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667D8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A+vQaakBAABOAwAADgAAAAAAAAAAAAAAAAAuAgAAZHJzL2Uyb0RvYy54bWxQSwECLQAUAAYACAAA&#10;ACEAcarRudcAAAAFAQAADwAAAAAAAAAAAAAAAAADBAAAZHJzL2Rvd25yZXYueG1sUEsFBgAAAAAE&#10;AAQA8wAAAAcFAAAAAA==&#10;" filled="f" stroked="f" strokeweight=".5pt">
              <v:textbox style="mso-fit-shape-to-text:t" inset="0,0,0,0">
                <w:txbxContent>
                  <w:p w14:paraId="5A356410" w14:textId="77777777" w:rsidR="00151296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AF71" w14:textId="77777777" w:rsidR="00151296" w:rsidRDefault="00000000">
    <w:pPr>
      <w:spacing w:line="231" w:lineRule="auto"/>
      <w:ind w:left="134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23CAAD" wp14:editId="1C23476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D1DEF5" w14:textId="77777777" w:rsidR="00151296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23CAAD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8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LMo2iSqAQAATgMAAA4AAAAAAAAAAAAAAAAALgIAAGRycy9lMm9Eb2MueG1sUEsBAi0AFAAGAAgA&#10;AAAhAHGq0bnXAAAABQEAAA8AAAAAAAAAAAAAAAAABAQAAGRycy9kb3ducmV2LnhtbFBLBQYAAAAA&#10;BAAEAPMAAAAIBQAAAAA=&#10;" filled="f" stroked="f" strokeweight=".5pt">
              <v:textbox style="mso-fit-shape-to-text:t" inset="0,0,0,0">
                <w:txbxContent>
                  <w:p w14:paraId="0DD1DEF5" w14:textId="77777777" w:rsidR="00151296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B6B53" w14:textId="77777777" w:rsidR="00FB10DA" w:rsidRDefault="00FB10DA">
      <w:r>
        <w:separator/>
      </w:r>
    </w:p>
  </w:footnote>
  <w:footnote w:type="continuationSeparator" w:id="0">
    <w:p w14:paraId="0C8010BF" w14:textId="77777777" w:rsidR="00FB10DA" w:rsidRDefault="00FB1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210"/>
  <w:drawingGridVerticalSpacing w:val="29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EB1561"/>
    <w:rsid w:val="6FEB1561"/>
    <w:rsid w:val="BEEACCF9"/>
    <w:rsid w:val="BF77EA8C"/>
    <w:rsid w:val="E6BAAA7E"/>
    <w:rsid w:val="F74F6EA2"/>
    <w:rsid w:val="FBF91C5B"/>
    <w:rsid w:val="FDC9FC7A"/>
    <w:rsid w:val="FF67FF2D"/>
    <w:rsid w:val="00151296"/>
    <w:rsid w:val="00587C99"/>
    <w:rsid w:val="0062363F"/>
    <w:rsid w:val="00880A68"/>
    <w:rsid w:val="00954AEF"/>
    <w:rsid w:val="00A5044E"/>
    <w:rsid w:val="00F555E8"/>
    <w:rsid w:val="00FB10DA"/>
    <w:rsid w:val="2DCDBBF2"/>
    <w:rsid w:val="3CE6712C"/>
    <w:rsid w:val="4DF7CC96"/>
    <w:rsid w:val="5275877E"/>
    <w:rsid w:val="60565C17"/>
    <w:rsid w:val="6FEB1561"/>
    <w:rsid w:val="7C3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641354"/>
  <w15:docId w15:val="{514D1641-268A-42C7-B901-866D166E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Heading1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2">
    <w:name w:val="heading 2"/>
    <w:aliases w:val="二级标题"/>
    <w:basedOn w:val="a"/>
    <w:next w:val="a"/>
    <w:link w:val="20"/>
    <w:uiPriority w:val="9"/>
    <w:unhideWhenUsed/>
    <w:qFormat/>
    <w:rsid w:val="00F555E8"/>
    <w:pPr>
      <w:widowControl w:val="0"/>
      <w:kinsoku/>
      <w:autoSpaceDE/>
      <w:autoSpaceDN/>
      <w:adjustRightInd/>
      <w:snapToGrid/>
      <w:spacing w:line="574" w:lineRule="exact"/>
      <w:jc w:val="both"/>
      <w:textAlignment w:val="auto"/>
      <w:outlineLvl w:val="1"/>
    </w:pPr>
    <w:rPr>
      <w:rFonts w:asciiTheme="majorHAnsi" w:eastAsia="楷体_GB2312" w:hAnsiTheme="majorHAnsi" w:cstheme="majorBidi"/>
      <w:bCs/>
      <w:snapToGrid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qFormat/>
    <w:pPr>
      <w:jc w:val="center"/>
    </w:pPr>
    <w:rPr>
      <w:rFonts w:ascii="方正小标宋简体" w:eastAsia="方正小标宋简体" w:hAnsi="Calibri"/>
      <w:kern w:val="44"/>
      <w:sz w:val="38"/>
      <w:szCs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F555E8"/>
    <w:pPr>
      <w:widowControl w:val="0"/>
      <w:kinsoku/>
      <w:autoSpaceDE/>
      <w:autoSpaceDN/>
      <w:adjustRightInd/>
      <w:snapToGrid/>
      <w:spacing w:before="240" w:after="60" w:line="574" w:lineRule="exact"/>
      <w:jc w:val="center"/>
      <w:textAlignment w:val="auto"/>
      <w:outlineLvl w:val="0"/>
    </w:pPr>
    <w:rPr>
      <w:rFonts w:ascii="方正小标宋简体" w:eastAsia="方正小标宋简体" w:hAnsi="方正小标宋简体" w:cs="方正小标宋简体"/>
      <w:bCs/>
      <w:snapToGrid/>
      <w:color w:val="auto"/>
      <w:kern w:val="2"/>
      <w:sz w:val="44"/>
      <w:szCs w:val="44"/>
    </w:rPr>
  </w:style>
  <w:style w:type="character" w:customStyle="1" w:styleId="a6">
    <w:name w:val="标题 字符"/>
    <w:basedOn w:val="a0"/>
    <w:link w:val="a5"/>
    <w:uiPriority w:val="10"/>
    <w:rsid w:val="00F555E8"/>
    <w:rPr>
      <w:rFonts w:ascii="方正小标宋简体" w:eastAsia="方正小标宋简体" w:hAnsi="方正小标宋简体" w:cs="方正小标宋简体"/>
      <w:bCs/>
      <w:kern w:val="2"/>
      <w:sz w:val="44"/>
      <w:szCs w:val="44"/>
    </w:rPr>
  </w:style>
  <w:style w:type="character" w:customStyle="1" w:styleId="20">
    <w:name w:val="标题 2 字符"/>
    <w:aliases w:val="二级标题 字符"/>
    <w:basedOn w:val="a0"/>
    <w:link w:val="2"/>
    <w:uiPriority w:val="9"/>
    <w:rsid w:val="00F555E8"/>
    <w:rPr>
      <w:rFonts w:asciiTheme="majorHAnsi" w:eastAsia="楷体_GB2312" w:hAnsiTheme="majorHAnsi" w:cstheme="majorBidi"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1028</Words>
  <Characters>1090</Characters>
  <Application>Microsoft Office Word</Application>
  <DocSecurity>0</DocSecurity>
  <Lines>72</Lines>
  <Paragraphs>66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wanhb</dc:creator>
  <cp:lastModifiedBy>毛 文轩</cp:lastModifiedBy>
  <cp:revision>5</cp:revision>
  <dcterms:created xsi:type="dcterms:W3CDTF">2023-01-04T22:31:00Z</dcterms:created>
  <dcterms:modified xsi:type="dcterms:W3CDTF">2023-01-06T08:37:00Z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AF1D81EAF5B44E0097022E54B91F940F</vt:lpwstr>
  </property>
</Properties>
</file>