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38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22EFB7F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中山市民政局项目采购评审表（服务类）</w:t>
      </w:r>
    </w:p>
    <w:p w14:paraId="1DBFACC5">
      <w:pPr>
        <w:ind w:left="0" w:leftChars="0" w:firstLine="0" w:firstLineChars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项目名称：202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困境儿童关爱服务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</w:p>
    <w:tbl>
      <w:tblPr>
        <w:tblStyle w:val="3"/>
        <w:tblW w:w="14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240"/>
        <w:gridCol w:w="1083"/>
        <w:gridCol w:w="1193"/>
        <w:gridCol w:w="1193"/>
        <w:gridCol w:w="1193"/>
      </w:tblGrid>
      <w:tr w14:paraId="70D58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94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51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评审指标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39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E7B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7A8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C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054B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8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供应单位资格条件：</w:t>
            </w:r>
          </w:p>
          <w:p w14:paraId="6638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①资质齐全，且提供额外的行业认证（如ISO认证、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A级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社会组织评级等），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具有良好信用记录，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；</w:t>
            </w:r>
          </w:p>
          <w:p w14:paraId="2E08D6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②资质文件齐全，满足采购公告所有基本资格要求，无不良记录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；</w:t>
            </w:r>
          </w:p>
          <w:p w14:paraId="316C6F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③资质文件存在少量缺失但已补充承诺，或存在轻微瑕疵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，得5分。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1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3C1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7C3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7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9F7A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64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9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A2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人员保障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：</w:t>
            </w:r>
          </w:p>
          <w:p w14:paraId="720A0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项目团队成员持有社会工作师资格证的，每1人得2分；持有助理社会工作师资格证的，每1人得1分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具有从事儿童关爱工作经验的，每满1年得1分，依次递增。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该项最高得分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分。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FB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577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FAA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C5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8C0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1C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9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17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业绩情况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：</w:t>
            </w:r>
          </w:p>
          <w:p w14:paraId="5E505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年1月至今承接过相关同类项目业务：每1个项目计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分，该项最高得分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分。</w:t>
            </w:r>
          </w:p>
          <w:p w14:paraId="166B0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u w:val="single"/>
                <w:lang w:bidi="ar"/>
              </w:rPr>
              <w:t>备注：提供项目中标通知书或合同复印件加盖投标人红色公章，否则不得分。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1B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742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608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21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C86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AF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9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98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1"/>
                <w:sz w:val="28"/>
                <w:szCs w:val="28"/>
                <w:vertAlign w:val="baseline"/>
                <w:lang w:val="en-US" w:eastAsia="zh-CN" w:bidi="ar-SA"/>
              </w:rPr>
              <w:t>报价情况</w:t>
            </w:r>
            <w:r>
              <w:rPr>
                <w:rFonts w:hint="default" w:ascii="Times New Roman" w:hAnsi="Times New Roman" w:cs="Times New Roman"/>
                <w:color w:val="auto"/>
                <w:kern w:val="1"/>
                <w:sz w:val="28"/>
                <w:szCs w:val="28"/>
                <w:vertAlign w:val="baseline"/>
                <w:lang w:val="en-US" w:eastAsia="zh-CN" w:bidi="ar-SA"/>
              </w:rPr>
              <w:t>：（采用低价优先法计算分值）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2B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AB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3F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3F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7B75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8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bidi="ar"/>
              </w:rPr>
              <w:t>合计得分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D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5B5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345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A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</w:tbl>
    <w:p w14:paraId="4A6C8E77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F1596"/>
    <w:rsid w:val="73D4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2026-03-17T09:19:36Z</dcterms:created>
  <dc:creator>Administrator</dc:creator>
  <cp:lastModifiedBy>中山民政儿童福利</cp:lastModifiedBy>
  <dcterms:modified xsi:type="dcterms:W3CDTF">2026-03-17T09:19:55Z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eyJoZGlkIjoiY2Q5ZWY2NDNhZTg2Yzg4ZDY1NzczMDQ3NjhhNzgyMjciLCJ1c2VySWQiOiIxNDIxNTQ4NDY5In0=</vt:lpwstr>
  </property>
  <property fmtid="{D5CDD505-2E9C-101B-9397-08002B2CF9AE}" pid="4" name="ICV">
    <vt:lpwstr>E8CCBB0416FA448FB3BA927526BE2C60_12</vt:lpwstr>
  </property>
</Properties>
</file>