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EC06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中山市福利彩票发行中心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采购评审表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（服务类）</w:t>
      </w:r>
    </w:p>
    <w:p w14:paraId="3573F095">
      <w:pPr>
        <w:pStyle w:val="2"/>
        <w:rPr>
          <w:rFonts w:hint="eastAsia"/>
          <w:lang w:eastAsia="zh-CN"/>
        </w:rPr>
      </w:pPr>
    </w:p>
    <w:p w14:paraId="7D498CC2">
      <w:p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2026年中山福彩本地主流媒体宣传项目</w:t>
      </w:r>
    </w:p>
    <w:tbl>
      <w:tblPr>
        <w:tblStyle w:val="4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713"/>
        <w:gridCol w:w="880"/>
        <w:gridCol w:w="2570"/>
        <w:gridCol w:w="2587"/>
        <w:gridCol w:w="2568"/>
      </w:tblGrid>
      <w:tr w14:paraId="4981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8036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596B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评审指标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8979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3B37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单位1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13C6B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单位2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2A38B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单位3</w:t>
            </w:r>
          </w:p>
        </w:tc>
      </w:tr>
      <w:tr w14:paraId="445CF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6E5D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04FA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中山福彩本地主流媒体宣传总体服务方案：</w:t>
            </w:r>
          </w:p>
          <w:p w14:paraId="6118F0F8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（1）无服务方案或服务目标和内容不清晰，服务方案总体为一般（0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分至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）；</w:t>
            </w:r>
          </w:p>
          <w:p w14:paraId="4746A31B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（2）服务目标和内容清晰、较多，服务方案总体为良好（6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分至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）；</w:t>
            </w:r>
          </w:p>
          <w:p w14:paraId="15487019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（3）服务目标和内容明确、丰富，服务方案总体为优秀（11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分至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5FE7C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72CE5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C4D74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9AE2D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23A78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97CB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25E1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媒体宣传的人员保障（需展示人员具备技能证书或对口专业的毕业证书复印件）：</w:t>
            </w:r>
          </w:p>
          <w:p w14:paraId="0F10F8F9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（1）媒体宣传团队整体情况较差，人员基本未从事过民生保障类的媒体宣传，创意设计、撰写稿件、视频剪辑、后期制作等专业能力不足（0分至5分）；</w:t>
            </w:r>
          </w:p>
          <w:p w14:paraId="2154512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（2）媒体宣传团队整体情况一般，部分人员有从事民生保障类的媒体宣传经验，创意设计、撰写稿件、视频剪辑、后期制作等专业能力一般（6分至10分）；</w:t>
            </w:r>
          </w:p>
          <w:p w14:paraId="152B5BA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（3）媒体宣传团队整体情况较佳，大量人员有从事民生保障类的媒体宣传丰富经验，创意设计、撰写稿件、视频剪辑、后期制作等专业能力较高（11分至15分）。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4A853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E8BC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539C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A7D89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4CF55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2A054"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D15B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历史业绩情况（需提供项目合同复印件，否则不得分）：</w:t>
            </w:r>
          </w:p>
          <w:p w14:paraId="1F95C81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自2023年1月以来曾承接过在市级媒体投放民生保障类的宣传项目，每提供1个项目得4分（上限20分）。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9BFD1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5A8E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4FE26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E0712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284E8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4C37E"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27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细化和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进度管理：</w:t>
            </w:r>
          </w:p>
          <w:p w14:paraId="4EDEE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（1）工作安排计划不清晰、节点模糊，承诺于服务期限内完成项目各项服务要求（0分至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分）；</w:t>
            </w:r>
          </w:p>
          <w:p w14:paraId="1BA61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（2）工作安排计划清晰、节点明确，承诺于服务期限内完成项目各项服务要求（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分至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分）；</w:t>
            </w:r>
          </w:p>
          <w:p w14:paraId="29F64A9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（3）工作安排计划清晰、节点明确，保障措施有力，承诺于服务期限内完成项目各项服务要求（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分至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分）。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4B5B0">
            <w:pPr>
              <w:widowControl/>
              <w:jc w:val="center"/>
              <w:textAlignment w:val="center"/>
              <w:rPr>
                <w:rFonts w:hint="default" w:ascii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098D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DA1DE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0D6A9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4FE32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6E21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1F1D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市级媒体投放渠道（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需提供证明材料复印件，否则不得分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）：</w:t>
            </w:r>
          </w:p>
          <w:p w14:paraId="268A8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未在市级媒体渠道取得投放宣传资讯资格的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0分）；</w:t>
            </w:r>
          </w:p>
          <w:p w14:paraId="2E975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曾通过与第三方合作，授权取得在市级媒体投放宣传资格的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得2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分）；</w:t>
            </w:r>
          </w:p>
          <w:p w14:paraId="2F8EF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（3）曾直接取得市级媒体批准投放宣传资格的（得5分）。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A108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30DEF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A609C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547D1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6B746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B4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D1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媒体宣传设备保障：</w:t>
            </w:r>
          </w:p>
          <w:p w14:paraId="75C86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）投入用于项目的设备数量、质量情况较差（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0分至5分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；</w:t>
            </w:r>
          </w:p>
          <w:p w14:paraId="5B2EE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）投入用于项目的设备数量、质量情况较佳（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6分至10分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）。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C89F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EB0DA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43603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1A43E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7A83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1DE6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4942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BA0D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F9C6A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6A16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14:paraId="37CD4E05"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评审人签名：　　　　　　　　　　　　　　　　　　　　　　日期：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Y3MWVkYTk0NTVlOTAzNmUzZmNjZDdlOGRlMzM0MGQifQ=="/>
  </w:docVars>
  <w:rsids>
    <w:rsidRoot w:val="64D53521"/>
    <w:rsid w:val="00026CF5"/>
    <w:rsid w:val="0009378F"/>
    <w:rsid w:val="002714C2"/>
    <w:rsid w:val="002C09C5"/>
    <w:rsid w:val="002F53B1"/>
    <w:rsid w:val="003200A3"/>
    <w:rsid w:val="00371BCE"/>
    <w:rsid w:val="004805A0"/>
    <w:rsid w:val="00677033"/>
    <w:rsid w:val="006929E9"/>
    <w:rsid w:val="006B26BA"/>
    <w:rsid w:val="007E3DA9"/>
    <w:rsid w:val="007E4964"/>
    <w:rsid w:val="008041BB"/>
    <w:rsid w:val="00A51A93"/>
    <w:rsid w:val="00A945C8"/>
    <w:rsid w:val="00B060DA"/>
    <w:rsid w:val="00B077DF"/>
    <w:rsid w:val="00B32B6A"/>
    <w:rsid w:val="00BF1A74"/>
    <w:rsid w:val="00CD414E"/>
    <w:rsid w:val="00D6049E"/>
    <w:rsid w:val="00D760A2"/>
    <w:rsid w:val="00EA60E2"/>
    <w:rsid w:val="00F265D6"/>
    <w:rsid w:val="0149590F"/>
    <w:rsid w:val="03026601"/>
    <w:rsid w:val="03DD6BBB"/>
    <w:rsid w:val="09C65E8A"/>
    <w:rsid w:val="0CC83D1E"/>
    <w:rsid w:val="0DD82D70"/>
    <w:rsid w:val="0E291823"/>
    <w:rsid w:val="10305758"/>
    <w:rsid w:val="122E5C58"/>
    <w:rsid w:val="123A3DE8"/>
    <w:rsid w:val="12AC6717"/>
    <w:rsid w:val="15AB0F0A"/>
    <w:rsid w:val="17B52999"/>
    <w:rsid w:val="17CE7E68"/>
    <w:rsid w:val="1B786FD1"/>
    <w:rsid w:val="1D3B2486"/>
    <w:rsid w:val="1F7568E5"/>
    <w:rsid w:val="221E1E49"/>
    <w:rsid w:val="226A47A4"/>
    <w:rsid w:val="23EB5DF5"/>
    <w:rsid w:val="25F07E99"/>
    <w:rsid w:val="26C40F85"/>
    <w:rsid w:val="287C130A"/>
    <w:rsid w:val="30444D13"/>
    <w:rsid w:val="31131428"/>
    <w:rsid w:val="3320203F"/>
    <w:rsid w:val="3746278E"/>
    <w:rsid w:val="3D147033"/>
    <w:rsid w:val="41AF3FB7"/>
    <w:rsid w:val="41C57CF5"/>
    <w:rsid w:val="42D47E7D"/>
    <w:rsid w:val="45A128FE"/>
    <w:rsid w:val="46B02CAB"/>
    <w:rsid w:val="46FF01F9"/>
    <w:rsid w:val="472904C2"/>
    <w:rsid w:val="47673FAC"/>
    <w:rsid w:val="4CA86D63"/>
    <w:rsid w:val="53440998"/>
    <w:rsid w:val="535E61D8"/>
    <w:rsid w:val="577F2FB5"/>
    <w:rsid w:val="59950B0A"/>
    <w:rsid w:val="5C3B0D25"/>
    <w:rsid w:val="5D473ABB"/>
    <w:rsid w:val="5E085E20"/>
    <w:rsid w:val="5EAE2BA6"/>
    <w:rsid w:val="614F3019"/>
    <w:rsid w:val="633B3465"/>
    <w:rsid w:val="640A623F"/>
    <w:rsid w:val="64962032"/>
    <w:rsid w:val="64D53521"/>
    <w:rsid w:val="64E62424"/>
    <w:rsid w:val="6DA712CF"/>
    <w:rsid w:val="72A3229B"/>
    <w:rsid w:val="72E71866"/>
    <w:rsid w:val="735D6CE9"/>
    <w:rsid w:val="75083FA6"/>
    <w:rsid w:val="781A6297"/>
    <w:rsid w:val="7C6330D4"/>
    <w:rsid w:val="7E77307D"/>
    <w:rsid w:val="7F7D106E"/>
    <w:rsid w:val="7FFB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rPr>
      <w:sz w:val="28"/>
    </w:rPr>
  </w:style>
  <w:style w:type="paragraph" w:customStyle="1" w:styleId="6">
    <w:name w:val="Char Char Char Char1 Char Char"/>
    <w:basedOn w:val="1"/>
    <w:autoRedefine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paragraph" w:customStyle="1" w:styleId="7">
    <w:name w:val="Body text|1"/>
    <w:basedOn w:val="1"/>
    <w:autoRedefine/>
    <w:qFormat/>
    <w:uiPriority w:val="0"/>
    <w:pPr>
      <w:spacing w:line="434" w:lineRule="auto"/>
      <w:ind w:firstLine="400"/>
    </w:pPr>
    <w:rPr>
      <w:rFonts w:ascii="宋体" w:hAnsi="宋体" w:cs="宋体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中山市民政局</Company>
  <Pages>3</Pages>
  <Words>853</Words>
  <Characters>878</Characters>
  <Lines>0</Lines>
  <Paragraphs>0</Paragraphs>
  <TotalTime>6</TotalTime>
  <ScaleCrop>false</ScaleCrop>
  <LinksUpToDate>false</LinksUpToDate>
  <CharactersWithSpaces>913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2022-02-18T06:59:00Z</dcterms:created>
  <dc:creator>西米露</dc:creator>
  <cp:lastModifiedBy>天竹金钻</cp:lastModifiedBy>
  <cp:lastPrinted>2024-01-24T01:33:00Z</cp:lastPrinted>
  <dcterms:modified xsi:type="dcterms:W3CDTF">2026-03-11T04:26:10Z</dcterms:modified>
  <dc:title>附件3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88734693958E435B8286476276337E57</vt:lpwstr>
  </property>
  <property fmtid="{D5CDD505-2E9C-101B-9397-08002B2CF9AE}" pid="4" name="KSOTemplateDocerSaveRecord">
    <vt:lpwstr>eyJoZGlkIjoiNzY3MWVkYTk0NTVlOTAzNmUzZmNjZDdlOGRlMzM0MGQiLCJ1c2VySWQiOiIxMDI3NzAzNTc0In0=</vt:lpwstr>
  </property>
</Properties>
</file>