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AFEF">
      <w:pPr>
        <w:spacing w:line="500" w:lineRule="exact"/>
        <w:rPr>
          <w:rFonts w:cs="黑体" w:asciiTheme="majorEastAsia" w:hAnsiTheme="majorEastAsia" w:eastAsiaTheme="majorEastAsia"/>
          <w:sz w:val="32"/>
          <w:szCs w:val="32"/>
          <w:highlight w:val="none"/>
          <w:shd w:val="clear" w:color="auto" w:fill="auto"/>
        </w:rPr>
      </w:pPr>
      <w:r>
        <w:rPr>
          <w:rFonts w:hint="eastAsia" w:cs="黑体" w:asciiTheme="majorEastAsia" w:hAnsiTheme="majorEastAsia" w:eastAsiaTheme="majorEastAsia"/>
          <w:sz w:val="32"/>
          <w:szCs w:val="32"/>
          <w:highlight w:val="none"/>
          <w:shd w:val="clear" w:color="auto" w:fill="auto"/>
        </w:rPr>
        <w:t>附件1</w:t>
      </w:r>
    </w:p>
    <w:p w14:paraId="6D43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  <w:lang w:val="en-US" w:eastAsia="zh-CN"/>
        </w:rPr>
        <w:t>物业管理服务需求</w:t>
      </w:r>
    </w:p>
    <w:p w14:paraId="1496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9C1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通过物业管理项目社会化，对公共区域的安全保卫、保洁等工作实施专业管理，进一步改善办公区域安保、卫生，维护站内公共秩序安全、环境卫生整洁,具体需求如下：</w:t>
      </w:r>
    </w:p>
    <w:p w14:paraId="0737CA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一、服务范围：</w:t>
      </w:r>
    </w:p>
    <w:p w14:paraId="0656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环境卫生与保洁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包括办公楼公共区域过道、楼梯、卫生间等和办公区域道路、停车场（库）等的保洁、保养、清洗、消毒、杀虫、灭鼠、垃圾清运、管道疏通、化粪池清理、日常卫生工具和常用消耗品购置等。</w:t>
      </w:r>
    </w:p>
    <w:p w14:paraId="6341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安防服务与保障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包括门卫和日常巡逻、防盗、消防等报警监控运行及安全管理，车辆行驶、停放管理及公共秩序维护，以及其他突发事件处理等。</w:t>
      </w:r>
    </w:p>
    <w:p w14:paraId="6C01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绿化养护管理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包括公共区域的绿化养护、修整等。</w:t>
      </w:r>
    </w:p>
    <w:p w14:paraId="35978C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二、服务内容：</w:t>
      </w:r>
    </w:p>
    <w:p w14:paraId="1CA6A3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（一）保安岗3个，每天24小时，365天，共需工时26280小时；</w:t>
      </w:r>
    </w:p>
    <w:p w14:paraId="3F9C33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（二）保洁岗2个，每天8小时，365天，共需工时5840小时。</w:t>
      </w:r>
    </w:p>
    <w:p w14:paraId="4AC7B1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15C238B7"/>
    <w:rsid w:val="260B5A0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2026-01-20T02:07:14Z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