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尚城花园三期22区规划设计方案的公示</w:t>
      </w:r>
    </w:p>
    <w:p>
      <w:pPr>
        <w:ind w:firstLine="640" w:firstLineChars="200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中山市鄂尔多斯房地产开发有限公司向我局申请变更尚城花园三期22区</w:t>
      </w:r>
      <w:r>
        <w:rPr>
          <w:rFonts w:hint="eastAsia" w:ascii="仿宋" w:hAnsi="仿宋" w:eastAsia="仿宋"/>
          <w:sz w:val="32"/>
          <w:lang w:val="en-US" w:eastAsia="zh-CN"/>
        </w:rPr>
        <w:t>1、2、</w:t>
      </w:r>
      <w:r>
        <w:rPr>
          <w:rFonts w:hint="eastAsia" w:ascii="仿宋" w:hAnsi="仿宋" w:eastAsia="仿宋"/>
          <w:sz w:val="32"/>
        </w:rPr>
        <w:t>3</w:t>
      </w:r>
      <w:r>
        <w:rPr>
          <w:rFonts w:hint="eastAsia" w:ascii="仿宋" w:hAnsi="仿宋" w:eastAsia="仿宋"/>
          <w:sz w:val="32"/>
          <w:lang w:eastAsia="zh-CN"/>
        </w:rPr>
        <w:t>幢</w:t>
      </w:r>
      <w:r>
        <w:rPr>
          <w:rFonts w:hint="eastAsia" w:ascii="仿宋" w:hAnsi="仿宋" w:eastAsia="仿宋"/>
          <w:sz w:val="32"/>
        </w:rPr>
        <w:t>和地下</w:t>
      </w:r>
      <w:r>
        <w:rPr>
          <w:rFonts w:hint="eastAsia" w:ascii="仿宋" w:hAnsi="仿宋" w:eastAsia="仿宋"/>
          <w:sz w:val="32"/>
          <w:lang w:eastAsia="zh-CN"/>
        </w:rPr>
        <w:t>室</w:t>
      </w:r>
      <w:r>
        <w:rPr>
          <w:rFonts w:hint="eastAsia" w:ascii="仿宋" w:hAnsi="仿宋" w:eastAsia="仿宋"/>
          <w:sz w:val="32"/>
        </w:rPr>
        <w:t>（地址：中山火炬开发区孙文东路濠头村）规划设计方案。现根据相关法律、法规予以公示。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该项目的规划公示牌</w:t>
      </w:r>
      <w:r>
        <w:rPr>
          <w:rFonts w:hint="eastAsia" w:ascii="仿宋" w:hAnsi="仿宋" w:eastAsia="仿宋"/>
          <w:sz w:val="32"/>
          <w:lang w:eastAsia="zh-CN"/>
        </w:rPr>
        <w:t>分别</w:t>
      </w:r>
      <w:r>
        <w:rPr>
          <w:rFonts w:hint="eastAsia" w:ascii="仿宋" w:hAnsi="仿宋" w:eastAsia="仿宋"/>
          <w:sz w:val="32"/>
        </w:rPr>
        <w:t>设于</w:t>
      </w:r>
      <w:r>
        <w:rPr>
          <w:rFonts w:hint="eastAsia" w:ascii="仿宋" w:hAnsi="仿宋" w:eastAsia="仿宋"/>
          <w:sz w:val="32"/>
          <w:lang w:eastAsia="zh-CN"/>
        </w:rPr>
        <w:t>尚城花园</w:t>
      </w:r>
      <w:r>
        <w:rPr>
          <w:rFonts w:hint="eastAsia" w:ascii="仿宋" w:hAnsi="仿宋" w:eastAsia="仿宋"/>
          <w:sz w:val="32"/>
        </w:rPr>
        <w:t>售楼部</w:t>
      </w:r>
      <w:r>
        <w:rPr>
          <w:rFonts w:hint="eastAsia" w:ascii="仿宋" w:hAnsi="仿宋" w:eastAsia="仿宋"/>
          <w:sz w:val="32"/>
          <w:lang w:eastAsia="zh-CN"/>
        </w:rPr>
        <w:t>和</w:t>
      </w:r>
      <w:r>
        <w:rPr>
          <w:rFonts w:hint="eastAsia" w:ascii="仿宋" w:hAnsi="仿宋" w:eastAsia="仿宋"/>
          <w:sz w:val="32"/>
          <w:lang w:val="en-US" w:eastAsia="zh-CN"/>
        </w:rPr>
        <w:t>22区1、2幢大堂外</w:t>
      </w:r>
      <w:r>
        <w:rPr>
          <w:rFonts w:hint="eastAsia" w:ascii="仿宋" w:hAnsi="仿宋" w:eastAsia="仿宋"/>
          <w:sz w:val="32"/>
        </w:rPr>
        <w:t>，公示期为本公示刊登之日起20个工作日。公示期内，该项目的相关利害关系人可以携带身份证、房地产权属证书等资料到火炬开发区康乐大道33号行政服务中心418室查询相关情况，提交陈述、申辩意见书或者听证申请书。逾期未进行陈述、申辩或听证申请的，视为放弃上述权利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联系电话：88293742</w:t>
      </w:r>
    </w:p>
    <w:p>
      <w:pPr>
        <w:tabs>
          <w:tab w:val="left" w:pos="1720"/>
        </w:tabs>
        <w:rPr>
          <w:rFonts w:ascii="仿宋" w:hAnsi="仿宋" w:eastAsia="仿宋"/>
          <w:sz w:val="32"/>
        </w:rPr>
      </w:pPr>
    </w:p>
    <w:p>
      <w:pPr>
        <w:tabs>
          <w:tab w:val="left" w:pos="1720"/>
        </w:tabs>
        <w:rPr>
          <w:rFonts w:ascii="仿宋" w:hAnsi="仿宋" w:eastAsia="仿宋"/>
          <w:sz w:val="32"/>
        </w:rPr>
      </w:pPr>
    </w:p>
    <w:p>
      <w:pPr>
        <w:tabs>
          <w:tab w:val="left" w:pos="1720"/>
        </w:tabs>
        <w:rPr>
          <w:rFonts w:ascii="仿宋" w:hAnsi="仿宋" w:eastAsia="仿宋"/>
          <w:sz w:val="32"/>
        </w:rPr>
      </w:pPr>
    </w:p>
    <w:p>
      <w:pPr>
        <w:tabs>
          <w:tab w:val="left" w:pos="1720"/>
        </w:tabs>
        <w:ind w:right="420" w:rightChars="200" w:firstLine="4480" w:firstLineChars="1400"/>
        <w:jc w:val="both"/>
        <w:rPr>
          <w:rFonts w:ascii="仿宋" w:hAnsi="仿宋" w:eastAsia="仿宋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中山市自然资源局</w:t>
      </w:r>
    </w:p>
    <w:p>
      <w:pPr>
        <w:tabs>
          <w:tab w:val="left" w:pos="1720"/>
        </w:tabs>
        <w:wordWrap w:val="0"/>
        <w:ind w:right="420" w:rightChars="200" w:firstLine="709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>2022年</w:t>
      </w:r>
      <w:r>
        <w:rPr>
          <w:rFonts w:hint="eastAsia" w:ascii="仿宋" w:hAnsi="仿宋" w:eastAsia="仿宋"/>
          <w:sz w:val="32"/>
          <w:lang w:val="en-US" w:eastAsia="zh-CN"/>
        </w:rPr>
        <w:t>11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14</w:t>
      </w:r>
      <w:r>
        <w:rPr>
          <w:rFonts w:hint="eastAsia" w:ascii="仿宋" w:hAnsi="仿宋" w:eastAsia="仿宋"/>
          <w:sz w:val="32"/>
        </w:rPr>
        <w:t xml:space="preserve">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9A"/>
    <w:rsid w:val="00092310"/>
    <w:rsid w:val="00116306"/>
    <w:rsid w:val="00125E63"/>
    <w:rsid w:val="00154B33"/>
    <w:rsid w:val="00171980"/>
    <w:rsid w:val="001B5A32"/>
    <w:rsid w:val="001B7767"/>
    <w:rsid w:val="00217C9A"/>
    <w:rsid w:val="003D1410"/>
    <w:rsid w:val="004A5099"/>
    <w:rsid w:val="004E7AB7"/>
    <w:rsid w:val="00532F39"/>
    <w:rsid w:val="00612D10"/>
    <w:rsid w:val="006236B0"/>
    <w:rsid w:val="006E2FD2"/>
    <w:rsid w:val="007B1D6E"/>
    <w:rsid w:val="007D1C6D"/>
    <w:rsid w:val="007D4B0A"/>
    <w:rsid w:val="007F2FE8"/>
    <w:rsid w:val="00934ECA"/>
    <w:rsid w:val="00A34F28"/>
    <w:rsid w:val="00A536CF"/>
    <w:rsid w:val="00AA582E"/>
    <w:rsid w:val="00BB36D0"/>
    <w:rsid w:val="00BE34BA"/>
    <w:rsid w:val="00C44EC5"/>
    <w:rsid w:val="00C6439A"/>
    <w:rsid w:val="00CC2175"/>
    <w:rsid w:val="00CD5CCF"/>
    <w:rsid w:val="00D3607B"/>
    <w:rsid w:val="00DA6233"/>
    <w:rsid w:val="00DE1594"/>
    <w:rsid w:val="00E9798D"/>
    <w:rsid w:val="00EA6DE3"/>
    <w:rsid w:val="00F42A5F"/>
    <w:rsid w:val="00F53505"/>
    <w:rsid w:val="00F71C0A"/>
    <w:rsid w:val="00F778E8"/>
    <w:rsid w:val="00F808C2"/>
    <w:rsid w:val="00FF7A2D"/>
    <w:rsid w:val="08A515BF"/>
    <w:rsid w:val="6F833516"/>
    <w:rsid w:val="7B6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280</Characters>
  <Lines>17</Lines>
  <Paragraphs>6</Paragraphs>
  <TotalTime>27</TotalTime>
  <ScaleCrop>false</ScaleCrop>
  <LinksUpToDate>false</LinksUpToDate>
  <CharactersWithSpaces>303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2022-02-22T07:10:00Z</dcterms:created>
  <dc:creator>陈宝荣</dc:creator>
  <cp:lastModifiedBy>陈宝荣</cp:lastModifiedBy>
  <dcterms:modified xsi:type="dcterms:W3CDTF">2022-11-14T02:20:24Z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FACB6871814E489CAC635C595A502EF9</vt:lpwstr>
  </property>
</Properties>
</file>