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黑体" w:hAnsi="黑体" w:eastAsia="黑体" w:cs="黑体"/>
          <w:b/>
          <w:bCs/>
          <w:sz w:val="36"/>
          <w:szCs w:val="36"/>
          <w:lang w:val="en-US" w:eastAsia="zh-CN"/>
        </w:rPr>
      </w:pPr>
      <w:r>
        <w:rPr>
          <w:rFonts w:hint="eastAsia" w:ascii="黑体" w:hAnsi="黑体" w:eastAsia="黑体" w:cs="黑体"/>
          <w:b/>
          <w:bCs/>
          <w:sz w:val="36"/>
          <w:szCs w:val="36"/>
          <w:lang w:val="en-US" w:eastAsia="zh-CN"/>
        </w:rPr>
        <w:t>2024年残疾人按比例就业情况申报操作指引</w:t>
      </w:r>
    </w:p>
    <w:p>
      <w:pPr>
        <w:jc w:val="center"/>
        <w:outlineLvl w:val="0"/>
        <w:rPr>
          <w:rFonts w:hint="default" w:ascii="黑体" w:hAnsi="黑体" w:eastAsia="黑体" w:cs="黑体"/>
          <w:b/>
          <w:bCs/>
          <w:sz w:val="36"/>
          <w:szCs w:val="36"/>
          <w:lang w:val="en-US" w:eastAsia="zh-CN"/>
        </w:rPr>
      </w:pPr>
      <w:bookmarkStart w:id="2" w:name="_GoBack"/>
      <w:bookmarkEnd w:id="2"/>
      <w:r>
        <w:rPr>
          <w:rFonts w:hint="eastAsia" w:ascii="黑体" w:hAnsi="黑体" w:eastAsia="黑体" w:cs="黑体"/>
          <w:b/>
          <w:bCs/>
          <w:sz w:val="36"/>
          <w:szCs w:val="36"/>
          <w:lang w:eastAsia="zh-CN"/>
        </w:rPr>
        <w:t>（</w:t>
      </w:r>
      <w:r>
        <w:rPr>
          <w:rFonts w:hint="eastAsia" w:ascii="黑体" w:hAnsi="黑体" w:eastAsia="黑体" w:cs="黑体"/>
          <w:b/>
          <w:bCs/>
          <w:sz w:val="36"/>
          <w:szCs w:val="36"/>
          <w:lang w:val="en-US" w:eastAsia="zh-CN"/>
        </w:rPr>
        <w:t>仅供参考）</w:t>
      </w:r>
    </w:p>
    <w:p>
      <w:pPr>
        <w:spacing w:line="360" w:lineRule="auto"/>
        <w:ind w:firstLine="482" w:firstLineChars="200"/>
        <w:jc w:val="left"/>
        <w:rPr>
          <w:rFonts w:hint="default" w:ascii="仿宋" w:hAnsi="仿宋" w:eastAsia="仿宋" w:cs="仿宋"/>
          <w:b/>
          <w:bCs/>
          <w:color w:val="FF0000"/>
          <w:sz w:val="24"/>
          <w:szCs w:val="24"/>
          <w:lang w:val="en-US" w:eastAsia="zh-CN"/>
        </w:rPr>
      </w:pPr>
      <w:r>
        <w:rPr>
          <w:rFonts w:hint="eastAsia" w:ascii="仿宋" w:hAnsi="仿宋" w:eastAsia="仿宋" w:cs="仿宋"/>
          <w:b/>
          <w:bCs/>
          <w:color w:val="auto"/>
          <w:sz w:val="24"/>
          <w:szCs w:val="24"/>
        </w:rPr>
        <w:t>申报</w:t>
      </w:r>
      <w:r>
        <w:rPr>
          <w:rFonts w:hint="eastAsia" w:ascii="仿宋" w:hAnsi="仿宋" w:eastAsia="仿宋" w:cs="仿宋"/>
          <w:b/>
          <w:bCs/>
          <w:color w:val="auto"/>
          <w:sz w:val="24"/>
          <w:szCs w:val="24"/>
          <w:lang w:eastAsia="zh-CN"/>
        </w:rPr>
        <w:t>时间：</w:t>
      </w:r>
      <w:r>
        <w:rPr>
          <w:rFonts w:hint="eastAsia" w:ascii="仿宋" w:hAnsi="仿宋" w:eastAsia="仿宋" w:cs="仿宋"/>
          <w:b/>
          <w:bCs/>
          <w:color w:val="FF0000"/>
          <w:sz w:val="24"/>
          <w:szCs w:val="24"/>
          <w:lang w:val="en-US" w:eastAsia="zh-CN"/>
        </w:rPr>
        <w:t>2024年3月1日-10月31日</w:t>
      </w:r>
    </w:p>
    <w:p>
      <w:pPr>
        <w:pStyle w:val="12"/>
        <w:spacing w:line="360" w:lineRule="auto"/>
        <w:rPr>
          <w:rFonts w:hint="eastAsia" w:ascii="仿宋" w:hAnsi="仿宋" w:eastAsia="仿宋" w:cs="仿宋"/>
          <w:b w:val="0"/>
          <w:bCs w:val="0"/>
          <w:sz w:val="24"/>
          <w:szCs w:val="24"/>
        </w:rPr>
      </w:pPr>
      <w:r>
        <w:rPr>
          <w:rFonts w:hint="eastAsia" w:ascii="仿宋" w:hAnsi="仿宋" w:eastAsia="仿宋" w:cs="仿宋"/>
          <w:b/>
          <w:bCs/>
          <w:color w:val="auto"/>
          <w:sz w:val="24"/>
          <w:szCs w:val="24"/>
          <w:lang w:val="en-US" w:eastAsia="zh-CN"/>
        </w:rPr>
        <w:t>申报</w:t>
      </w:r>
      <w:r>
        <w:rPr>
          <w:rFonts w:hint="eastAsia" w:ascii="仿宋" w:hAnsi="仿宋" w:eastAsia="仿宋" w:cs="仿宋"/>
          <w:b/>
          <w:bCs/>
          <w:color w:val="auto"/>
          <w:sz w:val="24"/>
          <w:szCs w:val="24"/>
          <w:lang w:eastAsia="zh-CN"/>
        </w:rPr>
        <w:t>条件：</w:t>
      </w:r>
      <w:r>
        <w:rPr>
          <w:rFonts w:hint="eastAsia" w:ascii="仿宋" w:hAnsi="仿宋" w:eastAsia="仿宋" w:cs="仿宋"/>
          <w:b w:val="0"/>
          <w:bCs w:val="0"/>
          <w:sz w:val="24"/>
          <w:szCs w:val="24"/>
          <w:lang w:val="en-US" w:eastAsia="zh-CN"/>
        </w:rPr>
        <w:t>2023年雇用</w:t>
      </w:r>
      <w:r>
        <w:rPr>
          <w:rFonts w:hint="eastAsia" w:ascii="仿宋" w:hAnsi="仿宋" w:eastAsia="仿宋" w:cs="仿宋"/>
          <w:b w:val="0"/>
          <w:bCs w:val="0"/>
          <w:sz w:val="24"/>
          <w:szCs w:val="24"/>
        </w:rPr>
        <w:t>持有《中华人民共和国残疾人证》</w:t>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lang w:val="en-US" w:eastAsia="zh-CN"/>
        </w:rPr>
        <w:t>1-4级）</w:t>
      </w:r>
      <w:r>
        <w:rPr>
          <w:rFonts w:hint="eastAsia" w:ascii="仿宋" w:hAnsi="仿宋" w:eastAsia="仿宋" w:cs="仿宋"/>
          <w:b w:val="0"/>
          <w:bCs w:val="0"/>
          <w:sz w:val="24"/>
          <w:szCs w:val="24"/>
        </w:rPr>
        <w:t>、</w:t>
      </w:r>
    </w:p>
    <w:p>
      <w:pPr>
        <w:pStyle w:val="12"/>
        <w:spacing w:line="360" w:lineRule="auto"/>
        <w:ind w:firstLine="1440" w:firstLineChars="600"/>
        <w:rPr>
          <w:rFonts w:hint="eastAsia" w:ascii="仿宋" w:hAnsi="仿宋" w:eastAsia="仿宋" w:cs="仿宋"/>
          <w:b w:val="0"/>
          <w:bCs w:val="0"/>
          <w:sz w:val="24"/>
          <w:szCs w:val="24"/>
        </w:rPr>
      </w:pPr>
      <w:r>
        <w:rPr>
          <w:rFonts w:hint="eastAsia" w:ascii="仿宋" w:hAnsi="仿宋" w:eastAsia="仿宋" w:cs="仿宋"/>
          <w:b w:val="0"/>
          <w:bCs w:val="0"/>
          <w:sz w:val="24"/>
          <w:szCs w:val="24"/>
        </w:rPr>
        <w:t>《中华人民共和国残疾军人证》（1-8级）</w:t>
      </w:r>
      <w:r>
        <w:rPr>
          <w:rFonts w:hint="eastAsia" w:ascii="仿宋" w:hAnsi="仿宋" w:eastAsia="仿宋" w:cs="仿宋"/>
          <w:b w:val="0"/>
          <w:bCs w:val="0"/>
          <w:sz w:val="24"/>
          <w:szCs w:val="24"/>
          <w:lang w:val="en-US" w:eastAsia="zh-CN"/>
        </w:rPr>
        <w:t>有效</w:t>
      </w:r>
      <w:r>
        <w:rPr>
          <w:rFonts w:hint="eastAsia" w:ascii="仿宋" w:hAnsi="仿宋" w:eastAsia="仿宋" w:cs="仿宋"/>
          <w:b w:val="0"/>
          <w:bCs w:val="0"/>
          <w:sz w:val="24"/>
          <w:szCs w:val="24"/>
          <w:lang w:eastAsia="zh-CN"/>
        </w:rPr>
        <w:t>证件</w:t>
      </w:r>
      <w:r>
        <w:rPr>
          <w:rFonts w:hint="eastAsia" w:ascii="仿宋" w:hAnsi="仿宋" w:eastAsia="仿宋" w:cs="仿宋"/>
          <w:b w:val="0"/>
          <w:bCs w:val="0"/>
          <w:sz w:val="24"/>
          <w:szCs w:val="24"/>
          <w:lang w:val="en-US" w:eastAsia="zh-CN"/>
        </w:rPr>
        <w:t>人员的</w:t>
      </w:r>
      <w:r>
        <w:rPr>
          <w:rFonts w:hint="eastAsia" w:ascii="仿宋" w:hAnsi="仿宋" w:eastAsia="仿宋" w:cs="仿宋"/>
          <w:b w:val="0"/>
          <w:bCs w:val="0"/>
          <w:sz w:val="24"/>
          <w:szCs w:val="24"/>
        </w:rPr>
        <w:t>用人单位</w:t>
      </w:r>
    </w:p>
    <w:p>
      <w:pPr>
        <w:pStyle w:val="11"/>
        <w:spacing w:line="360" w:lineRule="auto"/>
        <w:ind w:firstLine="482" w:firstLineChars="20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审核通过基本条件</w:t>
      </w:r>
    </w:p>
    <w:p>
      <w:pPr>
        <w:pStyle w:val="11"/>
        <w:spacing w:line="360" w:lineRule="auto"/>
        <w:ind w:firstLine="480" w:firstLineChars="200"/>
        <w:rPr>
          <w:rFonts w:hint="default" w:eastAsia="仿宋"/>
          <w:b w:val="0"/>
          <w:bCs w:val="0"/>
          <w:sz w:val="24"/>
          <w:szCs w:val="24"/>
          <w:lang w:val="en-US" w:eastAsia="zh-CN"/>
        </w:rPr>
      </w:pPr>
      <w:r>
        <w:rPr>
          <w:rFonts w:hint="eastAsia" w:ascii="仿宋" w:hAnsi="仿宋" w:eastAsia="仿宋" w:cs="仿宋"/>
          <w:b w:val="0"/>
          <w:bCs w:val="0"/>
          <w:sz w:val="24"/>
          <w:szCs w:val="24"/>
          <w:lang w:val="en-US" w:eastAsia="zh-CN"/>
        </w:rPr>
        <w:t>符合《劳动法》、</w:t>
      </w:r>
      <w:r>
        <w:rPr>
          <w:rFonts w:hint="eastAsia" w:ascii="仿宋" w:hAnsi="仿宋" w:eastAsia="仿宋" w:cs="仿宋"/>
          <w:b w:val="0"/>
          <w:bCs w:val="0"/>
          <w:sz w:val="24"/>
          <w:szCs w:val="24"/>
          <w:lang w:val="en-US" w:eastAsia="zh-CN"/>
        </w:rPr>
        <w:t>《残疾人就业保障金征收使用管理办法》</w:t>
      </w:r>
      <w:r>
        <w:rPr>
          <w:rFonts w:hint="eastAsia" w:ascii="仿宋" w:hAnsi="仿宋" w:eastAsia="仿宋" w:cs="仿宋"/>
          <w:b w:val="0"/>
          <w:bCs w:val="0"/>
          <w:sz w:val="24"/>
          <w:szCs w:val="24"/>
          <w:lang w:val="en-US" w:eastAsia="zh-CN"/>
        </w:rPr>
        <w:t>有关规定：</w:t>
      </w:r>
    </w:p>
    <w:p>
      <w:pPr>
        <w:pStyle w:val="12"/>
        <w:spacing w:line="360" w:lineRule="auto"/>
        <w:ind w:left="0" w:leftChars="0" w:firstLine="0" w:firstLineChars="0"/>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1.处于就业年龄段：男16-60周岁；女16-50周岁（工人）/16-55周岁（干部）；</w:t>
      </w:r>
    </w:p>
    <w:p>
      <w:pPr>
        <w:pStyle w:val="12"/>
        <w:spacing w:line="360" w:lineRule="auto"/>
        <w:ind w:left="0" w:leftChars="0" w:firstLine="0" w:firstLineChars="0"/>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2.在职期间残疾人证持续有效，出现过期、中断的月份无法申报；</w:t>
      </w:r>
    </w:p>
    <w:p>
      <w:pPr>
        <w:pStyle w:val="12"/>
        <w:spacing w:line="360" w:lineRule="auto"/>
        <w:ind w:left="0" w:leftChars="0" w:firstLine="0" w:firstLineChars="0"/>
        <w:outlineLvl w:val="0"/>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3.签订1年或1年以上的劳动合同（服务协议），有具体</w:t>
      </w:r>
      <w:r>
        <w:rPr>
          <w:rFonts w:hint="eastAsia" w:ascii="仿宋" w:hAnsi="仿宋" w:eastAsia="仿宋" w:cs="仿宋"/>
          <w:b w:val="0"/>
          <w:bCs w:val="0"/>
          <w:sz w:val="24"/>
          <w:szCs w:val="24"/>
          <w:lang w:val="en-US" w:eastAsia="zh-CN"/>
        </w:rPr>
        <w:t>真实到岗的工作岗位；</w:t>
      </w:r>
    </w:p>
    <w:p>
      <w:pPr>
        <w:pStyle w:val="12"/>
        <w:spacing w:line="360" w:lineRule="auto"/>
        <w:ind w:left="0" w:leftChars="0" w:firstLine="0" w:firstLineChars="0"/>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4.每月实际支付工资（是指未扣社保个人部分前的）应</w:t>
      </w:r>
      <w:r>
        <w:rPr>
          <w:rFonts w:hint="eastAsia" w:ascii="仿宋" w:hAnsi="仿宋" w:eastAsia="仿宋" w:cs="仿宋"/>
          <w:b w:val="0"/>
          <w:bCs w:val="0"/>
          <w:sz w:val="24"/>
          <w:szCs w:val="24"/>
          <w:lang w:val="en-US" w:eastAsia="zh-CN"/>
        </w:rPr>
        <w:t>不低于当地最低标准；</w:t>
      </w:r>
    </w:p>
    <w:p>
      <w:pPr>
        <w:pStyle w:val="12"/>
        <w:spacing w:line="360" w:lineRule="auto"/>
        <w:ind w:left="0" w:leftChars="0" w:firstLine="0" w:firstLineChars="0"/>
        <w:outlineLvl w:val="0"/>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5.依法足额缴纳职工养老、医疗等社保费用；</w:t>
      </w:r>
    </w:p>
    <w:p>
      <w:pPr>
        <w:pStyle w:val="12"/>
        <w:spacing w:line="360" w:lineRule="auto"/>
        <w:ind w:left="0" w:leftChars="0" w:firstLine="0" w:firstLineChars="0"/>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6.全年系统确认安排残疾人就业人数 = 审核通过的总人月数 ÷ 12（保留两位小数）计算；</w:t>
      </w:r>
    </w:p>
    <w:p>
      <w:pPr>
        <w:pStyle w:val="12"/>
        <w:spacing w:line="360" w:lineRule="auto"/>
        <w:ind w:left="0" w:leftChars="0" w:firstLine="480" w:firstLineChars="200"/>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1名3-4级残疾人/4-8级残疾军人1年</w:t>
      </w:r>
      <w:r>
        <w:rPr>
          <w:rFonts w:hint="eastAsia" w:ascii="仿宋" w:hAnsi="仿宋" w:eastAsia="仿宋" w:cs="仿宋"/>
          <w:b w:val="0"/>
          <w:bCs w:val="0"/>
          <w:sz w:val="24"/>
          <w:szCs w:val="24"/>
          <w:lang w:val="en-US" w:eastAsia="zh-CN"/>
        </w:rPr>
        <w:t>最多</w:t>
      </w:r>
      <w:r>
        <w:rPr>
          <w:rFonts w:hint="eastAsia" w:ascii="仿宋" w:hAnsi="仿宋" w:eastAsia="仿宋" w:cs="仿宋"/>
          <w:b w:val="0"/>
          <w:bCs w:val="0"/>
          <w:sz w:val="24"/>
          <w:szCs w:val="24"/>
          <w:lang w:val="en-US" w:eastAsia="zh-CN"/>
        </w:rPr>
        <w:t>能申报并通过</w:t>
      </w:r>
      <w:r>
        <w:rPr>
          <w:rFonts w:hint="eastAsia" w:ascii="仿宋" w:hAnsi="仿宋" w:eastAsia="仿宋" w:cs="仿宋"/>
          <w:b w:val="0"/>
          <w:bCs w:val="0"/>
          <w:sz w:val="24"/>
          <w:szCs w:val="24"/>
          <w:lang w:val="en-US" w:eastAsia="zh-CN"/>
        </w:rPr>
        <w:t>12个月；</w:t>
      </w:r>
    </w:p>
    <w:p>
      <w:pPr>
        <w:pStyle w:val="12"/>
        <w:spacing w:line="360" w:lineRule="auto"/>
        <w:ind w:left="0" w:leftChars="0" w:firstLine="480" w:firstLineChars="200"/>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1名1-2级残疾人/1-3级残疾军人1</w:t>
      </w:r>
      <w:r>
        <w:rPr>
          <w:rFonts w:hint="eastAsia" w:ascii="仿宋" w:hAnsi="仿宋" w:eastAsia="仿宋" w:cs="仿宋"/>
          <w:b w:val="0"/>
          <w:bCs w:val="0"/>
          <w:sz w:val="24"/>
          <w:szCs w:val="24"/>
          <w:lang w:val="en-US" w:eastAsia="zh-CN"/>
        </w:rPr>
        <w:t>年最多能申</w:t>
      </w:r>
      <w:r>
        <w:rPr>
          <w:rFonts w:hint="eastAsia" w:ascii="仿宋" w:hAnsi="仿宋" w:eastAsia="仿宋" w:cs="仿宋"/>
          <w:b w:val="0"/>
          <w:bCs w:val="0"/>
          <w:sz w:val="24"/>
          <w:szCs w:val="24"/>
          <w:lang w:val="en-US" w:eastAsia="zh-CN"/>
        </w:rPr>
        <w:t>报12个月，通过的月数按实际申报月数 × 2，最多为24个月。</w:t>
      </w:r>
    </w:p>
    <w:p>
      <w:pPr>
        <w:pStyle w:val="11"/>
        <w:spacing w:line="360" w:lineRule="auto"/>
        <w:ind w:firstLine="482" w:firstLineChars="200"/>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申报方式（二选一）：</w:t>
      </w:r>
      <w:r>
        <w:rPr>
          <w:rFonts w:hint="eastAsia" w:ascii="仿宋" w:hAnsi="仿宋" w:eastAsia="仿宋" w:cs="仿宋"/>
          <w:b w:val="0"/>
          <w:bCs w:val="0"/>
          <w:color w:val="auto"/>
          <w:kern w:val="2"/>
          <w:sz w:val="24"/>
          <w:szCs w:val="24"/>
          <w:lang w:val="en-US" w:eastAsia="zh-CN" w:bidi="ar-SA"/>
        </w:rPr>
        <w:t>1.线上申报（推荐）；2.线下申报</w:t>
      </w:r>
    </w:p>
    <w:p>
      <w:pPr>
        <w:pStyle w:val="11"/>
        <w:numPr>
          <w:ilvl w:val="0"/>
          <w:numId w:val="0"/>
        </w:numPr>
        <w:spacing w:line="360" w:lineRule="auto"/>
        <w:ind w:firstLine="482" w:firstLineChars="200"/>
        <w:rPr>
          <w:rFonts w:hint="eastAsia" w:ascii="仿宋" w:hAnsi="仿宋" w:eastAsia="仿宋" w:cs="仿宋"/>
          <w:b w:val="0"/>
          <w:bCs w:val="0"/>
          <w:color w:val="auto"/>
          <w:sz w:val="24"/>
          <w:szCs w:val="24"/>
          <w:u w:val="none"/>
          <w:lang w:val="en-US" w:eastAsia="zh-CN"/>
        </w:rPr>
      </w:pPr>
      <w:r>
        <w:rPr>
          <w:rFonts w:hint="eastAsia" w:ascii="仿宋" w:hAnsi="仿宋" w:eastAsia="仿宋" w:cs="仿宋"/>
          <w:b/>
          <w:bCs/>
          <w:color w:val="auto"/>
          <w:kern w:val="2"/>
          <w:sz w:val="24"/>
          <w:szCs w:val="24"/>
          <w:lang w:val="en-US" w:eastAsia="zh-CN" w:bidi="ar-SA"/>
        </w:rPr>
        <w:t>咨询方式：</w:t>
      </w:r>
      <w:r>
        <w:rPr>
          <w:rFonts w:hint="eastAsia" w:ascii="仿宋" w:hAnsi="仿宋" w:eastAsia="仿宋" w:cs="仿宋"/>
          <w:b w:val="0"/>
          <w:bCs w:val="0"/>
          <w:color w:val="auto"/>
          <w:sz w:val="24"/>
          <w:szCs w:val="24"/>
          <w:u w:val="none"/>
          <w:lang w:val="en-US" w:eastAsia="zh-CN"/>
        </w:rPr>
        <w:t>火炬区残疾人雇主交流QQ群：260232166；</w:t>
      </w:r>
    </w:p>
    <w:p>
      <w:pPr>
        <w:pStyle w:val="11"/>
        <w:spacing w:line="360" w:lineRule="auto"/>
        <w:ind w:firstLine="1680" w:firstLineChars="700"/>
        <w:rPr>
          <w:rFonts w:hint="eastAsia"/>
          <w:lang w:eastAsia="zh-CN"/>
        </w:rPr>
      </w:pPr>
      <w:r>
        <w:rPr>
          <w:rFonts w:hint="eastAsia" w:ascii="仿宋" w:hAnsi="仿宋" w:eastAsia="仿宋" w:cs="仿宋"/>
          <w:b w:val="0"/>
          <w:bCs w:val="0"/>
          <w:color w:val="auto"/>
          <w:sz w:val="24"/>
          <w:szCs w:val="24"/>
          <w:u w:val="none"/>
          <w:lang w:val="en-US" w:eastAsia="zh-CN"/>
        </w:rPr>
        <w:t>火炬区社区康园中心、残疾人就业服务站：0760-85332272</w:t>
      </w:r>
    </w:p>
    <w:p>
      <w:pPr>
        <w:pStyle w:val="11"/>
        <w:numPr>
          <w:ilvl w:val="0"/>
          <w:numId w:val="0"/>
        </w:numPr>
        <w:spacing w:line="360" w:lineRule="auto"/>
        <w:ind w:firstLine="1680" w:firstLineChars="700"/>
        <w:rPr>
          <w:rFonts w:hint="eastAsia" w:ascii="仿宋" w:hAnsi="仿宋" w:eastAsia="仿宋" w:cs="仿宋"/>
          <w:b w:val="0"/>
          <w:bCs w:val="0"/>
          <w:color w:val="auto"/>
          <w:sz w:val="24"/>
          <w:szCs w:val="24"/>
          <w:u w:val="none"/>
          <w:lang w:val="en-US" w:eastAsia="zh-CN"/>
        </w:rPr>
      </w:pPr>
      <w:r>
        <w:rPr>
          <w:rFonts w:hint="eastAsia" w:ascii="仿宋" w:hAnsi="仿宋" w:eastAsia="仿宋" w:cs="仿宋"/>
          <w:b w:val="0"/>
          <w:bCs w:val="0"/>
          <w:color w:val="auto"/>
          <w:sz w:val="24"/>
          <w:szCs w:val="24"/>
          <w:u w:val="none"/>
          <w:lang w:val="en-US" w:eastAsia="zh-CN"/>
        </w:rPr>
        <w:t>火炬区政务服务中心40号（区政社局）窗口：0760-89893983</w:t>
      </w:r>
    </w:p>
    <w:p>
      <w:pPr>
        <w:pStyle w:val="12"/>
        <w:numPr>
          <w:ilvl w:val="0"/>
          <w:numId w:val="0"/>
        </w:numPr>
        <w:spacing w:line="360" w:lineRule="auto"/>
        <w:ind w:leftChars="0"/>
        <w:outlineLvl w:val="1"/>
        <w:rPr>
          <w:rFonts w:hint="eastAsia" w:ascii="仿宋" w:hAnsi="仿宋" w:eastAsia="仿宋" w:cs="仿宋"/>
          <w:b/>
          <w:bCs/>
          <w:sz w:val="24"/>
          <w:szCs w:val="24"/>
          <w:highlight w:val="none"/>
          <w:lang w:val="en-US" w:eastAsia="zh-CN"/>
        </w:rPr>
      </w:pPr>
    </w:p>
    <w:p>
      <w:pPr>
        <w:pStyle w:val="12"/>
        <w:numPr>
          <w:ilvl w:val="0"/>
          <w:numId w:val="0"/>
        </w:numPr>
        <w:spacing w:line="360" w:lineRule="auto"/>
        <w:ind w:leftChars="0"/>
        <w:outlineLvl w:val="1"/>
        <w:rPr>
          <w:rFonts w:hint="eastAsia" w:ascii="仿宋" w:hAnsi="仿宋" w:eastAsia="仿宋" w:cs="仿宋"/>
          <w:b/>
          <w:bCs/>
          <w:sz w:val="24"/>
          <w:szCs w:val="24"/>
          <w:highlight w:val="none"/>
          <w:lang w:val="en-US" w:eastAsia="zh-CN"/>
        </w:rPr>
      </w:pPr>
    </w:p>
    <w:p>
      <w:pPr>
        <w:pStyle w:val="12"/>
        <w:numPr>
          <w:ilvl w:val="0"/>
          <w:numId w:val="0"/>
        </w:numPr>
        <w:spacing w:line="360" w:lineRule="auto"/>
        <w:ind w:leftChars="0"/>
        <w:outlineLvl w:val="1"/>
        <w:rPr>
          <w:rFonts w:hint="eastAsia" w:ascii="仿宋" w:hAnsi="仿宋" w:eastAsia="仿宋" w:cs="仿宋"/>
          <w:b/>
          <w:bCs/>
          <w:sz w:val="24"/>
          <w:szCs w:val="24"/>
          <w:highlight w:val="none"/>
          <w:lang w:val="en-US" w:eastAsia="zh-CN"/>
        </w:rPr>
      </w:pPr>
    </w:p>
    <w:p>
      <w:pPr>
        <w:pStyle w:val="12"/>
        <w:numPr>
          <w:ilvl w:val="0"/>
          <w:numId w:val="0"/>
        </w:numPr>
        <w:spacing w:line="360" w:lineRule="auto"/>
        <w:ind w:leftChars="0"/>
        <w:outlineLvl w:val="1"/>
        <w:rPr>
          <w:rFonts w:hint="eastAsia" w:ascii="仿宋" w:hAnsi="仿宋" w:eastAsia="仿宋" w:cs="仿宋"/>
          <w:b/>
          <w:bCs/>
          <w:sz w:val="24"/>
          <w:szCs w:val="24"/>
          <w:highlight w:val="none"/>
          <w:lang w:val="en-US" w:eastAsia="zh-CN"/>
        </w:rPr>
      </w:pPr>
    </w:p>
    <w:p>
      <w:pPr>
        <w:pStyle w:val="12"/>
        <w:numPr>
          <w:ilvl w:val="0"/>
          <w:numId w:val="0"/>
        </w:numPr>
        <w:spacing w:line="360" w:lineRule="auto"/>
        <w:ind w:leftChars="0"/>
        <w:outlineLvl w:val="1"/>
        <w:rPr>
          <w:rFonts w:hint="eastAsia" w:ascii="仿宋" w:hAnsi="仿宋" w:eastAsia="仿宋" w:cs="仿宋"/>
          <w:b/>
          <w:bCs/>
          <w:sz w:val="24"/>
          <w:szCs w:val="24"/>
          <w:highlight w:val="none"/>
          <w:lang w:val="en-US" w:eastAsia="zh-CN"/>
        </w:rPr>
      </w:pPr>
    </w:p>
    <w:p>
      <w:pPr>
        <w:pStyle w:val="12"/>
        <w:numPr>
          <w:ilvl w:val="0"/>
          <w:numId w:val="0"/>
        </w:numPr>
        <w:spacing w:line="360" w:lineRule="auto"/>
        <w:ind w:leftChars="0"/>
        <w:outlineLvl w:val="1"/>
        <w:rPr>
          <w:rFonts w:hint="eastAsia" w:ascii="仿宋" w:hAnsi="仿宋" w:eastAsia="仿宋" w:cs="仿宋"/>
          <w:b/>
          <w:bCs/>
          <w:sz w:val="24"/>
          <w:szCs w:val="24"/>
          <w:highlight w:val="none"/>
          <w:lang w:val="en-US" w:eastAsia="zh-CN"/>
        </w:rPr>
      </w:pPr>
    </w:p>
    <w:p>
      <w:pPr>
        <w:pStyle w:val="12"/>
        <w:numPr>
          <w:ilvl w:val="0"/>
          <w:numId w:val="0"/>
        </w:numPr>
        <w:spacing w:line="360" w:lineRule="auto"/>
        <w:ind w:leftChars="0"/>
        <w:outlineLvl w:val="1"/>
        <w:rPr>
          <w:rFonts w:hint="eastAsia" w:ascii="仿宋" w:hAnsi="仿宋" w:eastAsia="仿宋" w:cs="仿宋"/>
          <w:b/>
          <w:bCs/>
          <w:sz w:val="24"/>
          <w:szCs w:val="24"/>
          <w:highlight w:val="none"/>
          <w:lang w:val="en-US" w:eastAsia="zh-CN"/>
        </w:rPr>
      </w:pPr>
    </w:p>
    <w:p>
      <w:pPr>
        <w:pStyle w:val="12"/>
        <w:numPr>
          <w:ilvl w:val="0"/>
          <w:numId w:val="0"/>
        </w:numPr>
        <w:spacing w:line="360" w:lineRule="auto"/>
        <w:ind w:leftChars="0"/>
        <w:outlineLvl w:val="1"/>
        <w:rPr>
          <w:rFonts w:hint="eastAsia" w:ascii="仿宋" w:hAnsi="仿宋" w:eastAsia="仿宋" w:cs="仿宋"/>
          <w:b/>
          <w:bCs/>
          <w:sz w:val="24"/>
          <w:szCs w:val="24"/>
          <w:highlight w:val="none"/>
          <w:lang w:val="en-US" w:eastAsia="zh-CN"/>
        </w:rPr>
      </w:pPr>
    </w:p>
    <w:p>
      <w:pPr>
        <w:pStyle w:val="12"/>
        <w:numPr>
          <w:ilvl w:val="0"/>
          <w:numId w:val="0"/>
        </w:numPr>
        <w:spacing w:line="360" w:lineRule="auto"/>
        <w:ind w:leftChars="0"/>
        <w:outlineLvl w:val="1"/>
        <w:rPr>
          <w:rFonts w:hint="eastAsia" w:ascii="仿宋" w:hAnsi="仿宋" w:eastAsia="仿宋" w:cs="仿宋"/>
          <w:b/>
          <w:bCs/>
          <w:sz w:val="24"/>
          <w:szCs w:val="24"/>
          <w:highlight w:val="none"/>
          <w:lang w:val="en-US" w:eastAsia="zh-CN"/>
        </w:rPr>
      </w:pPr>
    </w:p>
    <w:p>
      <w:pPr>
        <w:pStyle w:val="12"/>
        <w:numPr>
          <w:ilvl w:val="0"/>
          <w:numId w:val="0"/>
        </w:numPr>
        <w:spacing w:line="360" w:lineRule="auto"/>
        <w:ind w:leftChars="0"/>
        <w:outlineLvl w:val="1"/>
        <w:rPr>
          <w:rFonts w:hint="eastAsia" w:ascii="仿宋" w:hAnsi="仿宋" w:eastAsia="仿宋" w:cs="仿宋"/>
          <w:b/>
          <w:bCs/>
          <w:sz w:val="24"/>
          <w:szCs w:val="24"/>
          <w:highlight w:val="none"/>
          <w:lang w:val="en-US" w:eastAsia="zh-CN"/>
        </w:rPr>
      </w:pPr>
    </w:p>
    <w:p>
      <w:pPr>
        <w:pStyle w:val="12"/>
        <w:numPr>
          <w:ilvl w:val="0"/>
          <w:numId w:val="0"/>
        </w:numPr>
        <w:spacing w:line="360" w:lineRule="auto"/>
        <w:ind w:leftChars="0"/>
        <w:outlineLvl w:val="1"/>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val="en-US" w:eastAsia="zh-CN"/>
        </w:rPr>
        <w:t>一、线上</w:t>
      </w:r>
      <w:r>
        <w:rPr>
          <w:rFonts w:hint="eastAsia" w:ascii="仿宋" w:hAnsi="仿宋" w:eastAsia="仿宋" w:cs="仿宋"/>
          <w:b/>
          <w:bCs/>
          <w:sz w:val="24"/>
          <w:szCs w:val="24"/>
          <w:highlight w:val="none"/>
        </w:rPr>
        <w:t>申报</w:t>
      </w:r>
    </w:p>
    <w:p>
      <w:pPr>
        <w:pStyle w:val="12"/>
        <w:spacing w:line="360" w:lineRule="auto"/>
        <w:ind w:left="0" w:leftChars="0" w:firstLine="0" w:firstLineChars="0"/>
        <w:outlineLvl w:val="0"/>
        <w:rPr>
          <w:rFonts w:hint="eastAsia" w:ascii="仿宋" w:hAnsi="仿宋" w:eastAsia="仿宋" w:cs="仿宋"/>
          <w:sz w:val="24"/>
          <w:szCs w:val="24"/>
        </w:rPr>
      </w:pPr>
      <w:r>
        <w:rPr>
          <w:rFonts w:hint="eastAsia" w:ascii="仿宋" w:hAnsi="仿宋" w:eastAsia="仿宋" w:cs="仿宋"/>
          <w:b/>
          <w:bCs/>
          <w:sz w:val="24"/>
          <w:szCs w:val="24"/>
          <w:lang w:val="en-US" w:eastAsia="zh-CN"/>
        </w:rPr>
        <w:t>1、登录指引</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1）</w:t>
      </w:r>
      <w:r>
        <w:rPr>
          <w:rFonts w:hint="eastAsia" w:ascii="仿宋" w:hAnsi="仿宋" w:eastAsia="仿宋" w:cs="仿宋"/>
          <w:sz w:val="24"/>
          <w:szCs w:val="24"/>
        </w:rPr>
        <w:t>登录广东政务服务网（网址：</w:t>
      </w:r>
      <w:r>
        <w:rPr>
          <w:rFonts w:hint="eastAsia" w:ascii="仿宋" w:hAnsi="仿宋" w:eastAsia="仿宋" w:cs="仿宋"/>
          <w:b/>
          <w:bCs/>
          <w:color w:val="auto"/>
          <w:sz w:val="24"/>
          <w:szCs w:val="24"/>
        </w:rPr>
        <w:fldChar w:fldCharType="begin"/>
      </w:r>
      <w:r>
        <w:rPr>
          <w:rFonts w:hint="eastAsia" w:ascii="仿宋" w:hAnsi="仿宋" w:eastAsia="仿宋" w:cs="仿宋"/>
          <w:b/>
          <w:bCs/>
          <w:color w:val="auto"/>
          <w:sz w:val="24"/>
          <w:szCs w:val="24"/>
        </w:rPr>
        <w:instrText xml:space="preserve"> HYPERLINK "https://www.gdzwfw.gov.cn/" </w:instrText>
      </w:r>
      <w:r>
        <w:rPr>
          <w:rFonts w:hint="eastAsia" w:ascii="仿宋" w:hAnsi="仿宋" w:eastAsia="仿宋" w:cs="仿宋"/>
          <w:b/>
          <w:bCs/>
          <w:color w:val="auto"/>
          <w:sz w:val="24"/>
          <w:szCs w:val="24"/>
        </w:rPr>
        <w:fldChar w:fldCharType="separate"/>
      </w:r>
      <w:r>
        <w:rPr>
          <w:rStyle w:val="10"/>
          <w:rFonts w:hint="eastAsia" w:ascii="仿宋" w:hAnsi="仿宋" w:eastAsia="仿宋" w:cs="仿宋"/>
          <w:b/>
          <w:bCs/>
          <w:color w:val="auto"/>
          <w:sz w:val="24"/>
          <w:szCs w:val="24"/>
        </w:rPr>
        <w:t>https://www.gdzwfw.gov.cn/</w:t>
      </w:r>
      <w:r>
        <w:rPr>
          <w:rStyle w:val="10"/>
          <w:rFonts w:hint="eastAsia" w:ascii="仿宋" w:hAnsi="仿宋" w:eastAsia="仿宋" w:cs="仿宋"/>
          <w:b/>
          <w:bCs/>
          <w:color w:val="auto"/>
          <w:sz w:val="24"/>
          <w:szCs w:val="24"/>
        </w:rPr>
        <w:fldChar w:fldCharType="end"/>
      </w:r>
      <w:r>
        <w:rPr>
          <w:rFonts w:hint="eastAsia" w:ascii="仿宋" w:hAnsi="仿宋" w:eastAsia="仿宋" w:cs="仿宋"/>
          <w:color w:val="auto"/>
          <w:sz w:val="24"/>
          <w:szCs w:val="24"/>
        </w:rPr>
        <w:t>）</w:t>
      </w:r>
    </w:p>
    <w:p>
      <w:pPr>
        <w:pStyle w:val="12"/>
        <w:spacing w:line="360" w:lineRule="auto"/>
        <w:ind w:left="0" w:leftChars="0" w:firstLine="0" w:firstLineChars="0"/>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4679950" cy="2780665"/>
            <wp:effectExtent l="0" t="0" r="635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
                    <a:stretch>
                      <a:fillRect/>
                    </a:stretch>
                  </pic:blipFill>
                  <pic:spPr>
                    <a:xfrm>
                      <a:off x="0" y="0"/>
                      <a:ext cx="4679950" cy="2780665"/>
                    </a:xfrm>
                    <a:prstGeom prst="rect">
                      <a:avLst/>
                    </a:prstGeom>
                  </pic:spPr>
                </pic:pic>
              </a:graphicData>
            </a:graphic>
          </wp:inline>
        </w:drawing>
      </w:r>
    </w:p>
    <w:p>
      <w:pPr>
        <w:pStyle w:val="12"/>
        <w:spacing w:line="360" w:lineRule="auto"/>
        <w:ind w:left="0" w:leftChars="0" w:firstLine="0" w:firstLineChars="0"/>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w:t>
      </w:r>
      <w:r>
        <w:rPr>
          <w:rFonts w:hint="eastAsia" w:ascii="仿宋" w:hAnsi="仿宋" w:eastAsia="仿宋" w:cs="仿宋"/>
          <w:sz w:val="24"/>
          <w:szCs w:val="24"/>
        </w:rPr>
        <w:t>在搜索框搜索</w:t>
      </w:r>
      <w:r>
        <w:rPr>
          <w:rFonts w:hint="eastAsia" w:ascii="仿宋" w:hAnsi="仿宋" w:eastAsia="仿宋" w:cs="仿宋"/>
          <w:b/>
          <w:bCs/>
          <w:sz w:val="24"/>
          <w:szCs w:val="24"/>
        </w:rPr>
        <w:t>“全国残疾人按比例就业情况联网认证”</w:t>
      </w:r>
      <w:r>
        <w:rPr>
          <w:rFonts w:hint="eastAsia" w:ascii="仿宋" w:hAnsi="仿宋" w:eastAsia="仿宋" w:cs="仿宋"/>
          <w:sz w:val="24"/>
          <w:szCs w:val="24"/>
        </w:rPr>
        <w:t>，找到对应事项，点击在线办理</w:t>
      </w:r>
    </w:p>
    <w:p>
      <w:pPr>
        <w:pStyle w:val="12"/>
        <w:spacing w:line="360" w:lineRule="auto"/>
        <w:ind w:left="0" w:leftChars="0" w:firstLine="0" w:firstLineChars="0"/>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4679950" cy="2282190"/>
            <wp:effectExtent l="0" t="0" r="6350" b="38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5"/>
                    <a:stretch>
                      <a:fillRect/>
                    </a:stretch>
                  </pic:blipFill>
                  <pic:spPr>
                    <a:xfrm>
                      <a:off x="0" y="0"/>
                      <a:ext cx="4679950" cy="2282190"/>
                    </a:xfrm>
                    <a:prstGeom prst="rect">
                      <a:avLst/>
                    </a:prstGeom>
                  </pic:spPr>
                </pic:pic>
              </a:graphicData>
            </a:graphic>
          </wp:inline>
        </w:drawing>
      </w:r>
    </w:p>
    <w:p>
      <w:pPr>
        <w:pStyle w:val="12"/>
        <w:spacing w:line="360" w:lineRule="auto"/>
        <w:ind w:left="0" w:leftChars="0" w:firstLine="0" w:firstLineChars="0"/>
        <w:rPr>
          <w:rFonts w:hint="eastAsia" w:ascii="仿宋" w:hAnsi="仿宋" w:eastAsia="仿宋" w:cs="仿宋"/>
          <w:b/>
          <w:bCs/>
          <w:color w:val="0000FF"/>
          <w:lang w:val="en-US" w:eastAsia="zh-CN"/>
        </w:rPr>
      </w:pP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lang w:val="en-US" w:eastAsia="zh-CN"/>
        </w:rPr>
        <w:t>3）</w:t>
      </w:r>
      <w:r>
        <w:rPr>
          <w:rFonts w:hint="eastAsia" w:ascii="仿宋" w:hAnsi="仿宋" w:eastAsia="仿宋" w:cs="仿宋"/>
          <w:b w:val="0"/>
          <w:bCs w:val="0"/>
          <w:sz w:val="24"/>
          <w:szCs w:val="24"/>
        </w:rPr>
        <w:t>选择对应行政区域</w:t>
      </w:r>
      <w:r>
        <w:rPr>
          <w:rFonts w:hint="eastAsia" w:ascii="仿宋" w:hAnsi="仿宋" w:eastAsia="仿宋" w:cs="仿宋"/>
          <w:b/>
          <w:bCs/>
          <w:sz w:val="24"/>
          <w:szCs w:val="24"/>
          <w:lang w:eastAsia="zh-CN"/>
        </w:rPr>
        <w:t>（中山市火炬开发区）</w:t>
      </w:r>
      <w:r>
        <w:rPr>
          <w:rFonts w:hint="eastAsia" w:ascii="仿宋" w:hAnsi="仿宋" w:eastAsia="仿宋" w:cs="仿宋"/>
          <w:b w:val="0"/>
          <w:bCs w:val="0"/>
          <w:sz w:val="24"/>
          <w:szCs w:val="24"/>
        </w:rPr>
        <w:t>，进入登录页面，</w:t>
      </w:r>
      <w:r>
        <w:rPr>
          <w:rFonts w:hint="eastAsia" w:ascii="仿宋" w:hAnsi="仿宋" w:eastAsia="仿宋" w:cs="仿宋"/>
          <w:b w:val="0"/>
          <w:bCs w:val="0"/>
          <w:sz w:val="24"/>
          <w:szCs w:val="24"/>
          <w:lang w:eastAsia="zh-CN"/>
        </w:rPr>
        <w:t>扫码界面下方可以切换输入形式的，</w:t>
      </w:r>
      <w:r>
        <w:rPr>
          <w:rFonts w:hint="eastAsia" w:ascii="仿宋" w:hAnsi="仿宋" w:eastAsia="仿宋" w:cs="仿宋"/>
          <w:b w:val="0"/>
          <w:bCs w:val="0"/>
          <w:sz w:val="24"/>
          <w:szCs w:val="24"/>
        </w:rPr>
        <w:t>输入</w:t>
      </w:r>
      <w:r>
        <w:rPr>
          <w:rFonts w:hint="eastAsia" w:ascii="仿宋" w:hAnsi="仿宋" w:eastAsia="仿宋" w:cs="仿宋"/>
          <w:b w:val="0"/>
          <w:bCs w:val="0"/>
          <w:color w:val="auto"/>
          <w:sz w:val="24"/>
          <w:szCs w:val="24"/>
        </w:rPr>
        <w:t>法人账号</w:t>
      </w:r>
      <w:r>
        <w:rPr>
          <w:rFonts w:hint="eastAsia" w:ascii="仿宋" w:hAnsi="仿宋" w:eastAsia="仿宋" w:cs="仿宋"/>
          <w:b w:val="0"/>
          <w:bCs w:val="0"/>
          <w:sz w:val="24"/>
          <w:szCs w:val="24"/>
          <w:lang w:eastAsia="zh-CN"/>
        </w:rPr>
        <w:t>账号密码</w:t>
      </w:r>
      <w:r>
        <w:rPr>
          <w:rFonts w:hint="eastAsia" w:ascii="仿宋" w:hAnsi="仿宋" w:eastAsia="仿宋" w:cs="仿宋"/>
          <w:b w:val="0"/>
          <w:bCs w:val="0"/>
          <w:sz w:val="24"/>
          <w:szCs w:val="24"/>
        </w:rPr>
        <w:t>登录</w:t>
      </w:r>
      <w:r>
        <w:rPr>
          <w:rFonts w:hint="eastAsia" w:ascii="仿宋" w:hAnsi="仿宋" w:eastAsia="仿宋" w:cs="仿宋"/>
          <w:b w:val="0"/>
          <w:bCs w:val="0"/>
          <w:sz w:val="24"/>
          <w:szCs w:val="24"/>
          <w:lang w:eastAsia="zh-CN"/>
        </w:rPr>
        <w:t>后</w:t>
      </w:r>
      <w:r>
        <w:rPr>
          <w:rFonts w:hint="eastAsia" w:ascii="仿宋" w:hAnsi="仿宋" w:eastAsia="仿宋" w:cs="仿宋"/>
          <w:b w:val="0"/>
          <w:bCs w:val="0"/>
          <w:sz w:val="24"/>
          <w:szCs w:val="24"/>
        </w:rPr>
        <w:t>，选择“我要申报”。</w:t>
      </w:r>
      <w:r>
        <w:rPr>
          <w:rFonts w:hint="eastAsia" w:ascii="仿宋" w:hAnsi="仿宋" w:eastAsia="仿宋" w:cs="仿宋"/>
          <w:b/>
          <w:bCs/>
          <w:color w:val="auto"/>
          <w:sz w:val="24"/>
          <w:szCs w:val="24"/>
          <w:lang w:eastAsia="zh-CN"/>
        </w:rPr>
        <w:t>可直接进入申报界面：</w:t>
      </w:r>
      <w:r>
        <w:rPr>
          <w:rFonts w:hint="eastAsia" w:ascii="仿宋" w:hAnsi="仿宋" w:eastAsia="仿宋" w:cs="仿宋"/>
          <w:b/>
          <w:bCs/>
          <w:color w:val="0000FF"/>
          <w:sz w:val="24"/>
          <w:szCs w:val="24"/>
          <w:lang w:val="en-US" w:eastAsia="zh-CN"/>
        </w:rPr>
        <w:fldChar w:fldCharType="begin"/>
      </w:r>
      <w:r>
        <w:rPr>
          <w:rFonts w:hint="eastAsia" w:ascii="仿宋" w:hAnsi="仿宋" w:eastAsia="仿宋" w:cs="仿宋"/>
          <w:b/>
          <w:bCs/>
          <w:color w:val="0000FF"/>
          <w:sz w:val="24"/>
          <w:szCs w:val="24"/>
          <w:lang w:val="en-US" w:eastAsia="zh-CN"/>
        </w:rPr>
        <w:instrText xml:space="preserve"> HYPERLINK "https://nskstb.gddpf.org.cn:8443/wbxt/index.html#/login" </w:instrText>
      </w:r>
      <w:r>
        <w:rPr>
          <w:rFonts w:hint="eastAsia" w:ascii="仿宋" w:hAnsi="仿宋" w:eastAsia="仿宋" w:cs="仿宋"/>
          <w:b/>
          <w:bCs/>
          <w:color w:val="0000FF"/>
          <w:sz w:val="24"/>
          <w:szCs w:val="24"/>
          <w:lang w:val="en-US" w:eastAsia="zh-CN"/>
        </w:rPr>
        <w:fldChar w:fldCharType="separate"/>
      </w:r>
      <w:r>
        <w:rPr>
          <w:rStyle w:val="10"/>
          <w:rFonts w:hint="eastAsia" w:ascii="仿宋" w:hAnsi="仿宋" w:eastAsia="仿宋" w:cs="仿宋"/>
          <w:b/>
          <w:bCs/>
          <w:color w:val="0000FF"/>
          <w:sz w:val="24"/>
          <w:szCs w:val="24"/>
          <w:lang w:val="en-US" w:eastAsia="zh-CN"/>
        </w:rPr>
        <w:t>https://nskstb.gddpf.org.cn:8443/wbxt/index.html#/login</w:t>
      </w:r>
      <w:r>
        <w:rPr>
          <w:rFonts w:hint="eastAsia" w:ascii="仿宋" w:hAnsi="仿宋" w:eastAsia="仿宋" w:cs="仿宋"/>
          <w:b/>
          <w:bCs/>
          <w:color w:val="0000FF"/>
          <w:sz w:val="24"/>
          <w:szCs w:val="24"/>
          <w:lang w:val="en-US" w:eastAsia="zh-CN"/>
        </w:rPr>
        <w:fldChar w:fldCharType="end"/>
      </w:r>
    </w:p>
    <w:p>
      <w:pPr>
        <w:pStyle w:val="12"/>
        <w:spacing w:line="360" w:lineRule="auto"/>
        <w:ind w:left="0" w:leftChars="0" w:firstLine="0" w:firstLineChars="0"/>
        <w:rPr>
          <w:rFonts w:hint="eastAsia" w:ascii="仿宋" w:hAnsi="仿宋" w:eastAsia="仿宋" w:cs="仿宋"/>
          <w:b/>
          <w:bCs/>
          <w:color w:val="FF0000"/>
          <w:sz w:val="24"/>
          <w:szCs w:val="24"/>
          <w:lang w:eastAsia="zh-CN"/>
        </w:rPr>
      </w:pPr>
      <w:r>
        <w:rPr>
          <w:rFonts w:hint="eastAsia" w:ascii="仿宋" w:hAnsi="仿宋" w:eastAsia="仿宋" w:cs="仿宋"/>
          <w:b/>
          <w:bCs/>
          <w:color w:val="FF0000"/>
          <w:sz w:val="24"/>
          <w:szCs w:val="24"/>
          <w:lang w:val="en-US" w:eastAsia="zh-CN"/>
        </w:rPr>
        <w:t>*</w:t>
      </w:r>
      <w:r>
        <w:rPr>
          <w:rFonts w:hint="eastAsia" w:ascii="仿宋" w:hAnsi="仿宋" w:eastAsia="仿宋" w:cs="仿宋"/>
          <w:b/>
          <w:bCs/>
          <w:color w:val="FF0000"/>
          <w:sz w:val="24"/>
          <w:szCs w:val="24"/>
          <w:lang w:eastAsia="zh-CN"/>
        </w:rPr>
        <w:t>关于“账号密码”：</w:t>
      </w:r>
    </w:p>
    <w:p>
      <w:pPr>
        <w:pStyle w:val="12"/>
        <w:spacing w:line="360" w:lineRule="auto"/>
        <w:ind w:left="0" w:leftChars="0" w:firstLine="480" w:firstLineChars="200"/>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lang w:val="en-US" w:eastAsia="zh-CN"/>
        </w:rPr>
        <w:t>线上申报统一使用</w:t>
      </w:r>
      <w:r>
        <w:rPr>
          <w:rFonts w:hint="eastAsia" w:ascii="仿宋" w:hAnsi="仿宋" w:eastAsia="仿宋" w:cs="仿宋"/>
          <w:b/>
          <w:bCs/>
          <w:color w:val="auto"/>
          <w:sz w:val="24"/>
          <w:szCs w:val="24"/>
          <w:lang w:val="en-US" w:eastAsia="zh-CN"/>
        </w:rPr>
        <w:t>“广东政务服务官网法人账号”</w:t>
      </w:r>
      <w:r>
        <w:rPr>
          <w:rFonts w:hint="eastAsia" w:ascii="仿宋" w:hAnsi="仿宋" w:eastAsia="仿宋" w:cs="仿宋"/>
          <w:b w:val="0"/>
          <w:bCs w:val="0"/>
          <w:color w:val="auto"/>
          <w:sz w:val="24"/>
          <w:szCs w:val="24"/>
          <w:lang w:val="en-US" w:eastAsia="zh-CN"/>
        </w:rPr>
        <w:t>，2023年起</w:t>
      </w:r>
      <w:r>
        <w:rPr>
          <w:rFonts w:hint="eastAsia" w:ascii="仿宋" w:hAnsi="仿宋" w:eastAsia="仿宋" w:cs="仿宋"/>
          <w:b w:val="0"/>
          <w:bCs w:val="0"/>
          <w:color w:val="auto"/>
          <w:sz w:val="24"/>
          <w:szCs w:val="24"/>
          <w:lang w:val="en-US" w:eastAsia="zh-CN"/>
        </w:rPr>
        <w:t>，账号需要达到</w:t>
      </w:r>
      <w:r>
        <w:rPr>
          <w:rFonts w:hint="eastAsia" w:ascii="仿宋" w:hAnsi="仿宋" w:eastAsia="仿宋" w:cs="仿宋"/>
          <w:b/>
          <w:bCs/>
          <w:color w:val="auto"/>
          <w:sz w:val="24"/>
          <w:szCs w:val="24"/>
          <w:lang w:val="en-US" w:eastAsia="zh-CN"/>
        </w:rPr>
        <w:t>L2级</w:t>
      </w:r>
      <w:r>
        <w:rPr>
          <w:rFonts w:hint="eastAsia" w:ascii="仿宋" w:hAnsi="仿宋" w:eastAsia="仿宋" w:cs="仿宋"/>
          <w:b w:val="0"/>
          <w:bCs w:val="0"/>
          <w:color w:val="auto"/>
          <w:sz w:val="24"/>
          <w:szCs w:val="24"/>
          <w:lang w:val="en-US" w:eastAsia="zh-CN"/>
        </w:rPr>
        <w:t>才能操作；如果有忘记账号密码的，请电话咨询12345热线。</w:t>
      </w:r>
    </w:p>
    <w:p>
      <w:pPr>
        <w:spacing w:line="360" w:lineRule="auto"/>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4679950" cy="1898015"/>
            <wp:effectExtent l="0" t="0" r="635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4679950" cy="1898015"/>
                    </a:xfrm>
                    <a:prstGeom prst="rect">
                      <a:avLst/>
                    </a:prstGeom>
                  </pic:spPr>
                </pic:pic>
              </a:graphicData>
            </a:graphic>
          </wp:inline>
        </w:drawing>
      </w:r>
    </w:p>
    <w:p>
      <w:pPr>
        <w:spacing w:line="360" w:lineRule="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4）</w:t>
      </w:r>
      <w:r>
        <w:rPr>
          <w:rFonts w:hint="eastAsia" w:ascii="仿宋" w:hAnsi="仿宋" w:eastAsia="仿宋" w:cs="仿宋"/>
          <w:sz w:val="24"/>
          <w:szCs w:val="24"/>
        </w:rPr>
        <w:t>进入系统页面后，提示“申报单位在申报残疾人按比例就业联网认证时</w:t>
      </w:r>
      <w:r>
        <w:rPr>
          <w:rFonts w:hint="eastAsia" w:ascii="仿宋" w:hAnsi="仿宋" w:eastAsia="仿宋" w:cs="仿宋"/>
          <w:sz w:val="24"/>
          <w:szCs w:val="24"/>
          <w:lang w:eastAsia="zh-CN"/>
        </w:rPr>
        <w:t>，</w:t>
      </w:r>
      <w:r>
        <w:rPr>
          <w:rFonts w:hint="eastAsia" w:ascii="仿宋" w:hAnsi="仿宋" w:eastAsia="仿宋" w:cs="仿宋"/>
          <w:sz w:val="24"/>
          <w:szCs w:val="24"/>
        </w:rPr>
        <w:t>应对申报材料的真实合法性进行严格核实，全国残疾人按比例就业情况联网认证系统已与相关监督管理部门进行数据联网，用人单位或劳务派遣组织在申报残疾人就业联网认证过程中如存在</w:t>
      </w:r>
      <w:r>
        <w:rPr>
          <w:rFonts w:hint="eastAsia" w:ascii="仿宋" w:hAnsi="仿宋" w:eastAsia="仿宋" w:cs="仿宋"/>
          <w:b/>
          <w:bCs/>
          <w:color w:val="FF0000"/>
          <w:sz w:val="24"/>
          <w:szCs w:val="24"/>
        </w:rPr>
        <w:t>虚假就业、虚假申报、重复就业</w:t>
      </w:r>
      <w:r>
        <w:rPr>
          <w:rFonts w:hint="eastAsia" w:ascii="仿宋" w:hAnsi="仿宋" w:eastAsia="仿宋" w:cs="仿宋"/>
          <w:sz w:val="24"/>
          <w:szCs w:val="24"/>
        </w:rPr>
        <w:t>（一名残疾人同时间段被多家用人单位或劳务派遣组织进行虚假就业安置）等情况的，</w:t>
      </w:r>
      <w:r>
        <w:rPr>
          <w:rFonts w:hint="eastAsia" w:ascii="仿宋" w:hAnsi="仿宋" w:eastAsia="仿宋" w:cs="仿宋"/>
          <w:b/>
          <w:bCs/>
          <w:color w:val="FF0000"/>
          <w:sz w:val="24"/>
          <w:szCs w:val="24"/>
        </w:rPr>
        <w:t>相关法律责任由申报单位自行承担</w:t>
      </w:r>
      <w:r>
        <w:rPr>
          <w:rFonts w:hint="eastAsia" w:ascii="仿宋" w:hAnsi="仿宋" w:eastAsia="仿宋" w:cs="仿宋"/>
          <w:sz w:val="24"/>
          <w:szCs w:val="24"/>
        </w:rPr>
        <w:t>。”，请仔细阅读后办理；</w:t>
      </w:r>
    </w:p>
    <w:p>
      <w:pPr>
        <w:spacing w:line="360" w:lineRule="auto"/>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4679950" cy="2442210"/>
            <wp:effectExtent l="0" t="0" r="6350" b="889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7"/>
                    <a:stretch>
                      <a:fillRect/>
                    </a:stretch>
                  </pic:blipFill>
                  <pic:spPr>
                    <a:xfrm>
                      <a:off x="0" y="0"/>
                      <a:ext cx="4679950" cy="2442210"/>
                    </a:xfrm>
                    <a:prstGeom prst="rect">
                      <a:avLst/>
                    </a:prstGeom>
                  </pic:spPr>
                </pic:pic>
              </a:graphicData>
            </a:graphic>
          </wp:inline>
        </w:drawing>
      </w:r>
      <w:bookmarkStart w:id="0" w:name="_Toc83212987"/>
      <w:bookmarkStart w:id="1" w:name="_Toc87990629"/>
    </w:p>
    <w:p>
      <w:pPr>
        <w:pStyle w:val="12"/>
        <w:spacing w:line="360" w:lineRule="auto"/>
        <w:ind w:left="0" w:leftChars="0" w:firstLine="0" w:firstLineChars="0"/>
        <w:outlineLvl w:val="0"/>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2、单位信息维护管理</w:t>
      </w:r>
    </w:p>
    <w:p>
      <w:pPr>
        <w:pStyle w:val="12"/>
        <w:spacing w:line="360" w:lineRule="auto"/>
        <w:ind w:left="0" w:leftChars="0" w:firstLine="0" w:firstLineChars="0"/>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1）</w:t>
      </w:r>
      <w:r>
        <w:rPr>
          <w:rFonts w:hint="eastAsia" w:ascii="仿宋" w:hAnsi="仿宋" w:eastAsia="仿宋" w:cs="仿宋"/>
          <w:sz w:val="24"/>
          <w:szCs w:val="24"/>
        </w:rPr>
        <w:t>单位基本信息</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b w:val="0"/>
          <w:bCs w:val="0"/>
          <w:color w:val="auto"/>
          <w:sz w:val="24"/>
          <w:szCs w:val="24"/>
        </w:rPr>
        <w:t>用人单位首次登录系统后，系统将强制跳转到该模块，在</w:t>
      </w:r>
      <w:r>
        <w:rPr>
          <w:rFonts w:hint="eastAsia" w:ascii="仿宋" w:hAnsi="仿宋" w:eastAsia="仿宋" w:cs="仿宋"/>
          <w:sz w:val="24"/>
          <w:szCs w:val="24"/>
        </w:rPr>
        <w:t>完善单位信息后，方可进行其他操作</w:t>
      </w:r>
      <w:r>
        <w:rPr>
          <w:rFonts w:hint="eastAsia" w:ascii="仿宋" w:hAnsi="仿宋" w:eastAsia="仿宋" w:cs="仿宋"/>
          <w:color w:val="auto"/>
          <w:sz w:val="24"/>
          <w:szCs w:val="24"/>
        </w:rPr>
        <w:t>；</w:t>
      </w:r>
      <w:r>
        <w:rPr>
          <w:rFonts w:hint="eastAsia" w:ascii="仿宋" w:hAnsi="仿宋" w:eastAsia="仿宋" w:cs="仿宋"/>
          <w:b/>
          <w:bCs/>
          <w:color w:val="FF0000"/>
          <w:sz w:val="24"/>
          <w:szCs w:val="24"/>
          <w:lang w:val="en-US" w:eastAsia="zh-CN"/>
        </w:rPr>
        <w:t>所属行政区/税务/残联主管部门要统一至镇街（火炬区）；</w:t>
      </w:r>
      <w:r>
        <w:rPr>
          <w:rFonts w:hint="eastAsia" w:ascii="仿宋" w:hAnsi="仿宋" w:eastAsia="仿宋" w:cs="仿宋"/>
          <w:sz w:val="24"/>
          <w:szCs w:val="24"/>
        </w:rPr>
        <w:t>非首次登录的用人单位，也可以通过该模块进行单位信息的管理与维护。</w:t>
      </w:r>
      <w:r>
        <w:rPr>
          <w:rFonts w:hint="eastAsia" w:ascii="仿宋" w:hAnsi="仿宋" w:eastAsia="仿宋" w:cs="仿宋"/>
          <w:b/>
          <w:bCs/>
          <w:color w:val="FF0000"/>
          <w:sz w:val="24"/>
          <w:szCs w:val="24"/>
          <w:u w:val="none"/>
          <w:lang w:eastAsia="zh-CN"/>
        </w:rPr>
        <w:t>如果今年换人</w:t>
      </w:r>
      <w:r>
        <w:rPr>
          <w:rFonts w:hint="eastAsia" w:ascii="仿宋" w:hAnsi="仿宋" w:eastAsia="仿宋" w:cs="仿宋"/>
          <w:b/>
          <w:bCs/>
          <w:color w:val="FF0000"/>
          <w:sz w:val="24"/>
          <w:szCs w:val="24"/>
          <w:u w:val="none"/>
          <w:lang w:val="en-US" w:eastAsia="zh-CN"/>
        </w:rPr>
        <w:t>跟进</w:t>
      </w:r>
      <w:r>
        <w:rPr>
          <w:rFonts w:hint="eastAsia" w:ascii="仿宋" w:hAnsi="仿宋" w:eastAsia="仿宋" w:cs="仿宋"/>
          <w:b/>
          <w:bCs/>
          <w:color w:val="FF0000"/>
          <w:sz w:val="24"/>
          <w:szCs w:val="24"/>
          <w:u w:val="none"/>
          <w:lang w:eastAsia="zh-CN"/>
        </w:rPr>
        <w:t>，</w:t>
      </w:r>
      <w:r>
        <w:rPr>
          <w:rFonts w:hint="eastAsia" w:ascii="仿宋" w:hAnsi="仿宋" w:eastAsia="仿宋" w:cs="仿宋"/>
          <w:b/>
          <w:bCs/>
          <w:color w:val="FF0000"/>
          <w:sz w:val="24"/>
          <w:szCs w:val="24"/>
          <w:u w:val="none"/>
          <w:lang w:val="en-US" w:eastAsia="zh-CN"/>
        </w:rPr>
        <w:t>一定要</w:t>
      </w:r>
      <w:r>
        <w:rPr>
          <w:rFonts w:hint="eastAsia" w:ascii="仿宋" w:hAnsi="仿宋" w:eastAsia="仿宋" w:cs="仿宋"/>
          <w:b/>
          <w:bCs/>
          <w:color w:val="FF0000"/>
          <w:sz w:val="24"/>
          <w:szCs w:val="24"/>
          <w:u w:val="none"/>
          <w:lang w:eastAsia="zh-CN"/>
        </w:rPr>
        <w:t>修改经办人姓名与手机号、</w:t>
      </w:r>
      <w:r>
        <w:rPr>
          <w:rFonts w:hint="eastAsia" w:ascii="仿宋" w:hAnsi="仿宋" w:eastAsia="仿宋" w:cs="仿宋"/>
          <w:b/>
          <w:bCs/>
          <w:color w:val="FF0000"/>
          <w:sz w:val="24"/>
          <w:szCs w:val="24"/>
          <w:u w:val="none"/>
          <w:lang w:val="en-US" w:eastAsia="zh-CN"/>
        </w:rPr>
        <w:t>务必留存单位办公固定电话</w:t>
      </w:r>
      <w:r>
        <w:rPr>
          <w:rFonts w:hint="eastAsia" w:ascii="仿宋" w:hAnsi="仿宋" w:eastAsia="仿宋" w:cs="仿宋"/>
          <w:b/>
          <w:bCs/>
          <w:color w:val="FF0000"/>
          <w:sz w:val="24"/>
          <w:szCs w:val="24"/>
          <w:u w:val="none"/>
          <w:lang w:eastAsia="zh-CN"/>
        </w:rPr>
        <w:t>。</w:t>
      </w:r>
    </w:p>
    <w:p>
      <w:pPr>
        <w:pStyle w:val="12"/>
        <w:spacing w:line="360" w:lineRule="auto"/>
        <w:ind w:left="0" w:leftChars="0" w:firstLine="0" w:firstLineChars="0"/>
        <w:rPr>
          <w:rFonts w:hint="eastAsia" w:ascii="仿宋" w:hAnsi="仿宋" w:eastAsia="仿宋" w:cs="仿宋"/>
          <w:b/>
          <w:bCs/>
          <w:sz w:val="24"/>
          <w:szCs w:val="24"/>
        </w:rPr>
      </w:pPr>
      <w:r>
        <w:rPr>
          <w:rFonts w:hint="eastAsia" w:ascii="仿宋" w:hAnsi="仿宋" w:eastAsia="仿宋" w:cs="仿宋"/>
          <w:b/>
          <w:bCs/>
          <w:sz w:val="24"/>
          <w:szCs w:val="24"/>
        </w:rPr>
        <w:t>第一步：</w:t>
      </w:r>
      <w:r>
        <w:rPr>
          <w:rFonts w:hint="eastAsia" w:ascii="仿宋" w:hAnsi="仿宋" w:eastAsia="仿宋" w:cs="仿宋"/>
          <w:sz w:val="24"/>
          <w:szCs w:val="24"/>
        </w:rPr>
        <w:t>根据所登录的账号信息查询到该单位的基本信息情况</w:t>
      </w:r>
    </w:p>
    <w:p>
      <w:pPr>
        <w:spacing w:line="360" w:lineRule="auto"/>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4679950" cy="2428875"/>
            <wp:effectExtent l="0" t="0" r="635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tretch>
                      <a:fillRect/>
                    </a:stretch>
                  </pic:blipFill>
                  <pic:spPr>
                    <a:xfrm>
                      <a:off x="0" y="0"/>
                      <a:ext cx="4679950" cy="2428875"/>
                    </a:xfrm>
                    <a:prstGeom prst="rect">
                      <a:avLst/>
                    </a:prstGeom>
                  </pic:spPr>
                </pic:pic>
              </a:graphicData>
            </a:graphic>
          </wp:inline>
        </w:drawing>
      </w:r>
    </w:p>
    <w:p>
      <w:pPr>
        <w:spacing w:line="360" w:lineRule="auto"/>
        <w:rPr>
          <w:rFonts w:hint="eastAsia" w:ascii="仿宋" w:hAnsi="仿宋" w:eastAsia="仿宋" w:cs="仿宋"/>
          <w:sz w:val="24"/>
          <w:szCs w:val="24"/>
        </w:rPr>
      </w:pPr>
      <w:r>
        <w:rPr>
          <w:rFonts w:hint="eastAsia" w:ascii="仿宋" w:hAnsi="仿宋" w:eastAsia="仿宋" w:cs="仿宋"/>
          <w:b/>
          <w:bCs/>
          <w:sz w:val="24"/>
          <w:szCs w:val="24"/>
        </w:rPr>
        <w:t>第二步：</w:t>
      </w:r>
      <w:r>
        <w:rPr>
          <w:rFonts w:hint="eastAsia" w:ascii="仿宋" w:hAnsi="仿宋" w:eastAsia="仿宋" w:cs="仿宋"/>
          <w:sz w:val="24"/>
          <w:szCs w:val="24"/>
        </w:rPr>
        <w:t>用人单位可以对查询到的</w:t>
      </w:r>
      <w:r>
        <w:rPr>
          <w:rFonts w:hint="eastAsia" w:ascii="仿宋" w:hAnsi="仿宋" w:eastAsia="仿宋" w:cs="仿宋"/>
          <w:sz w:val="24"/>
          <w:szCs w:val="24"/>
          <w:lang w:eastAsia="zh-CN"/>
        </w:rPr>
        <w:t>部分</w:t>
      </w:r>
      <w:r>
        <w:rPr>
          <w:rFonts w:hint="eastAsia" w:ascii="仿宋" w:hAnsi="仿宋" w:eastAsia="仿宋" w:cs="仿宋"/>
          <w:sz w:val="24"/>
          <w:szCs w:val="24"/>
        </w:rPr>
        <w:t>单位信息进行修改保存</w:t>
      </w:r>
    </w:p>
    <w:p>
      <w:pPr>
        <w:pStyle w:val="12"/>
        <w:spacing w:line="360" w:lineRule="auto"/>
        <w:ind w:left="0" w:leftChars="0" w:firstLine="0" w:firstLineChars="0"/>
        <w:outlineLvl w:val="1"/>
        <w:rPr>
          <w:rFonts w:hint="eastAsia" w:ascii="仿宋" w:hAnsi="仿宋" w:eastAsia="仿宋" w:cs="仿宋"/>
          <w:sz w:val="24"/>
          <w:szCs w:val="24"/>
        </w:rPr>
      </w:pPr>
      <w:r>
        <w:rPr>
          <w:rFonts w:hint="eastAsia" w:ascii="仿宋" w:hAnsi="仿宋" w:eastAsia="仿宋" w:cs="仿宋"/>
          <w:b/>
          <w:bCs/>
          <w:sz w:val="24"/>
          <w:szCs w:val="24"/>
        </w:rPr>
        <w:t>第三步：</w:t>
      </w:r>
      <w:r>
        <w:rPr>
          <w:rFonts w:hint="eastAsia" w:ascii="仿宋" w:hAnsi="仿宋" w:eastAsia="仿宋" w:cs="仿宋"/>
          <w:sz w:val="24"/>
          <w:szCs w:val="24"/>
        </w:rPr>
        <w:t>查询相关关联单位列表</w:t>
      </w:r>
    </w:p>
    <w:p>
      <w:pPr>
        <w:spacing w:line="360" w:lineRule="auto"/>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4679950" cy="2249170"/>
            <wp:effectExtent l="0" t="0" r="6350" b="1143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stretch>
                      <a:fillRect/>
                    </a:stretch>
                  </pic:blipFill>
                  <pic:spPr>
                    <a:xfrm>
                      <a:off x="0" y="0"/>
                      <a:ext cx="4679950" cy="2249170"/>
                    </a:xfrm>
                    <a:prstGeom prst="rect">
                      <a:avLst/>
                    </a:prstGeom>
                  </pic:spPr>
                </pic:pic>
              </a:graphicData>
            </a:graphic>
          </wp:inline>
        </w:drawing>
      </w:r>
    </w:p>
    <w:p>
      <w:pPr>
        <w:pStyle w:val="12"/>
        <w:spacing w:line="360" w:lineRule="auto"/>
        <w:ind w:left="0" w:leftChars="0" w:firstLine="0" w:firstLineChars="0"/>
        <w:rPr>
          <w:rFonts w:hint="default" w:ascii="仿宋" w:hAnsi="仿宋" w:eastAsia="仿宋" w:cs="仿宋"/>
          <w:color w:val="FF0000"/>
          <w:sz w:val="24"/>
          <w:szCs w:val="24"/>
          <w:lang w:val="en-US" w:eastAsia="zh-CN"/>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w:t>
      </w:r>
      <w:r>
        <w:rPr>
          <w:rFonts w:hint="eastAsia" w:ascii="仿宋" w:hAnsi="仿宋" w:eastAsia="仿宋" w:cs="仿宋"/>
          <w:sz w:val="24"/>
          <w:szCs w:val="24"/>
        </w:rPr>
        <w:t>关联单位维护</w:t>
      </w:r>
      <w:r>
        <w:rPr>
          <w:rFonts w:hint="eastAsia" w:ascii="仿宋" w:hAnsi="仿宋" w:eastAsia="仿宋" w:cs="仿宋"/>
          <w:b/>
          <w:bCs/>
          <w:color w:val="FF0000"/>
          <w:sz w:val="24"/>
          <w:szCs w:val="24"/>
          <w:lang w:eastAsia="zh-CN"/>
        </w:rPr>
        <w:t>（</w:t>
      </w:r>
      <w:r>
        <w:rPr>
          <w:rFonts w:hint="eastAsia" w:ascii="仿宋" w:hAnsi="仿宋" w:eastAsia="仿宋" w:cs="仿宋"/>
          <w:b/>
          <w:bCs/>
          <w:color w:val="FF0000"/>
          <w:sz w:val="24"/>
          <w:szCs w:val="24"/>
          <w:lang w:val="en-US" w:eastAsia="zh-CN"/>
        </w:rPr>
        <w:t>涉及劳务派遣的要重点留意，一般可忽略）</w:t>
      </w:r>
    </w:p>
    <w:p>
      <w:pPr>
        <w:pStyle w:val="12"/>
        <w:spacing w:line="360" w:lineRule="auto"/>
        <w:ind w:left="0" w:leftChars="0" w:firstLine="480" w:firstLineChars="200"/>
        <w:rPr>
          <w:rFonts w:hint="eastAsia" w:ascii="仿宋" w:hAnsi="仿宋" w:eastAsia="仿宋" w:cs="仿宋"/>
          <w:sz w:val="24"/>
          <w:szCs w:val="24"/>
        </w:rPr>
      </w:pPr>
      <w:r>
        <w:rPr>
          <w:rFonts w:hint="eastAsia" w:ascii="仿宋" w:hAnsi="仿宋" w:eastAsia="仿宋" w:cs="仿宋"/>
          <w:sz w:val="24"/>
          <w:szCs w:val="24"/>
        </w:rPr>
        <w:t>在单位信息维护管理中，可点击添加或则修改按钮，对本单位的关联单位进行维护。</w:t>
      </w:r>
    </w:p>
    <w:p>
      <w:pPr>
        <w:pStyle w:val="12"/>
        <w:spacing w:line="360" w:lineRule="auto"/>
        <w:ind w:left="0" w:leftChars="0" w:firstLine="0" w:firstLineChars="0"/>
        <w:rPr>
          <w:rFonts w:hint="eastAsia" w:ascii="仿宋" w:hAnsi="仿宋" w:eastAsia="仿宋" w:cs="仿宋"/>
          <w:sz w:val="24"/>
          <w:szCs w:val="24"/>
        </w:rPr>
      </w:pPr>
      <w:r>
        <w:rPr>
          <w:rFonts w:hint="eastAsia" w:ascii="仿宋" w:hAnsi="仿宋" w:eastAsia="仿宋" w:cs="仿宋"/>
          <w:b/>
          <w:bCs/>
          <w:sz w:val="24"/>
          <w:szCs w:val="24"/>
        </w:rPr>
        <w:t>第一步：</w:t>
      </w:r>
      <w:r>
        <w:rPr>
          <w:rFonts w:hint="eastAsia" w:ascii="仿宋" w:hAnsi="仿宋" w:eastAsia="仿宋" w:cs="仿宋"/>
          <w:sz w:val="24"/>
          <w:szCs w:val="24"/>
        </w:rPr>
        <w:t>用户点击添加按钮，弹出新增单位信息弹窗，可根据页面提示信息，正确填写新增单位信息，上传合同附件，点击保存，新增单位信息</w:t>
      </w:r>
    </w:p>
    <w:p>
      <w:pPr>
        <w:spacing w:line="360" w:lineRule="auto"/>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4679950" cy="1929130"/>
            <wp:effectExtent l="0" t="0" r="635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679950" cy="1929130"/>
                    </a:xfrm>
                    <a:prstGeom prst="rect">
                      <a:avLst/>
                    </a:prstGeom>
                    <a:noFill/>
                    <a:ln>
                      <a:noFill/>
                    </a:ln>
                  </pic:spPr>
                </pic:pic>
              </a:graphicData>
            </a:graphic>
          </wp:inline>
        </w:drawing>
      </w:r>
    </w:p>
    <w:p>
      <w:pPr>
        <w:pStyle w:val="12"/>
        <w:spacing w:line="360" w:lineRule="auto"/>
        <w:ind w:left="0" w:leftChars="0" w:firstLine="0" w:firstLineChars="0"/>
        <w:rPr>
          <w:rFonts w:hint="eastAsia" w:ascii="仿宋" w:hAnsi="仿宋" w:eastAsia="仿宋" w:cs="仿宋"/>
          <w:sz w:val="24"/>
          <w:szCs w:val="24"/>
        </w:rPr>
      </w:pPr>
      <w:r>
        <w:rPr>
          <w:rFonts w:hint="eastAsia" w:ascii="仿宋" w:hAnsi="仿宋" w:eastAsia="仿宋" w:cs="仿宋"/>
          <w:b/>
          <w:bCs/>
          <w:sz w:val="24"/>
          <w:szCs w:val="24"/>
        </w:rPr>
        <w:t>第二步：</w:t>
      </w:r>
      <w:r>
        <w:rPr>
          <w:rFonts w:hint="eastAsia" w:ascii="仿宋" w:hAnsi="仿宋" w:eastAsia="仿宋" w:cs="仿宋"/>
          <w:sz w:val="24"/>
          <w:szCs w:val="24"/>
        </w:rPr>
        <w:t>用户点击编辑按钮，弹出关联单位编辑弹窗，根据用户需求，</w:t>
      </w:r>
      <w:r>
        <w:rPr>
          <w:rFonts w:hint="eastAsia" w:ascii="仿宋" w:hAnsi="仿宋" w:eastAsia="仿宋" w:cs="仿宋"/>
          <w:sz w:val="24"/>
          <w:szCs w:val="24"/>
          <w:lang w:eastAsia="zh-CN"/>
        </w:rPr>
        <w:t>可</w:t>
      </w:r>
      <w:r>
        <w:rPr>
          <w:rFonts w:hint="eastAsia" w:ascii="仿宋" w:hAnsi="仿宋" w:eastAsia="仿宋" w:cs="仿宋"/>
          <w:sz w:val="24"/>
          <w:szCs w:val="24"/>
        </w:rPr>
        <w:t>更改</w:t>
      </w:r>
      <w:r>
        <w:rPr>
          <w:rFonts w:hint="eastAsia" w:ascii="仿宋" w:hAnsi="仿宋" w:eastAsia="仿宋" w:cs="仿宋"/>
          <w:sz w:val="24"/>
          <w:szCs w:val="24"/>
          <w:lang w:eastAsia="zh-CN"/>
        </w:rPr>
        <w:t>部分</w:t>
      </w:r>
      <w:r>
        <w:rPr>
          <w:rFonts w:hint="eastAsia" w:ascii="仿宋" w:hAnsi="仿宋" w:eastAsia="仿宋" w:cs="仿宋"/>
          <w:sz w:val="24"/>
          <w:szCs w:val="24"/>
        </w:rPr>
        <w:t>单位信息，点击保存即可修改该条单位信息</w:t>
      </w:r>
    </w:p>
    <w:p>
      <w:pPr>
        <w:spacing w:line="360" w:lineRule="auto"/>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4679950" cy="2038985"/>
            <wp:effectExtent l="0" t="0" r="635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679950" cy="2038985"/>
                    </a:xfrm>
                    <a:prstGeom prst="rect">
                      <a:avLst/>
                    </a:prstGeom>
                    <a:noFill/>
                    <a:ln>
                      <a:noFill/>
                    </a:ln>
                  </pic:spPr>
                </pic:pic>
              </a:graphicData>
            </a:graphic>
          </wp:inline>
        </w:drawing>
      </w:r>
    </w:p>
    <w:p>
      <w:pPr>
        <w:pStyle w:val="12"/>
        <w:spacing w:line="360" w:lineRule="auto"/>
        <w:ind w:left="0" w:leftChars="0" w:firstLine="0" w:firstLineChars="0"/>
        <w:rPr>
          <w:rFonts w:hint="eastAsia" w:ascii="仿宋" w:hAnsi="仿宋" w:eastAsia="仿宋" w:cs="仿宋"/>
          <w:sz w:val="24"/>
          <w:szCs w:val="24"/>
        </w:rPr>
      </w:pPr>
      <w:r>
        <w:rPr>
          <w:rFonts w:hint="eastAsia" w:ascii="仿宋" w:hAnsi="仿宋" w:eastAsia="仿宋" w:cs="仿宋"/>
          <w:b/>
          <w:bCs/>
          <w:sz w:val="24"/>
          <w:szCs w:val="24"/>
        </w:rPr>
        <w:t>第三步：</w:t>
      </w:r>
      <w:r>
        <w:rPr>
          <w:rFonts w:hint="eastAsia" w:ascii="仿宋" w:hAnsi="仿宋" w:eastAsia="仿宋" w:cs="仿宋"/>
          <w:sz w:val="24"/>
          <w:szCs w:val="24"/>
        </w:rPr>
        <w:t>用户点击删除按钮，确认是否删除该条单位数据</w:t>
      </w:r>
    </w:p>
    <w:p>
      <w:pPr>
        <w:spacing w:line="360" w:lineRule="auto"/>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4679950" cy="1931670"/>
            <wp:effectExtent l="0" t="0" r="6350" b="11430"/>
            <wp:docPr id="14" name="图片 14" descr="C:\Users\Administrator\Desktop\17.pn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17.png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679950" cy="1931670"/>
                    </a:xfrm>
                    <a:prstGeom prst="rect">
                      <a:avLst/>
                    </a:prstGeom>
                    <a:noFill/>
                    <a:ln>
                      <a:noFill/>
                    </a:ln>
                    <a:effectLst/>
                  </pic:spPr>
                </pic:pic>
              </a:graphicData>
            </a:graphic>
          </wp:inline>
        </w:drawing>
      </w:r>
    </w:p>
    <w:p>
      <w:pPr>
        <w:pStyle w:val="12"/>
        <w:spacing w:line="360" w:lineRule="auto"/>
        <w:ind w:left="0" w:leftChars="0" w:firstLine="0" w:firstLineChars="0"/>
        <w:outlineLvl w:val="0"/>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3.残疾人安置管理（重点）</w:t>
      </w:r>
    </w:p>
    <w:p>
      <w:pPr>
        <w:pStyle w:val="12"/>
        <w:spacing w:line="360" w:lineRule="auto"/>
        <w:ind w:left="0" w:leftChars="0" w:firstLine="0" w:firstLineChars="0"/>
        <w:outlineLvl w:val="1"/>
        <w:rPr>
          <w:rFonts w:hint="default" w:ascii="仿宋" w:hAnsi="仿宋" w:eastAsia="仿宋" w:cs="仿宋"/>
          <w:sz w:val="24"/>
          <w:szCs w:val="24"/>
          <w:lang w:val="en-US"/>
        </w:rPr>
      </w:pPr>
      <w:r>
        <w:rPr>
          <w:rFonts w:hint="eastAsia" w:ascii="仿宋" w:hAnsi="仿宋" w:eastAsia="仿宋" w:cs="仿宋"/>
          <w:b/>
          <w:bCs/>
          <w:sz w:val="24"/>
          <w:szCs w:val="24"/>
        </w:rPr>
        <w:t>第一步：点击</w:t>
      </w:r>
      <w:r>
        <w:rPr>
          <w:rFonts w:hint="eastAsia" w:ascii="仿宋" w:hAnsi="仿宋" w:eastAsia="仿宋" w:cs="仿宋"/>
          <w:b/>
          <w:bCs/>
          <w:sz w:val="24"/>
          <w:szCs w:val="24"/>
          <w:lang w:eastAsia="zh-CN"/>
        </w:rPr>
        <w:t>“</w:t>
      </w:r>
      <w:r>
        <w:rPr>
          <w:rFonts w:hint="eastAsia" w:ascii="仿宋" w:hAnsi="仿宋" w:eastAsia="仿宋" w:cs="仿宋"/>
          <w:b/>
          <w:bCs/>
          <w:sz w:val="24"/>
          <w:szCs w:val="24"/>
        </w:rPr>
        <w:t>添加残疾人按钮</w:t>
      </w:r>
      <w:r>
        <w:rPr>
          <w:rFonts w:hint="eastAsia" w:ascii="仿宋" w:hAnsi="仿宋" w:eastAsia="仿宋" w:cs="仿宋"/>
          <w:b/>
          <w:bCs/>
          <w:sz w:val="24"/>
          <w:szCs w:val="24"/>
          <w:lang w:eastAsia="zh-CN"/>
        </w:rPr>
        <w:t>”</w:t>
      </w:r>
      <w:r>
        <w:rPr>
          <w:rFonts w:hint="eastAsia" w:ascii="仿宋" w:hAnsi="仿宋" w:eastAsia="仿宋" w:cs="仿宋"/>
          <w:b/>
          <w:bCs/>
          <w:sz w:val="24"/>
          <w:szCs w:val="24"/>
          <w:lang w:val="en-US" w:eastAsia="zh-CN"/>
        </w:rPr>
        <w:t>或2024年起新增“导入上一年度申报名单”按钮</w:t>
      </w:r>
    </w:p>
    <w:p>
      <w:pPr>
        <w:pStyle w:val="11"/>
        <w:rPr>
          <w:rFonts w:hint="eastAsia"/>
        </w:rPr>
      </w:pPr>
      <w:r>
        <w:drawing>
          <wp:inline distT="0" distB="0" distL="114300" distR="114300">
            <wp:extent cx="4679950" cy="2179955"/>
            <wp:effectExtent l="0" t="0" r="6350"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4679950" cy="2179955"/>
                    </a:xfrm>
                    <a:prstGeom prst="rect">
                      <a:avLst/>
                    </a:prstGeom>
                  </pic:spPr>
                </pic:pic>
              </a:graphicData>
            </a:graphic>
          </wp:inline>
        </w:drawing>
      </w:r>
    </w:p>
    <w:p>
      <w:pPr>
        <w:pStyle w:val="12"/>
        <w:spacing w:line="360" w:lineRule="auto"/>
        <w:ind w:left="0" w:leftChars="0" w:firstLine="0" w:firstLineChars="0"/>
        <w:rPr>
          <w:rFonts w:hint="eastAsia" w:ascii="仿宋" w:hAnsi="仿宋" w:eastAsia="仿宋" w:cs="仿宋"/>
          <w:b/>
          <w:bCs/>
          <w:sz w:val="24"/>
          <w:szCs w:val="24"/>
        </w:rPr>
      </w:pPr>
      <w:r>
        <w:rPr>
          <w:rFonts w:hint="eastAsia" w:ascii="仿宋" w:hAnsi="仿宋" w:eastAsia="仿宋" w:cs="仿宋"/>
          <w:b/>
          <w:bCs/>
          <w:sz w:val="24"/>
          <w:szCs w:val="24"/>
        </w:rPr>
        <w:t>第二步：</w:t>
      </w:r>
      <w:r>
        <w:rPr>
          <w:rFonts w:hint="eastAsia" w:ascii="仿宋" w:hAnsi="仿宋" w:eastAsia="仿宋" w:cs="仿宋"/>
          <w:b/>
          <w:bCs/>
          <w:sz w:val="24"/>
          <w:szCs w:val="24"/>
          <w:lang w:eastAsia="zh-CN"/>
        </w:rPr>
        <w:t>“</w:t>
      </w:r>
      <w:r>
        <w:rPr>
          <w:rFonts w:hint="eastAsia" w:ascii="仿宋" w:hAnsi="仿宋" w:eastAsia="仿宋" w:cs="仿宋"/>
          <w:b/>
          <w:bCs/>
          <w:sz w:val="24"/>
          <w:szCs w:val="24"/>
          <w:lang w:val="en-US" w:eastAsia="zh-CN"/>
        </w:rPr>
        <w:t>填报残疾人信息、上传劳动合同</w:t>
      </w:r>
      <w:r>
        <w:rPr>
          <w:rFonts w:hint="eastAsia" w:ascii="仿宋" w:hAnsi="仿宋" w:eastAsia="仿宋" w:cs="仿宋"/>
          <w:b/>
          <w:bCs/>
          <w:sz w:val="24"/>
          <w:szCs w:val="24"/>
          <w:lang w:eastAsia="zh-CN"/>
        </w:rPr>
        <w:t>”</w:t>
      </w:r>
    </w:p>
    <w:p>
      <w:pPr>
        <w:pStyle w:val="12"/>
        <w:spacing w:line="360" w:lineRule="auto"/>
        <w:ind w:left="0" w:leftChars="0" w:firstLine="480" w:firstLineChars="200"/>
      </w:pPr>
      <w:r>
        <w:rPr>
          <w:rFonts w:hint="eastAsia" w:ascii="仿宋" w:hAnsi="仿宋" w:eastAsia="仿宋" w:cs="仿宋"/>
          <w:sz w:val="24"/>
          <w:szCs w:val="24"/>
        </w:rPr>
        <w:t>在残疾人信息填报页面，输入身份证号，将自动检索该身份号对应的残疾人信息，如果无法检索出来，请根据页面提示，填写相关信息</w:t>
      </w:r>
    </w:p>
    <w:p>
      <w:pPr>
        <w:pStyle w:val="12"/>
        <w:spacing w:line="360" w:lineRule="auto"/>
        <w:ind w:left="0" w:leftChars="0" w:firstLine="0" w:firstLineChars="0"/>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4679950" cy="2377440"/>
            <wp:effectExtent l="0" t="0" r="6350" b="1016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4"/>
                    <a:stretch>
                      <a:fillRect/>
                    </a:stretch>
                  </pic:blipFill>
                  <pic:spPr>
                    <a:xfrm>
                      <a:off x="0" y="0"/>
                      <a:ext cx="4679950" cy="2377440"/>
                    </a:xfrm>
                    <a:prstGeom prst="rect">
                      <a:avLst/>
                    </a:prstGeom>
                  </pic:spPr>
                </pic:pic>
              </a:graphicData>
            </a:graphic>
          </wp:inline>
        </w:drawing>
      </w:r>
    </w:p>
    <w:p>
      <w:pPr>
        <w:pStyle w:val="12"/>
        <w:spacing w:line="360" w:lineRule="auto"/>
        <w:ind w:left="0" w:leftChars="0" w:firstLine="0" w:firstLineChars="0"/>
        <w:jc w:val="left"/>
      </w:pPr>
      <w:r>
        <w:drawing>
          <wp:inline distT="0" distB="0" distL="114300" distR="114300">
            <wp:extent cx="4679950" cy="1737995"/>
            <wp:effectExtent l="9525" t="9525" r="9525" b="1778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5"/>
                    <a:stretch>
                      <a:fillRect/>
                    </a:stretch>
                  </pic:blipFill>
                  <pic:spPr>
                    <a:xfrm>
                      <a:off x="0" y="0"/>
                      <a:ext cx="4679950" cy="1737995"/>
                    </a:xfrm>
                    <a:prstGeom prst="rect">
                      <a:avLst/>
                    </a:prstGeom>
                    <a:ln>
                      <a:solidFill>
                        <a:srgbClr val="FF0000"/>
                      </a:solidFill>
                    </a:ln>
                  </pic:spPr>
                </pic:pic>
              </a:graphicData>
            </a:graphic>
          </wp:inline>
        </w:drawing>
      </w:r>
    </w:p>
    <w:p>
      <w:pPr>
        <w:pStyle w:val="12"/>
        <w:spacing w:line="360" w:lineRule="auto"/>
        <w:ind w:left="0" w:leftChars="0" w:firstLine="482" w:firstLineChars="200"/>
        <w:jc w:val="left"/>
        <w:rPr>
          <w:rFonts w:hint="eastAsia" w:ascii="仿宋" w:hAnsi="仿宋" w:eastAsia="仿宋" w:cs="仿宋"/>
          <w:b/>
          <w:bCs/>
          <w:color w:val="FF0000"/>
          <w:sz w:val="24"/>
          <w:szCs w:val="24"/>
          <w:u w:val="none"/>
          <w:lang w:eastAsia="zh-CN"/>
        </w:rPr>
      </w:pPr>
      <w:r>
        <w:rPr>
          <w:rFonts w:hint="eastAsia" w:ascii="仿宋" w:hAnsi="仿宋" w:eastAsia="仿宋" w:cs="仿宋"/>
          <w:b/>
          <w:bCs/>
          <w:color w:val="FF0000"/>
          <w:sz w:val="24"/>
          <w:szCs w:val="24"/>
          <w:u w:val="none"/>
          <w:lang w:val="en-US" w:eastAsia="zh-CN"/>
        </w:rPr>
        <w:t>在每个残疾人基本信息栏</w:t>
      </w:r>
      <w:r>
        <w:rPr>
          <w:rFonts w:hint="eastAsia" w:ascii="仿宋" w:hAnsi="仿宋" w:eastAsia="仿宋" w:cs="仿宋"/>
          <w:b/>
          <w:bCs/>
          <w:color w:val="FF0000"/>
          <w:sz w:val="24"/>
          <w:szCs w:val="24"/>
          <w:u w:val="none"/>
        </w:rPr>
        <w:t>中，</w:t>
      </w:r>
      <w:r>
        <w:rPr>
          <w:rFonts w:hint="eastAsia" w:ascii="仿宋" w:hAnsi="仿宋" w:eastAsia="仿宋" w:cs="仿宋"/>
          <w:b/>
          <w:bCs/>
          <w:color w:val="FF0000"/>
          <w:sz w:val="24"/>
          <w:szCs w:val="24"/>
          <w:u w:val="none"/>
          <w:lang w:val="en-US" w:eastAsia="zh-CN"/>
        </w:rPr>
        <w:t>下方的工资（税务）申报方式应</w:t>
      </w:r>
      <w:r>
        <w:rPr>
          <w:rFonts w:hint="eastAsia" w:ascii="仿宋" w:hAnsi="仿宋" w:eastAsia="仿宋" w:cs="仿宋"/>
          <w:b/>
          <w:bCs/>
          <w:color w:val="FF0000"/>
          <w:sz w:val="24"/>
          <w:szCs w:val="24"/>
          <w:u w:val="none"/>
          <w:lang w:eastAsia="zh-CN"/>
        </w:rPr>
        <w:t>默认勾选，这一点与后面的工资收入数据验证有关。</w:t>
      </w:r>
    </w:p>
    <w:p>
      <w:pPr>
        <w:pStyle w:val="12"/>
        <w:spacing w:line="360" w:lineRule="auto"/>
        <w:jc w:val="left"/>
        <w:rPr>
          <w:rStyle w:val="19"/>
          <w:rFonts w:hint="eastAsia" w:ascii="仿宋" w:hAnsi="仿宋" w:eastAsia="仿宋" w:cs="仿宋"/>
          <w:color w:val="auto"/>
          <w:sz w:val="24"/>
          <w:szCs w:val="24"/>
        </w:rPr>
      </w:pPr>
      <w:r>
        <w:rPr>
          <w:rStyle w:val="19"/>
          <w:rFonts w:hint="eastAsia" w:ascii="仿宋" w:hAnsi="仿宋" w:eastAsia="仿宋" w:cs="仿宋"/>
          <w:sz w:val="24"/>
          <w:szCs w:val="24"/>
        </w:rPr>
        <w:t>关联单位关系有本单位、上下级、第三方代发代缴三个选项，默认为本单位，且工资、社保、医保不允许选择别的单位，选择上下级、第三方代发代缴时允许选择工资、社保、医保的关联单位，</w:t>
      </w:r>
      <w:r>
        <w:rPr>
          <w:rStyle w:val="19"/>
          <w:rFonts w:hint="eastAsia" w:ascii="仿宋" w:hAnsi="仿宋" w:eastAsia="仿宋" w:cs="仿宋"/>
          <w:color w:val="auto"/>
          <w:sz w:val="24"/>
          <w:szCs w:val="24"/>
        </w:rPr>
        <w:t>但是3个选择项中必须有一个是本单位。</w:t>
      </w:r>
    </w:p>
    <w:p>
      <w:pPr>
        <w:pStyle w:val="12"/>
        <w:spacing w:line="360" w:lineRule="auto"/>
        <w:jc w:val="left"/>
        <w:rPr>
          <w:rFonts w:hint="eastAsia" w:ascii="仿宋" w:hAnsi="仿宋" w:eastAsia="仿宋" w:cs="仿宋"/>
          <w:b w:val="0"/>
          <w:bCs w:val="0"/>
          <w:color w:val="auto"/>
          <w:sz w:val="24"/>
          <w:szCs w:val="24"/>
          <w:u w:val="none"/>
          <w:lang w:eastAsia="zh-CN"/>
        </w:rPr>
      </w:pPr>
      <w:r>
        <w:rPr>
          <w:rStyle w:val="19"/>
          <w:rFonts w:hint="eastAsia" w:ascii="仿宋" w:hAnsi="仿宋" w:eastAsia="仿宋" w:cs="仿宋"/>
          <w:b w:val="0"/>
          <w:bCs w:val="0"/>
          <w:color w:val="auto"/>
          <w:sz w:val="24"/>
          <w:szCs w:val="24"/>
        </w:rPr>
        <w:t>当“是否劳务派遣”为“是”时， 关系单位定义为劳务派遣， 且工资、社保、医保有一个必须是劳务派遣单位</w:t>
      </w:r>
      <w:r>
        <w:rPr>
          <w:rStyle w:val="19"/>
          <w:rFonts w:hint="eastAsia" w:ascii="仿宋" w:hAnsi="仿宋" w:eastAsia="仿宋" w:cs="仿宋"/>
          <w:b w:val="0"/>
          <w:bCs w:val="0"/>
          <w:color w:val="auto"/>
          <w:sz w:val="24"/>
          <w:szCs w:val="24"/>
          <w:lang w:eastAsia="zh-CN"/>
        </w:rPr>
        <w:t>。</w:t>
      </w:r>
    </w:p>
    <w:p>
      <w:pPr>
        <w:pStyle w:val="12"/>
        <w:spacing w:line="360" w:lineRule="auto"/>
        <w:ind w:left="0" w:leftChars="0" w:firstLine="0" w:firstLineChars="0"/>
        <w:jc w:val="left"/>
        <w:rPr>
          <w:rFonts w:hint="eastAsia" w:ascii="仿宋" w:hAnsi="仿宋" w:eastAsia="仿宋" w:cs="仿宋"/>
          <w:sz w:val="24"/>
          <w:szCs w:val="24"/>
        </w:rPr>
      </w:pPr>
      <w:r>
        <w:drawing>
          <wp:inline distT="0" distB="0" distL="0" distR="0">
            <wp:extent cx="6120130" cy="1728470"/>
            <wp:effectExtent l="0" t="0" r="1270"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stretch>
                      <a:fillRect/>
                    </a:stretch>
                  </pic:blipFill>
                  <pic:spPr>
                    <a:xfrm>
                      <a:off x="0" y="0"/>
                      <a:ext cx="6120130" cy="1728470"/>
                    </a:xfrm>
                    <a:prstGeom prst="rect">
                      <a:avLst/>
                    </a:prstGeom>
                  </pic:spPr>
                </pic:pic>
              </a:graphicData>
            </a:graphic>
          </wp:inline>
        </w:drawing>
      </w:r>
    </w:p>
    <w:p>
      <w:pPr>
        <w:pStyle w:val="12"/>
        <w:numPr>
          <w:ilvl w:val="0"/>
          <w:numId w:val="0"/>
        </w:numPr>
        <w:spacing w:line="360" w:lineRule="auto"/>
        <w:ind w:leftChars="0" w:firstLine="480" w:firstLineChars="200"/>
        <w:rPr>
          <w:rFonts w:hint="default" w:ascii="仿宋" w:hAnsi="仿宋" w:eastAsia="仿宋" w:cs="仿宋"/>
          <w:b w:val="0"/>
          <w:bCs w:val="0"/>
          <w:color w:val="auto"/>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自查2022、2023年申报上传的合同文件、填写信息是否有误，按要求修改：</w:t>
      </w:r>
    </w:p>
    <w:p>
      <w:pPr>
        <w:pStyle w:val="12"/>
        <w:numPr>
          <w:ilvl w:val="0"/>
          <w:numId w:val="0"/>
        </w:numPr>
        <w:spacing w:line="360" w:lineRule="auto"/>
        <w:ind w:leftChars="0"/>
        <w:rPr>
          <w:rFonts w:hint="eastAsia" w:ascii="仿宋" w:hAnsi="仿宋" w:eastAsia="仿宋" w:cs="仿宋"/>
          <w:b w:val="0"/>
          <w:bCs w:val="0"/>
          <w:color w:val="auto"/>
          <w:sz w:val="24"/>
          <w:szCs w:val="24"/>
          <w:highlight w:val="none"/>
          <w:u w:val="none"/>
          <w:lang w:eastAsia="zh-CN"/>
        </w:rPr>
      </w:pPr>
      <w:r>
        <w:rPr>
          <w:rFonts w:hint="eastAsia" w:ascii="仿宋" w:hAnsi="仿宋" w:eastAsia="仿宋" w:cs="仿宋"/>
          <w:b w:val="0"/>
          <w:bCs w:val="0"/>
          <w:color w:val="auto"/>
          <w:sz w:val="24"/>
          <w:szCs w:val="24"/>
          <w:highlight w:val="none"/>
          <w:u w:val="none"/>
          <w:lang w:eastAsia="zh-CN"/>
        </w:rPr>
        <w:t>（</w:t>
      </w:r>
      <w:r>
        <w:rPr>
          <w:rFonts w:hint="eastAsia" w:ascii="仿宋" w:hAnsi="仿宋" w:eastAsia="仿宋" w:cs="仿宋"/>
          <w:b w:val="0"/>
          <w:bCs w:val="0"/>
          <w:color w:val="auto"/>
          <w:sz w:val="24"/>
          <w:szCs w:val="24"/>
          <w:highlight w:val="none"/>
          <w:u w:val="none"/>
          <w:lang w:val="en-US" w:eastAsia="zh-CN"/>
        </w:rPr>
        <w:t>A)上传文件</w:t>
      </w:r>
      <w:r>
        <w:rPr>
          <w:rFonts w:hint="eastAsia" w:ascii="仿宋" w:hAnsi="仿宋" w:eastAsia="仿宋" w:cs="仿宋"/>
          <w:b w:val="0"/>
          <w:bCs w:val="0"/>
          <w:color w:val="auto"/>
          <w:sz w:val="24"/>
          <w:szCs w:val="24"/>
          <w:highlight w:val="none"/>
          <w:u w:val="none"/>
          <w:lang w:eastAsia="zh-CN"/>
        </w:rPr>
        <w:t>：</w:t>
      </w:r>
    </w:p>
    <w:p>
      <w:pPr>
        <w:pStyle w:val="12"/>
        <w:spacing w:line="360" w:lineRule="auto"/>
        <w:ind w:left="0" w:leftChars="0" w:firstLine="0" w:firstLineChars="0"/>
        <w:rPr>
          <w:rFonts w:hint="default" w:ascii="仿宋" w:hAnsi="仿宋" w:eastAsia="仿宋" w:cs="仿宋"/>
          <w:b w:val="0"/>
          <w:bCs w:val="0"/>
          <w:color w:val="auto"/>
          <w:sz w:val="24"/>
          <w:szCs w:val="24"/>
          <w:u w:val="none"/>
          <w:lang w:val="en-US" w:eastAsia="zh-CN"/>
        </w:rPr>
      </w:pPr>
      <w:r>
        <w:rPr>
          <w:rFonts w:hint="eastAsia" w:ascii="仿宋" w:hAnsi="仿宋" w:eastAsia="仿宋" w:cs="仿宋"/>
          <w:b/>
          <w:bCs/>
          <w:color w:val="auto"/>
          <w:sz w:val="24"/>
          <w:szCs w:val="24"/>
          <w:u w:val="none"/>
          <w:lang w:val="en-US" w:eastAsia="zh-CN"/>
        </w:rPr>
        <w:t>A1添加合同：</w:t>
      </w:r>
      <w:r>
        <w:rPr>
          <w:rFonts w:hint="eastAsia" w:ascii="仿宋" w:hAnsi="仿宋" w:eastAsia="仿宋" w:cs="仿宋"/>
          <w:b w:val="0"/>
          <w:bCs w:val="0"/>
          <w:color w:val="auto"/>
          <w:sz w:val="24"/>
          <w:szCs w:val="24"/>
          <w:u w:val="none"/>
          <w:lang w:eastAsia="zh-CN"/>
        </w:rPr>
        <w:t>点击</w:t>
      </w:r>
      <w:r>
        <w:rPr>
          <w:rFonts w:hint="eastAsia" w:ascii="仿宋" w:hAnsi="仿宋" w:eastAsia="仿宋" w:cs="仿宋"/>
          <w:b w:val="0"/>
          <w:bCs w:val="0"/>
          <w:color w:val="auto"/>
          <w:sz w:val="24"/>
          <w:szCs w:val="24"/>
          <w:u w:val="none"/>
          <w:lang w:val="en-US" w:eastAsia="zh-CN"/>
        </w:rPr>
        <w:t>添加</w:t>
      </w:r>
      <w:r>
        <w:rPr>
          <w:rFonts w:hint="eastAsia" w:ascii="仿宋" w:hAnsi="仿宋" w:eastAsia="仿宋" w:cs="仿宋"/>
          <w:b w:val="0"/>
          <w:bCs w:val="0"/>
          <w:color w:val="auto"/>
          <w:sz w:val="24"/>
          <w:szCs w:val="24"/>
          <w:u w:val="none"/>
          <w:lang w:eastAsia="zh-CN"/>
        </w:rPr>
        <w:t>，</w:t>
      </w:r>
      <w:r>
        <w:rPr>
          <w:rFonts w:hint="eastAsia" w:ascii="仿宋" w:hAnsi="仿宋" w:eastAsia="仿宋" w:cs="仿宋"/>
          <w:b w:val="0"/>
          <w:bCs w:val="0"/>
          <w:color w:val="auto"/>
          <w:sz w:val="24"/>
          <w:szCs w:val="24"/>
          <w:u w:val="none"/>
          <w:lang w:val="en-US" w:eastAsia="zh-CN"/>
        </w:rPr>
        <w:t>按一次添加一份；点多了无法取消的，返回初始界面重来。</w:t>
      </w:r>
      <w:r>
        <w:rPr>
          <w:rFonts w:hint="eastAsia" w:ascii="仿宋" w:hAnsi="仿宋" w:eastAsia="仿宋" w:cs="仿宋"/>
          <w:b w:val="0"/>
          <w:bCs w:val="0"/>
          <w:color w:val="auto"/>
          <w:sz w:val="24"/>
          <w:szCs w:val="24"/>
          <w:u w:val="none"/>
          <w:lang w:eastAsia="zh-CN"/>
        </w:rPr>
        <w:t>如果在</w:t>
      </w:r>
      <w:r>
        <w:rPr>
          <w:rFonts w:hint="eastAsia" w:ascii="仿宋" w:hAnsi="仿宋" w:eastAsia="仿宋" w:cs="仿宋"/>
          <w:b w:val="0"/>
          <w:bCs w:val="0"/>
          <w:color w:val="auto"/>
          <w:sz w:val="24"/>
          <w:szCs w:val="24"/>
          <w:u w:val="none"/>
          <w:lang w:val="en-US" w:eastAsia="zh-CN"/>
        </w:rPr>
        <w:t>期间续签合同的</w:t>
      </w:r>
      <w:r>
        <w:rPr>
          <w:rFonts w:hint="eastAsia" w:ascii="仿宋" w:hAnsi="仿宋" w:eastAsia="仿宋" w:cs="仿宋"/>
          <w:b w:val="0"/>
          <w:bCs w:val="0"/>
          <w:color w:val="auto"/>
          <w:sz w:val="24"/>
          <w:szCs w:val="24"/>
          <w:u w:val="none"/>
          <w:lang w:eastAsia="zh-CN"/>
        </w:rPr>
        <w:t>，</w:t>
      </w:r>
      <w:r>
        <w:rPr>
          <w:rFonts w:hint="eastAsia" w:ascii="仿宋" w:hAnsi="仿宋" w:eastAsia="仿宋" w:cs="仿宋"/>
          <w:b/>
          <w:bCs/>
          <w:color w:val="FF0000"/>
          <w:sz w:val="24"/>
          <w:szCs w:val="24"/>
          <w:u w:val="none"/>
          <w:lang w:val="en-US" w:eastAsia="zh-CN"/>
        </w:rPr>
        <w:t>两份合同应分开</w:t>
      </w:r>
      <w:r>
        <w:rPr>
          <w:rFonts w:hint="eastAsia" w:ascii="仿宋" w:hAnsi="仿宋" w:eastAsia="仿宋" w:cs="仿宋"/>
          <w:b/>
          <w:bCs/>
          <w:color w:val="FF0000"/>
          <w:sz w:val="24"/>
          <w:szCs w:val="24"/>
          <w:u w:val="none"/>
          <w:lang w:eastAsia="zh-CN"/>
        </w:rPr>
        <w:t>上传</w:t>
      </w:r>
      <w:r>
        <w:rPr>
          <w:rFonts w:hint="eastAsia" w:ascii="仿宋" w:hAnsi="仿宋" w:eastAsia="仿宋" w:cs="仿宋"/>
          <w:b w:val="0"/>
          <w:bCs w:val="0"/>
          <w:color w:val="FF0000"/>
          <w:sz w:val="24"/>
          <w:szCs w:val="24"/>
          <w:u w:val="none"/>
          <w:lang w:val="en-US" w:eastAsia="zh-CN"/>
        </w:rPr>
        <w:t>；</w:t>
      </w:r>
      <w:r>
        <w:rPr>
          <w:rFonts w:hint="eastAsia" w:ascii="仿宋" w:hAnsi="仿宋" w:eastAsia="仿宋" w:cs="仿宋"/>
          <w:b w:val="0"/>
          <w:bCs w:val="0"/>
          <w:color w:val="auto"/>
          <w:sz w:val="24"/>
          <w:szCs w:val="24"/>
          <w:u w:val="none"/>
          <w:lang w:val="en-US" w:eastAsia="zh-CN"/>
        </w:rPr>
        <w:t>如果只是续订页的要与原合同一起上传；</w:t>
      </w:r>
    </w:p>
    <w:p>
      <w:pPr>
        <w:pStyle w:val="12"/>
        <w:numPr>
          <w:ilvl w:val="0"/>
          <w:numId w:val="0"/>
        </w:numPr>
        <w:spacing w:line="360" w:lineRule="auto"/>
        <w:rPr>
          <w:rFonts w:hint="eastAsia" w:ascii="仿宋" w:hAnsi="仿宋" w:eastAsia="仿宋" w:cs="仿宋"/>
          <w:b w:val="0"/>
          <w:bCs w:val="0"/>
          <w:color w:val="auto"/>
          <w:sz w:val="24"/>
          <w:szCs w:val="24"/>
          <w:u w:val="none"/>
          <w:lang w:eastAsia="zh-CN"/>
        </w:rPr>
      </w:pPr>
      <w:r>
        <w:rPr>
          <w:rFonts w:hint="eastAsia" w:ascii="仿宋" w:hAnsi="仿宋" w:eastAsia="仿宋" w:cs="仿宋"/>
          <w:b/>
          <w:bCs/>
          <w:color w:val="auto"/>
          <w:sz w:val="24"/>
          <w:szCs w:val="24"/>
          <w:u w:val="none"/>
          <w:lang w:val="en-US" w:eastAsia="zh-CN"/>
        </w:rPr>
        <w:t>A2文件类型：</w:t>
      </w:r>
      <w:r>
        <w:rPr>
          <w:rFonts w:hint="eastAsia" w:ascii="仿宋" w:hAnsi="仿宋" w:eastAsia="仿宋" w:cs="仿宋"/>
          <w:b w:val="0"/>
          <w:bCs w:val="0"/>
          <w:color w:val="auto"/>
          <w:sz w:val="24"/>
          <w:szCs w:val="24"/>
          <w:u w:val="none"/>
          <w:lang w:val="en-US" w:eastAsia="zh-CN"/>
        </w:rPr>
        <w:t>可</w:t>
      </w:r>
      <w:r>
        <w:rPr>
          <w:rFonts w:hint="eastAsia" w:ascii="仿宋" w:hAnsi="仿宋" w:eastAsia="仿宋" w:cs="仿宋"/>
          <w:b w:val="0"/>
          <w:bCs w:val="0"/>
          <w:color w:val="auto"/>
          <w:sz w:val="24"/>
          <w:szCs w:val="24"/>
          <w:u w:val="none"/>
          <w:lang w:eastAsia="zh-CN"/>
        </w:rPr>
        <w:t>使用“扫描全能王”</w:t>
      </w:r>
      <w:r>
        <w:rPr>
          <w:rFonts w:hint="eastAsia" w:ascii="仿宋" w:hAnsi="仿宋" w:eastAsia="仿宋" w:cs="仿宋"/>
          <w:b w:val="0"/>
          <w:bCs w:val="0"/>
          <w:color w:val="auto"/>
          <w:sz w:val="24"/>
          <w:szCs w:val="24"/>
          <w:u w:val="none"/>
          <w:lang w:val="en-US" w:eastAsia="zh-CN"/>
        </w:rPr>
        <w:t>等手机APP把所有页面</w:t>
      </w:r>
      <w:r>
        <w:rPr>
          <w:rFonts w:hint="eastAsia" w:ascii="仿宋" w:hAnsi="仿宋" w:eastAsia="仿宋" w:cs="仿宋"/>
          <w:b w:val="0"/>
          <w:bCs w:val="0"/>
          <w:color w:val="auto"/>
          <w:sz w:val="24"/>
          <w:szCs w:val="24"/>
          <w:u w:val="none"/>
          <w:lang w:val="en-US" w:eastAsia="zh-CN"/>
        </w:rPr>
        <w:t>扫描成PDF</w:t>
      </w:r>
      <w:r>
        <w:rPr>
          <w:rFonts w:hint="eastAsia" w:ascii="仿宋" w:hAnsi="仿宋" w:eastAsia="仿宋" w:cs="仿宋"/>
          <w:b w:val="0"/>
          <w:bCs w:val="0"/>
          <w:color w:val="auto"/>
          <w:sz w:val="24"/>
          <w:szCs w:val="24"/>
          <w:u w:val="none"/>
          <w:lang w:eastAsia="zh-CN"/>
        </w:rPr>
        <w:t>；</w:t>
      </w:r>
    </w:p>
    <w:p>
      <w:pPr>
        <w:pStyle w:val="12"/>
        <w:numPr>
          <w:ilvl w:val="0"/>
          <w:numId w:val="0"/>
        </w:numPr>
        <w:spacing w:line="360" w:lineRule="auto"/>
        <w:rPr>
          <w:rFonts w:hint="eastAsia" w:ascii="仿宋" w:hAnsi="仿宋" w:eastAsia="仿宋" w:cs="仿宋"/>
          <w:b w:val="0"/>
          <w:bCs w:val="0"/>
          <w:color w:val="auto"/>
          <w:sz w:val="24"/>
          <w:szCs w:val="24"/>
          <w:u w:val="none"/>
          <w:lang w:val="en-US" w:eastAsia="zh-CN"/>
        </w:rPr>
      </w:pPr>
      <w:r>
        <w:rPr>
          <w:rFonts w:hint="eastAsia" w:ascii="仿宋" w:hAnsi="仿宋" w:eastAsia="仿宋" w:cs="仿宋"/>
          <w:b/>
          <w:bCs/>
          <w:color w:val="auto"/>
          <w:sz w:val="24"/>
          <w:szCs w:val="24"/>
          <w:u w:val="none"/>
          <w:lang w:val="en-US" w:eastAsia="zh-CN"/>
        </w:rPr>
        <w:t>A3信息齐全：</w:t>
      </w:r>
      <w:r>
        <w:rPr>
          <w:rFonts w:hint="eastAsia" w:ascii="仿宋" w:hAnsi="仿宋" w:eastAsia="仿宋" w:cs="仿宋"/>
          <w:b w:val="0"/>
          <w:bCs w:val="0"/>
          <w:color w:val="auto"/>
          <w:sz w:val="24"/>
          <w:szCs w:val="24"/>
          <w:u w:val="none"/>
          <w:lang w:val="en-US" w:eastAsia="zh-CN"/>
        </w:rPr>
        <w:t>合同首尾公司签章、员工签章、关键信息齐全、无缺页漏页；</w:t>
      </w:r>
    </w:p>
    <w:p>
      <w:pPr>
        <w:pStyle w:val="12"/>
        <w:numPr>
          <w:ilvl w:val="0"/>
          <w:numId w:val="0"/>
        </w:numPr>
        <w:spacing w:line="360" w:lineRule="auto"/>
        <w:rPr>
          <w:rFonts w:hint="default" w:ascii="仿宋" w:hAnsi="仿宋" w:eastAsia="仿宋" w:cs="仿宋"/>
          <w:b w:val="0"/>
          <w:bCs w:val="0"/>
          <w:color w:val="auto"/>
          <w:sz w:val="24"/>
          <w:szCs w:val="24"/>
          <w:u w:val="none"/>
          <w:lang w:val="en-US" w:eastAsia="zh-CN"/>
        </w:rPr>
      </w:pPr>
      <w:r>
        <w:rPr>
          <w:rFonts w:hint="eastAsia" w:ascii="仿宋" w:hAnsi="仿宋" w:eastAsia="仿宋" w:cs="仿宋"/>
          <w:b/>
          <w:bCs/>
          <w:color w:val="auto"/>
          <w:sz w:val="24"/>
          <w:szCs w:val="24"/>
          <w:u w:val="none"/>
          <w:lang w:val="en-US" w:eastAsia="zh-CN"/>
        </w:rPr>
        <w:t>A4名称一致：</w:t>
      </w:r>
      <w:r>
        <w:rPr>
          <w:rFonts w:hint="eastAsia" w:ascii="仿宋" w:hAnsi="仿宋" w:eastAsia="仿宋" w:cs="仿宋"/>
          <w:b w:val="0"/>
          <w:bCs w:val="0"/>
          <w:color w:val="auto"/>
          <w:sz w:val="24"/>
          <w:szCs w:val="24"/>
          <w:u w:val="none"/>
          <w:lang w:val="en-US" w:eastAsia="zh-CN"/>
        </w:rPr>
        <w:t>合同上的公司名称应与参保证明上的名称一致；合同是属于所申报本人的；</w:t>
      </w:r>
    </w:p>
    <w:p>
      <w:pPr>
        <w:pStyle w:val="12"/>
        <w:numPr>
          <w:ilvl w:val="0"/>
          <w:numId w:val="0"/>
        </w:numPr>
        <w:spacing w:line="360" w:lineRule="auto"/>
        <w:rPr>
          <w:rFonts w:hint="eastAsia" w:ascii="仿宋" w:hAnsi="仿宋" w:eastAsia="仿宋" w:cs="仿宋"/>
          <w:b w:val="0"/>
          <w:bCs w:val="0"/>
          <w:color w:val="auto"/>
          <w:sz w:val="24"/>
          <w:szCs w:val="24"/>
          <w:u w:val="none"/>
          <w:lang w:val="en-US" w:eastAsia="zh-CN"/>
        </w:rPr>
      </w:pPr>
      <w:r>
        <w:rPr>
          <w:rFonts w:hint="eastAsia" w:ascii="仿宋" w:hAnsi="仿宋" w:eastAsia="仿宋" w:cs="仿宋"/>
          <w:b/>
          <w:bCs/>
          <w:color w:val="auto"/>
          <w:sz w:val="24"/>
          <w:szCs w:val="24"/>
          <w:u w:val="none"/>
          <w:lang w:val="en-US" w:eastAsia="zh-CN"/>
        </w:rPr>
        <w:t>A5不能涂改：</w:t>
      </w:r>
      <w:r>
        <w:rPr>
          <w:rFonts w:hint="eastAsia" w:ascii="仿宋" w:hAnsi="仿宋" w:eastAsia="仿宋" w:cs="仿宋"/>
          <w:b w:val="0"/>
          <w:bCs w:val="0"/>
          <w:color w:val="auto"/>
          <w:sz w:val="24"/>
          <w:szCs w:val="24"/>
          <w:u w:val="none"/>
          <w:lang w:val="en-US" w:eastAsia="zh-CN"/>
        </w:rPr>
        <w:t>劳动合同上的起止时间、工资金额等关键信息不能随意修改，若变更的应按要求在修改处加盖公章或其他合法合规的方式处理。</w:t>
      </w:r>
    </w:p>
    <w:p>
      <w:pPr>
        <w:pStyle w:val="12"/>
        <w:spacing w:line="360" w:lineRule="auto"/>
        <w:ind w:left="0" w:leftChars="0" w:firstLine="0" w:firstLineChars="0"/>
        <w:rPr>
          <w:rFonts w:hint="eastAsia" w:ascii="仿宋" w:hAnsi="仿宋" w:eastAsia="仿宋" w:cs="仿宋"/>
          <w:b w:val="0"/>
          <w:bCs w:val="0"/>
          <w:color w:val="auto"/>
          <w:sz w:val="24"/>
          <w:szCs w:val="24"/>
          <w:u w:val="none"/>
          <w:lang w:eastAsia="zh-CN"/>
        </w:rPr>
      </w:pPr>
      <w:r>
        <w:rPr>
          <w:rFonts w:hint="eastAsia" w:ascii="仿宋" w:hAnsi="仿宋" w:eastAsia="仿宋" w:cs="仿宋"/>
          <w:b w:val="0"/>
          <w:bCs w:val="0"/>
          <w:color w:val="auto"/>
          <w:sz w:val="24"/>
          <w:szCs w:val="24"/>
          <w:highlight w:val="none"/>
          <w:u w:val="none"/>
          <w:lang w:eastAsia="zh-CN"/>
        </w:rPr>
        <w:t>（</w:t>
      </w:r>
      <w:r>
        <w:rPr>
          <w:rFonts w:hint="eastAsia" w:ascii="仿宋" w:hAnsi="仿宋" w:eastAsia="仿宋" w:cs="仿宋"/>
          <w:b w:val="0"/>
          <w:bCs w:val="0"/>
          <w:color w:val="auto"/>
          <w:sz w:val="24"/>
          <w:szCs w:val="24"/>
          <w:highlight w:val="none"/>
          <w:u w:val="none"/>
          <w:lang w:val="en-US" w:eastAsia="zh-CN"/>
        </w:rPr>
        <w:t>B</w:t>
      </w:r>
      <w:r>
        <w:rPr>
          <w:rFonts w:hint="eastAsia" w:ascii="仿宋" w:hAnsi="仿宋" w:eastAsia="仿宋" w:cs="仿宋"/>
          <w:b w:val="0"/>
          <w:bCs w:val="0"/>
          <w:color w:val="auto"/>
          <w:sz w:val="24"/>
          <w:szCs w:val="24"/>
          <w:highlight w:val="none"/>
          <w:u w:val="none"/>
          <w:lang w:eastAsia="zh-CN"/>
        </w:rPr>
        <w:t>）填写内容：</w:t>
      </w:r>
    </w:p>
    <w:p>
      <w:pPr>
        <w:pStyle w:val="12"/>
        <w:spacing w:line="360" w:lineRule="auto"/>
        <w:ind w:left="0" w:leftChars="0" w:firstLine="0" w:firstLineChars="0"/>
        <w:rPr>
          <w:rFonts w:hint="eastAsia" w:ascii="仿宋" w:hAnsi="仿宋" w:eastAsia="仿宋" w:cs="仿宋"/>
          <w:b w:val="0"/>
          <w:bCs w:val="0"/>
          <w:color w:val="auto"/>
          <w:sz w:val="24"/>
          <w:szCs w:val="24"/>
          <w:u w:val="none"/>
          <w:lang w:eastAsia="zh-CN"/>
        </w:rPr>
      </w:pPr>
      <w:r>
        <w:rPr>
          <w:rFonts w:hint="eastAsia" w:ascii="仿宋" w:hAnsi="仿宋" w:eastAsia="仿宋" w:cs="仿宋"/>
          <w:b/>
          <w:bCs/>
          <w:color w:val="auto"/>
          <w:sz w:val="24"/>
          <w:szCs w:val="24"/>
          <w:u w:val="none"/>
          <w:lang w:val="en-US" w:eastAsia="zh-CN"/>
        </w:rPr>
        <w:t>B1</w:t>
      </w:r>
      <w:r>
        <w:rPr>
          <w:rFonts w:hint="eastAsia" w:ascii="仿宋" w:hAnsi="仿宋" w:eastAsia="仿宋" w:cs="仿宋"/>
          <w:b/>
          <w:bCs/>
          <w:color w:val="auto"/>
          <w:sz w:val="24"/>
          <w:szCs w:val="24"/>
          <w:u w:val="none"/>
          <w:lang w:eastAsia="zh-CN"/>
        </w:rPr>
        <w:t>起止时间：</w:t>
      </w:r>
      <w:r>
        <w:rPr>
          <w:rFonts w:hint="eastAsia" w:ascii="仿宋" w:hAnsi="仿宋" w:eastAsia="仿宋" w:cs="仿宋"/>
          <w:b w:val="0"/>
          <w:bCs w:val="0"/>
          <w:color w:val="auto"/>
          <w:sz w:val="24"/>
          <w:szCs w:val="24"/>
          <w:u w:val="none"/>
          <w:lang w:eastAsia="zh-CN"/>
        </w:rPr>
        <w:t>按合同</w:t>
      </w:r>
      <w:r>
        <w:rPr>
          <w:rFonts w:hint="eastAsia" w:ascii="仿宋" w:hAnsi="仿宋" w:eastAsia="仿宋" w:cs="仿宋"/>
          <w:b w:val="0"/>
          <w:bCs w:val="0"/>
          <w:color w:val="auto"/>
          <w:sz w:val="24"/>
          <w:szCs w:val="24"/>
          <w:u w:val="none"/>
          <w:lang w:val="en-US" w:eastAsia="zh-CN"/>
        </w:rPr>
        <w:t>的</w:t>
      </w:r>
      <w:r>
        <w:rPr>
          <w:rFonts w:hint="eastAsia" w:ascii="仿宋" w:hAnsi="仿宋" w:eastAsia="仿宋" w:cs="仿宋"/>
          <w:b w:val="0"/>
          <w:bCs w:val="0"/>
          <w:color w:val="auto"/>
          <w:sz w:val="24"/>
          <w:szCs w:val="24"/>
          <w:u w:val="none"/>
          <w:lang w:eastAsia="zh-CN"/>
        </w:rPr>
        <w:t>上</w:t>
      </w:r>
      <w:r>
        <w:rPr>
          <w:rFonts w:hint="eastAsia" w:ascii="仿宋" w:hAnsi="仿宋" w:eastAsia="仿宋" w:cs="仿宋"/>
          <w:b w:val="0"/>
          <w:bCs w:val="0"/>
          <w:color w:val="auto"/>
          <w:sz w:val="24"/>
          <w:szCs w:val="24"/>
          <w:u w:val="none"/>
          <w:lang w:val="en-US" w:eastAsia="zh-CN"/>
        </w:rPr>
        <w:t>时间在月历上选日期</w:t>
      </w:r>
      <w:r>
        <w:rPr>
          <w:rFonts w:hint="eastAsia" w:ascii="仿宋" w:hAnsi="仿宋" w:eastAsia="仿宋" w:cs="仿宋"/>
          <w:b w:val="0"/>
          <w:bCs w:val="0"/>
          <w:color w:val="auto"/>
          <w:sz w:val="24"/>
          <w:szCs w:val="24"/>
          <w:u w:val="none"/>
          <w:lang w:eastAsia="zh-CN"/>
        </w:rPr>
        <w:t>，</w:t>
      </w:r>
      <w:r>
        <w:rPr>
          <w:rFonts w:hint="eastAsia" w:ascii="仿宋" w:hAnsi="仿宋" w:eastAsia="仿宋" w:cs="仿宋"/>
          <w:b w:val="0"/>
          <w:bCs w:val="0"/>
          <w:color w:val="auto"/>
          <w:sz w:val="24"/>
          <w:szCs w:val="24"/>
          <w:u w:val="none"/>
          <w:lang w:val="en-US" w:eastAsia="zh-CN"/>
        </w:rPr>
        <w:t>合同结束前离职的应按原结束日期填</w:t>
      </w:r>
      <w:r>
        <w:rPr>
          <w:rFonts w:hint="eastAsia" w:ascii="仿宋" w:hAnsi="仿宋" w:eastAsia="仿宋" w:cs="仿宋"/>
          <w:b w:val="0"/>
          <w:bCs w:val="0"/>
          <w:color w:val="auto"/>
          <w:sz w:val="24"/>
          <w:szCs w:val="24"/>
          <w:u w:val="none"/>
          <w:lang w:eastAsia="zh-CN"/>
        </w:rPr>
        <w:t>；</w:t>
      </w:r>
    </w:p>
    <w:p>
      <w:pPr>
        <w:pStyle w:val="12"/>
        <w:spacing w:line="360" w:lineRule="auto"/>
        <w:ind w:left="0" w:leftChars="0" w:firstLine="482" w:firstLineChars="200"/>
        <w:rPr>
          <w:rFonts w:hint="default" w:ascii="仿宋" w:hAnsi="仿宋" w:eastAsia="仿宋" w:cs="仿宋"/>
          <w:b w:val="0"/>
          <w:bCs w:val="0"/>
          <w:color w:val="auto"/>
          <w:sz w:val="24"/>
          <w:szCs w:val="24"/>
          <w:u w:val="none"/>
          <w:lang w:val="en-US" w:eastAsia="zh-CN"/>
        </w:rPr>
      </w:pPr>
      <w:r>
        <w:rPr>
          <w:rFonts w:hint="eastAsia" w:ascii="仿宋" w:hAnsi="仿宋" w:eastAsia="仿宋" w:cs="仿宋"/>
          <w:b/>
          <w:bCs/>
          <w:color w:val="FF0000"/>
          <w:sz w:val="24"/>
          <w:szCs w:val="24"/>
          <w:u w:val="none"/>
          <w:lang w:val="en-US" w:eastAsia="zh-CN"/>
        </w:rPr>
        <w:t>*有续签合同的</w:t>
      </w:r>
      <w:r>
        <w:rPr>
          <w:rFonts w:hint="eastAsia" w:ascii="仿宋" w:hAnsi="仿宋" w:eastAsia="仿宋" w:cs="仿宋"/>
          <w:b w:val="0"/>
          <w:bCs w:val="0"/>
          <w:color w:val="auto"/>
          <w:sz w:val="24"/>
          <w:szCs w:val="24"/>
          <w:u w:val="none"/>
          <w:lang w:val="en-US" w:eastAsia="zh-CN"/>
        </w:rPr>
        <w:t>：两份</w:t>
      </w:r>
      <w:r>
        <w:rPr>
          <w:rFonts w:hint="eastAsia" w:ascii="仿宋" w:hAnsi="仿宋" w:eastAsia="仿宋" w:cs="仿宋"/>
          <w:b w:val="0"/>
          <w:bCs w:val="0"/>
          <w:color w:val="auto"/>
          <w:sz w:val="24"/>
          <w:szCs w:val="24"/>
          <w:u w:val="none"/>
          <w:lang w:val="en-US" w:eastAsia="zh-CN"/>
        </w:rPr>
        <w:t>合同的时间加在一起，但是只上传一份文件的；</w:t>
      </w:r>
      <w:r>
        <w:rPr>
          <w:rFonts w:hint="eastAsia" w:ascii="仿宋" w:hAnsi="仿宋" w:eastAsia="仿宋" w:cs="仿宋"/>
          <w:b/>
          <w:bCs/>
          <w:color w:val="auto"/>
          <w:sz w:val="24"/>
          <w:szCs w:val="24"/>
          <w:u w:val="none"/>
          <w:lang w:val="en-US" w:eastAsia="zh-CN"/>
        </w:rPr>
        <w:t>不予审核，应分开上传完整；</w:t>
      </w:r>
      <w:r>
        <w:rPr>
          <w:rFonts w:hint="eastAsia" w:ascii="仿宋" w:hAnsi="仿宋" w:eastAsia="仿宋" w:cs="仿宋"/>
          <w:b w:val="0"/>
          <w:bCs w:val="0"/>
          <w:color w:val="auto"/>
          <w:sz w:val="24"/>
          <w:szCs w:val="24"/>
          <w:u w:val="none"/>
          <w:lang w:val="en-US" w:eastAsia="zh-CN"/>
        </w:rPr>
        <w:t>同一个位置上传两份合同，但是只写其中一份合同时间的，会导致少申报；</w:t>
      </w:r>
      <w:r>
        <w:rPr>
          <w:rFonts w:hint="eastAsia" w:ascii="仿宋" w:hAnsi="仿宋" w:eastAsia="仿宋" w:cs="仿宋"/>
          <w:b w:val="0"/>
          <w:bCs w:val="0"/>
          <w:color w:val="auto"/>
          <w:sz w:val="24"/>
          <w:szCs w:val="24"/>
          <w:u w:val="none"/>
          <w:lang w:val="en-US" w:eastAsia="zh-CN"/>
        </w:rPr>
        <w:t>只上传其中一份合同的，自查是否遗漏、也会导致少申报；</w:t>
      </w:r>
    </w:p>
    <w:p>
      <w:pPr>
        <w:pStyle w:val="12"/>
        <w:spacing w:line="360" w:lineRule="auto"/>
        <w:ind w:left="0" w:leftChars="0" w:firstLine="0" w:firstLineChars="0"/>
        <w:rPr>
          <w:rFonts w:hint="eastAsia" w:ascii="仿宋" w:hAnsi="仿宋" w:eastAsia="仿宋" w:cs="仿宋"/>
          <w:b w:val="0"/>
          <w:bCs w:val="0"/>
          <w:color w:val="auto"/>
          <w:sz w:val="24"/>
          <w:szCs w:val="24"/>
          <w:u w:val="none"/>
          <w:lang w:eastAsia="zh-CN"/>
        </w:rPr>
      </w:pPr>
      <w:r>
        <w:rPr>
          <w:rFonts w:hint="eastAsia" w:ascii="仿宋" w:hAnsi="仿宋" w:eastAsia="仿宋" w:cs="仿宋"/>
          <w:b/>
          <w:bCs/>
          <w:color w:val="auto"/>
          <w:sz w:val="24"/>
          <w:szCs w:val="24"/>
          <w:u w:val="none"/>
          <w:lang w:val="en-US" w:eastAsia="zh-CN"/>
        </w:rPr>
        <w:t>B2</w:t>
      </w:r>
      <w:r>
        <w:rPr>
          <w:rFonts w:hint="eastAsia" w:ascii="仿宋" w:hAnsi="仿宋" w:eastAsia="仿宋" w:cs="仿宋"/>
          <w:b/>
          <w:bCs/>
          <w:color w:val="auto"/>
          <w:sz w:val="24"/>
          <w:szCs w:val="24"/>
          <w:u w:val="none"/>
          <w:lang w:eastAsia="zh-CN"/>
        </w:rPr>
        <w:t>岗位工种：</w:t>
      </w:r>
      <w:r>
        <w:rPr>
          <w:rFonts w:hint="eastAsia" w:ascii="仿宋" w:hAnsi="仿宋" w:eastAsia="仿宋" w:cs="仿宋"/>
          <w:b w:val="0"/>
          <w:bCs w:val="0"/>
          <w:color w:val="auto"/>
          <w:sz w:val="24"/>
          <w:szCs w:val="24"/>
          <w:u w:val="none"/>
          <w:lang w:eastAsia="zh-CN"/>
        </w:rPr>
        <w:t>选择最接近的一项</w:t>
      </w:r>
      <w:r>
        <w:rPr>
          <w:rFonts w:hint="eastAsia" w:ascii="仿宋" w:hAnsi="仿宋" w:eastAsia="仿宋" w:cs="仿宋"/>
          <w:b w:val="0"/>
          <w:bCs w:val="0"/>
          <w:color w:val="auto"/>
          <w:sz w:val="24"/>
          <w:szCs w:val="24"/>
          <w:u w:val="none"/>
          <w:lang w:val="en-US" w:eastAsia="zh-CN"/>
        </w:rPr>
        <w:t>即可</w:t>
      </w:r>
      <w:r>
        <w:rPr>
          <w:rFonts w:hint="eastAsia" w:ascii="仿宋" w:hAnsi="仿宋" w:eastAsia="仿宋" w:cs="仿宋"/>
          <w:b w:val="0"/>
          <w:bCs w:val="0"/>
          <w:color w:val="auto"/>
          <w:sz w:val="24"/>
          <w:szCs w:val="24"/>
          <w:u w:val="none"/>
          <w:lang w:eastAsia="zh-CN"/>
        </w:rPr>
        <w:t>；</w:t>
      </w:r>
    </w:p>
    <w:p>
      <w:pPr>
        <w:pStyle w:val="12"/>
        <w:spacing w:line="360" w:lineRule="auto"/>
        <w:ind w:left="0" w:leftChars="0" w:firstLine="0" w:firstLineChars="0"/>
        <w:rPr>
          <w:rFonts w:hint="eastAsia" w:ascii="仿宋" w:hAnsi="仿宋" w:eastAsia="仿宋" w:cs="仿宋"/>
          <w:b w:val="0"/>
          <w:bCs w:val="0"/>
          <w:color w:val="auto"/>
          <w:sz w:val="24"/>
          <w:szCs w:val="24"/>
          <w:u w:val="none"/>
          <w:lang w:eastAsia="zh-CN"/>
        </w:rPr>
      </w:pPr>
      <w:r>
        <w:rPr>
          <w:rFonts w:hint="eastAsia" w:ascii="仿宋" w:hAnsi="仿宋" w:eastAsia="仿宋" w:cs="仿宋"/>
          <w:b/>
          <w:bCs/>
          <w:color w:val="auto"/>
          <w:sz w:val="24"/>
          <w:szCs w:val="24"/>
          <w:u w:val="none"/>
          <w:lang w:val="en-US" w:eastAsia="zh-CN"/>
        </w:rPr>
        <w:t>B3工资金额</w:t>
      </w:r>
      <w:r>
        <w:rPr>
          <w:rFonts w:hint="eastAsia" w:ascii="仿宋" w:hAnsi="仿宋" w:eastAsia="仿宋" w:cs="仿宋"/>
          <w:b/>
          <w:bCs/>
          <w:color w:val="auto"/>
          <w:sz w:val="24"/>
          <w:szCs w:val="24"/>
          <w:u w:val="none"/>
          <w:lang w:eastAsia="zh-CN"/>
        </w:rPr>
        <w:t>：</w:t>
      </w:r>
      <w:r>
        <w:rPr>
          <w:rFonts w:hint="eastAsia" w:ascii="仿宋" w:hAnsi="仿宋" w:eastAsia="仿宋" w:cs="仿宋"/>
          <w:b w:val="0"/>
          <w:bCs w:val="0"/>
          <w:color w:val="auto"/>
          <w:sz w:val="24"/>
          <w:szCs w:val="24"/>
          <w:u w:val="none"/>
          <w:lang w:eastAsia="zh-CN"/>
        </w:rPr>
        <w:t>按合同上</w:t>
      </w:r>
      <w:r>
        <w:rPr>
          <w:rFonts w:hint="eastAsia" w:ascii="仿宋" w:hAnsi="仿宋" w:eastAsia="仿宋" w:cs="仿宋"/>
          <w:b w:val="0"/>
          <w:bCs w:val="0"/>
          <w:color w:val="auto"/>
          <w:sz w:val="24"/>
          <w:szCs w:val="24"/>
          <w:u w:val="none"/>
          <w:lang w:val="en-US" w:eastAsia="zh-CN"/>
        </w:rPr>
        <w:t>写</w:t>
      </w:r>
      <w:r>
        <w:rPr>
          <w:rFonts w:hint="eastAsia" w:ascii="仿宋" w:hAnsi="仿宋" w:eastAsia="仿宋" w:cs="仿宋"/>
          <w:b w:val="0"/>
          <w:bCs w:val="0"/>
          <w:color w:val="auto"/>
          <w:sz w:val="24"/>
          <w:szCs w:val="24"/>
          <w:u w:val="none"/>
          <w:lang w:val="en-US" w:eastAsia="zh-CN"/>
        </w:rPr>
        <w:t>；固定月薪或基础工资保留签订合同时的1720、1510等金额不影响，不要随意涂改，实际发放工资时有调整即可；</w:t>
      </w:r>
      <w:r>
        <w:rPr>
          <w:rFonts w:hint="eastAsia" w:ascii="仿宋" w:hAnsi="仿宋" w:eastAsia="仿宋" w:cs="仿宋"/>
          <w:b w:val="0"/>
          <w:bCs w:val="0"/>
          <w:color w:val="auto"/>
          <w:sz w:val="24"/>
          <w:szCs w:val="24"/>
          <w:u w:val="none"/>
          <w:lang w:val="en-US" w:eastAsia="zh-CN"/>
        </w:rPr>
        <w:t>固定月薪或基本工资可直接填入，部分计件制度或无固定月薪（底薪）的可填入月</w:t>
      </w:r>
      <w:r>
        <w:rPr>
          <w:rFonts w:hint="eastAsia" w:ascii="仿宋" w:hAnsi="仿宋" w:eastAsia="仿宋" w:cs="仿宋"/>
          <w:b w:val="0"/>
          <w:bCs w:val="0"/>
          <w:color w:val="auto"/>
          <w:sz w:val="24"/>
          <w:szCs w:val="24"/>
          <w:u w:val="none"/>
          <w:lang w:eastAsia="zh-CN"/>
        </w:rPr>
        <w:t>平均</w:t>
      </w:r>
      <w:r>
        <w:rPr>
          <w:rFonts w:hint="eastAsia" w:ascii="仿宋" w:hAnsi="仿宋" w:eastAsia="仿宋" w:cs="仿宋"/>
          <w:b w:val="0"/>
          <w:bCs w:val="0"/>
          <w:color w:val="auto"/>
          <w:sz w:val="24"/>
          <w:szCs w:val="24"/>
          <w:u w:val="none"/>
          <w:lang w:val="en-US" w:eastAsia="zh-CN"/>
        </w:rPr>
        <w:t>工资整数（例如2500、3300、5000等）</w:t>
      </w:r>
      <w:r>
        <w:rPr>
          <w:rFonts w:hint="eastAsia" w:ascii="仿宋" w:hAnsi="仿宋" w:eastAsia="仿宋" w:cs="仿宋"/>
          <w:b w:val="0"/>
          <w:bCs w:val="0"/>
          <w:color w:val="auto"/>
          <w:sz w:val="24"/>
          <w:szCs w:val="24"/>
          <w:u w:val="none"/>
          <w:lang w:eastAsia="zh-CN"/>
        </w:rPr>
        <w:t>，</w:t>
      </w:r>
      <w:r>
        <w:rPr>
          <w:rFonts w:hint="eastAsia" w:ascii="仿宋" w:hAnsi="仿宋" w:eastAsia="仿宋" w:cs="仿宋"/>
          <w:b w:val="0"/>
          <w:bCs w:val="0"/>
          <w:color w:val="auto"/>
          <w:sz w:val="24"/>
          <w:szCs w:val="24"/>
          <w:u w:val="none"/>
          <w:lang w:val="en-US" w:eastAsia="zh-CN"/>
        </w:rPr>
        <w:t>但都应</w:t>
      </w:r>
      <w:r>
        <w:rPr>
          <w:rFonts w:hint="eastAsia" w:ascii="仿宋" w:hAnsi="仿宋" w:eastAsia="仿宋" w:cs="仿宋"/>
          <w:b w:val="0"/>
          <w:bCs w:val="0"/>
          <w:color w:val="auto"/>
          <w:sz w:val="24"/>
          <w:szCs w:val="24"/>
          <w:u w:val="none"/>
          <w:lang w:eastAsia="zh-CN"/>
        </w:rPr>
        <w:t>不低于最低</w:t>
      </w:r>
      <w:r>
        <w:rPr>
          <w:rFonts w:hint="eastAsia" w:ascii="仿宋" w:hAnsi="仿宋" w:eastAsia="仿宋" w:cs="仿宋"/>
          <w:b w:val="0"/>
          <w:bCs w:val="0"/>
          <w:color w:val="auto"/>
          <w:sz w:val="24"/>
          <w:szCs w:val="24"/>
          <w:u w:val="none"/>
          <w:lang w:val="en-US" w:eastAsia="zh-CN"/>
        </w:rPr>
        <w:t>工资标准</w:t>
      </w:r>
      <w:r>
        <w:rPr>
          <w:rFonts w:hint="eastAsia" w:ascii="仿宋" w:hAnsi="仿宋" w:eastAsia="仿宋" w:cs="仿宋"/>
          <w:b w:val="0"/>
          <w:bCs w:val="0"/>
          <w:color w:val="auto"/>
          <w:sz w:val="24"/>
          <w:szCs w:val="24"/>
          <w:u w:val="none"/>
          <w:lang w:eastAsia="zh-CN"/>
        </w:rPr>
        <w:t>。</w:t>
      </w:r>
    </w:p>
    <w:p>
      <w:pPr>
        <w:pStyle w:val="12"/>
        <w:spacing w:line="360" w:lineRule="auto"/>
        <w:ind w:left="0" w:leftChars="0" w:firstLine="0" w:firstLineChars="0"/>
        <w:rPr>
          <w:rFonts w:hint="default" w:ascii="仿宋" w:hAnsi="仿宋" w:eastAsia="仿宋" w:cs="仿宋"/>
          <w:b/>
          <w:bCs/>
          <w:sz w:val="24"/>
          <w:szCs w:val="24"/>
          <w:lang w:val="en-US" w:eastAsia="zh-CN"/>
        </w:rPr>
      </w:pPr>
      <w:r>
        <w:rPr>
          <w:rFonts w:hint="eastAsia" w:ascii="仿宋" w:hAnsi="仿宋" w:eastAsia="仿宋" w:cs="仿宋"/>
          <w:b/>
          <w:bCs/>
          <w:sz w:val="24"/>
          <w:szCs w:val="24"/>
        </w:rPr>
        <w:t>第三步：</w:t>
      </w:r>
      <w:r>
        <w:rPr>
          <w:rFonts w:hint="eastAsia" w:ascii="仿宋" w:hAnsi="仿宋" w:eastAsia="仿宋" w:cs="仿宋"/>
          <w:b/>
          <w:bCs/>
          <w:sz w:val="24"/>
          <w:szCs w:val="24"/>
          <w:lang w:eastAsia="zh-CN"/>
        </w:rPr>
        <w:t>“</w:t>
      </w:r>
      <w:r>
        <w:rPr>
          <w:rFonts w:hint="eastAsia" w:ascii="仿宋" w:hAnsi="仿宋" w:eastAsia="仿宋" w:cs="仿宋"/>
          <w:b/>
          <w:bCs/>
          <w:sz w:val="24"/>
          <w:szCs w:val="24"/>
          <w:lang w:val="en-US" w:eastAsia="zh-CN"/>
        </w:rPr>
        <w:t>数据验证及上传证明”</w:t>
      </w:r>
    </w:p>
    <w:p>
      <w:pPr>
        <w:pStyle w:val="12"/>
        <w:spacing w:line="360" w:lineRule="auto"/>
        <w:ind w:left="0" w:leftChars="0" w:firstLine="480" w:firstLineChars="200"/>
        <w:rPr>
          <w:rFonts w:hint="default" w:ascii="仿宋" w:hAnsi="仿宋" w:eastAsia="仿宋" w:cs="仿宋"/>
          <w:sz w:val="24"/>
          <w:szCs w:val="24"/>
          <w:lang w:val="en-US" w:eastAsia="zh-CN"/>
        </w:rPr>
      </w:pPr>
      <w:r>
        <w:rPr>
          <w:rFonts w:hint="eastAsia" w:ascii="仿宋" w:hAnsi="仿宋" w:eastAsia="仿宋" w:cs="仿宋"/>
          <w:sz w:val="24"/>
          <w:szCs w:val="24"/>
        </w:rPr>
        <w:t>系统通过联网数据对</w:t>
      </w:r>
      <w:r>
        <w:rPr>
          <w:rFonts w:hint="eastAsia" w:ascii="仿宋" w:hAnsi="仿宋" w:eastAsia="仿宋" w:cs="仿宋"/>
          <w:sz w:val="24"/>
          <w:szCs w:val="24"/>
          <w:lang w:val="en-US" w:eastAsia="zh-CN"/>
        </w:rPr>
        <w:t>各项</w:t>
      </w:r>
      <w:r>
        <w:rPr>
          <w:rFonts w:hint="eastAsia" w:ascii="仿宋" w:hAnsi="仿宋" w:eastAsia="仿宋" w:cs="仿宋"/>
          <w:sz w:val="24"/>
          <w:szCs w:val="24"/>
        </w:rPr>
        <w:t>情况进行认证，自动核验</w:t>
      </w:r>
      <w:r>
        <w:rPr>
          <w:rFonts w:hint="eastAsia" w:ascii="仿宋" w:hAnsi="仿宋" w:eastAsia="仿宋" w:cs="仿宋"/>
          <w:sz w:val="24"/>
          <w:szCs w:val="24"/>
          <w:lang w:val="en-US" w:eastAsia="zh-CN"/>
        </w:rPr>
        <w:t>后</w:t>
      </w:r>
      <w:r>
        <w:rPr>
          <w:rFonts w:hint="eastAsia" w:ascii="仿宋" w:hAnsi="仿宋" w:eastAsia="仿宋" w:cs="仿宋"/>
          <w:sz w:val="24"/>
          <w:szCs w:val="24"/>
        </w:rPr>
        <w:t>对核验结果无异议，点击下一步继续操作</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但系统、网络不稳定的情况，尝试返回上一步重新验证。</w:t>
      </w:r>
    </w:p>
    <w:p>
      <w:pPr>
        <w:pStyle w:val="12"/>
        <w:spacing w:line="360" w:lineRule="auto"/>
        <w:ind w:left="0" w:leftChars="0" w:firstLine="482" w:firstLineChars="200"/>
        <w:rPr>
          <w:rFonts w:hint="eastAsia"/>
          <w:color w:val="FF0000"/>
        </w:rPr>
      </w:pPr>
      <w:r>
        <w:rPr>
          <w:rFonts w:hint="eastAsia" w:ascii="仿宋" w:hAnsi="仿宋" w:eastAsia="仿宋" w:cs="仿宋"/>
          <w:b/>
          <w:bCs/>
          <w:color w:val="FF0000"/>
          <w:sz w:val="24"/>
          <w:szCs w:val="24"/>
        </w:rPr>
        <w:t>如果存在</w:t>
      </w:r>
      <w:r>
        <w:rPr>
          <w:rFonts w:hint="eastAsia" w:ascii="仿宋" w:hAnsi="仿宋" w:eastAsia="仿宋" w:cs="仿宋"/>
          <w:b/>
          <w:bCs/>
          <w:color w:val="FF0000"/>
          <w:sz w:val="24"/>
          <w:szCs w:val="24"/>
          <w:lang w:eastAsia="zh-CN"/>
        </w:rPr>
        <w:t>“打</w:t>
      </w:r>
      <w:r>
        <w:rPr>
          <w:rFonts w:hint="eastAsia" w:ascii="仿宋" w:hAnsi="仿宋" w:eastAsia="仿宋" w:cs="仿宋"/>
          <w:b/>
          <w:bCs/>
          <w:color w:val="FF0000"/>
          <w:sz w:val="24"/>
          <w:szCs w:val="24"/>
          <w:lang w:val="en-US" w:eastAsia="zh-CN"/>
        </w:rPr>
        <w:t>×</w:t>
      </w:r>
      <w:r>
        <w:rPr>
          <w:rFonts w:hint="eastAsia" w:ascii="仿宋" w:hAnsi="仿宋" w:eastAsia="仿宋" w:cs="仿宋"/>
          <w:b/>
          <w:bCs/>
          <w:color w:val="FF0000"/>
          <w:sz w:val="24"/>
          <w:szCs w:val="24"/>
          <w:lang w:eastAsia="zh-CN"/>
        </w:rPr>
        <w:t>”的</w:t>
      </w:r>
      <w:r>
        <w:rPr>
          <w:rFonts w:hint="eastAsia" w:ascii="仿宋" w:hAnsi="仿宋" w:eastAsia="仿宋" w:cs="仿宋"/>
          <w:b/>
          <w:bCs/>
          <w:color w:val="FF0000"/>
          <w:sz w:val="24"/>
          <w:szCs w:val="24"/>
        </w:rPr>
        <w:t>，</w:t>
      </w:r>
      <w:r>
        <w:rPr>
          <w:rFonts w:hint="eastAsia" w:ascii="仿宋" w:hAnsi="仿宋" w:eastAsia="仿宋" w:cs="仿宋"/>
          <w:b/>
          <w:bCs/>
          <w:color w:val="FF0000"/>
          <w:sz w:val="24"/>
          <w:szCs w:val="24"/>
          <w:lang w:eastAsia="zh-CN"/>
        </w:rPr>
        <w:t>在左边</w:t>
      </w:r>
      <w:r>
        <w:rPr>
          <w:rFonts w:hint="eastAsia" w:ascii="仿宋" w:hAnsi="仿宋" w:eastAsia="仿宋" w:cs="仿宋"/>
          <w:b/>
          <w:bCs/>
          <w:color w:val="FF0000"/>
          <w:sz w:val="24"/>
          <w:szCs w:val="24"/>
          <w:lang w:val="en-US" w:eastAsia="zh-CN"/>
        </w:rPr>
        <w:t>小方框</w:t>
      </w:r>
      <w:r>
        <w:rPr>
          <w:rFonts w:hint="eastAsia" w:ascii="仿宋" w:hAnsi="仿宋" w:eastAsia="仿宋" w:cs="仿宋"/>
          <w:b/>
          <w:bCs/>
          <w:color w:val="FF0000"/>
          <w:sz w:val="24"/>
          <w:szCs w:val="24"/>
        </w:rPr>
        <w:t>勾选月份</w:t>
      </w:r>
      <w:r>
        <w:rPr>
          <w:rFonts w:hint="eastAsia" w:ascii="仿宋" w:hAnsi="仿宋" w:eastAsia="仿宋" w:cs="仿宋"/>
          <w:b/>
          <w:bCs/>
          <w:color w:val="FF0000"/>
          <w:sz w:val="24"/>
          <w:szCs w:val="24"/>
          <w:lang w:eastAsia="zh-CN"/>
        </w:rPr>
        <w:t>，上传</w:t>
      </w:r>
      <w:r>
        <w:rPr>
          <w:rFonts w:hint="eastAsia" w:ascii="仿宋" w:hAnsi="仿宋" w:eastAsia="仿宋" w:cs="仿宋"/>
          <w:b/>
          <w:bCs/>
          <w:color w:val="FF0000"/>
          <w:sz w:val="24"/>
          <w:szCs w:val="24"/>
          <w:lang w:val="en-US" w:eastAsia="zh-CN"/>
        </w:rPr>
        <w:t>符合要求的证明</w:t>
      </w:r>
      <w:r>
        <w:rPr>
          <w:rFonts w:hint="eastAsia" w:ascii="仿宋" w:hAnsi="仿宋" w:eastAsia="仿宋" w:cs="仿宋"/>
          <w:b/>
          <w:bCs/>
          <w:color w:val="FF0000"/>
          <w:sz w:val="24"/>
          <w:szCs w:val="24"/>
        </w:rPr>
        <w:t>材料，交由残联人工审核</w:t>
      </w:r>
      <w:r>
        <w:rPr>
          <w:rFonts w:hint="eastAsia" w:ascii="仿宋" w:hAnsi="仿宋" w:eastAsia="仿宋" w:cs="仿宋"/>
          <w:b/>
          <w:bCs/>
          <w:color w:val="FF0000"/>
          <w:sz w:val="24"/>
          <w:szCs w:val="24"/>
          <w:lang w:eastAsia="zh-CN"/>
        </w:rPr>
        <w:t>，</w:t>
      </w:r>
      <w:r>
        <w:rPr>
          <w:rFonts w:hint="eastAsia" w:ascii="仿宋" w:hAnsi="仿宋" w:eastAsia="仿宋" w:cs="仿宋"/>
          <w:b/>
          <w:bCs/>
          <w:color w:val="FF0000"/>
          <w:sz w:val="24"/>
          <w:szCs w:val="24"/>
          <w:lang w:val="en-US" w:eastAsia="zh-CN"/>
        </w:rPr>
        <w:t>目前都是要人工审核的</w:t>
      </w:r>
      <w:r>
        <w:rPr>
          <w:rFonts w:hint="eastAsia" w:ascii="仿宋" w:hAnsi="仿宋" w:eastAsia="仿宋" w:cs="仿宋"/>
          <w:b/>
          <w:bCs/>
          <w:color w:val="FF0000"/>
          <w:sz w:val="24"/>
          <w:szCs w:val="24"/>
        </w:rPr>
        <w:t>。</w:t>
      </w:r>
    </w:p>
    <w:p>
      <w:pPr>
        <w:pStyle w:val="12"/>
        <w:numPr>
          <w:ilvl w:val="0"/>
          <w:numId w:val="3"/>
        </w:numPr>
        <w:spacing w:line="360" w:lineRule="auto"/>
        <w:ind w:left="0" w:leftChars="0" w:firstLine="480" w:firstLineChars="200"/>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残疾人证状态：</w:t>
      </w:r>
      <w:r>
        <w:rPr>
          <w:rFonts w:hint="eastAsia" w:ascii="仿宋" w:hAnsi="仿宋" w:eastAsia="仿宋" w:cs="仿宋"/>
          <w:b w:val="0"/>
          <w:bCs w:val="0"/>
          <w:color w:val="auto"/>
          <w:sz w:val="24"/>
          <w:szCs w:val="24"/>
          <w:lang w:val="en-US" w:eastAsia="zh-CN"/>
        </w:rPr>
        <w:t>残疾人证数据连接中国残联数据库，发现“打×”的月份，要找残疾人证件核实。残疾人证有10年有效期，如果因为过期没有重办的，</w:t>
      </w:r>
      <w:r>
        <w:rPr>
          <w:rFonts w:hint="eastAsia" w:ascii="仿宋" w:hAnsi="仿宋" w:eastAsia="仿宋" w:cs="仿宋"/>
          <w:b/>
          <w:bCs/>
          <w:color w:val="FF0000"/>
          <w:sz w:val="24"/>
          <w:szCs w:val="24"/>
          <w:lang w:val="en-US" w:eastAsia="zh-CN"/>
        </w:rPr>
        <w:t>过期导致中断的月数是无法勾选（无法申报）的、系统后台同样无法处理</w:t>
      </w:r>
      <w:r>
        <w:rPr>
          <w:rFonts w:hint="eastAsia" w:ascii="仿宋" w:hAnsi="仿宋" w:eastAsia="仿宋" w:cs="仿宋"/>
          <w:b w:val="0"/>
          <w:bCs w:val="0"/>
          <w:color w:val="auto"/>
          <w:sz w:val="24"/>
          <w:szCs w:val="24"/>
          <w:lang w:val="en-US" w:eastAsia="zh-CN"/>
        </w:rPr>
        <w:t>。应提醒残疾人及时换证。</w:t>
      </w:r>
    </w:p>
    <w:p>
      <w:pPr>
        <w:pStyle w:val="12"/>
        <w:numPr>
          <w:ilvl w:val="0"/>
          <w:numId w:val="3"/>
        </w:numPr>
        <w:spacing w:line="360" w:lineRule="auto"/>
        <w:ind w:left="0" w:leftChars="0" w:firstLine="480" w:firstLineChars="200"/>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eastAsia="zh-CN"/>
        </w:rPr>
        <w:t>合同状态：填入的合同起止时间</w:t>
      </w:r>
      <w:r>
        <w:rPr>
          <w:rFonts w:hint="eastAsia" w:ascii="仿宋" w:hAnsi="仿宋" w:eastAsia="仿宋" w:cs="仿宋"/>
          <w:b w:val="0"/>
          <w:bCs w:val="0"/>
          <w:color w:val="auto"/>
          <w:sz w:val="24"/>
          <w:szCs w:val="24"/>
          <w:lang w:val="en-US" w:eastAsia="zh-CN"/>
        </w:rPr>
        <w:t>段，含有2023年的时间就是正常的：</w:t>
      </w:r>
    </w:p>
    <w:p>
      <w:pPr>
        <w:pStyle w:val="12"/>
        <w:spacing w:line="360" w:lineRule="auto"/>
        <w:ind w:left="0" w:leftChars="0" w:firstLine="0" w:firstLineChars="0"/>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（1）自查没出现的月份是否是因为没有填写另一份合同的时间；</w:t>
      </w:r>
    </w:p>
    <w:p>
      <w:pPr>
        <w:pStyle w:val="12"/>
        <w:spacing w:line="360" w:lineRule="auto"/>
        <w:ind w:left="0" w:leftChars="0" w:firstLine="0" w:firstLineChars="0"/>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（2）在合同原定结束日期前就已离职的月份不用再勾选。</w:t>
      </w:r>
    </w:p>
    <w:p>
      <w:pPr>
        <w:pStyle w:val="12"/>
        <w:spacing w:line="360" w:lineRule="auto"/>
        <w:ind w:left="0" w:leftChars="0" w:firstLine="0" w:firstLineChars="0"/>
        <w:rPr>
          <w:rFonts w:hint="default" w:ascii="仿宋" w:hAnsi="仿宋" w:eastAsia="仿宋" w:cs="仿宋"/>
          <w:b w:val="0"/>
          <w:bCs w:val="0"/>
          <w:color w:val="auto"/>
          <w:sz w:val="24"/>
          <w:szCs w:val="24"/>
          <w:lang w:val="en-US" w:eastAsia="zh-CN"/>
        </w:rPr>
      </w:pPr>
      <w:r>
        <w:rPr>
          <w:rFonts w:hint="eastAsia" w:ascii="仿宋" w:hAnsi="仿宋" w:eastAsia="仿宋" w:cs="仿宋"/>
          <w:sz w:val="24"/>
          <w:szCs w:val="24"/>
        </w:rPr>
        <w:drawing>
          <wp:inline distT="0" distB="0" distL="0" distR="0">
            <wp:extent cx="4679950" cy="2616835"/>
            <wp:effectExtent l="0" t="0" r="6350" b="1206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7"/>
                    <a:stretch>
                      <a:fillRect/>
                    </a:stretch>
                  </pic:blipFill>
                  <pic:spPr>
                    <a:xfrm>
                      <a:off x="0" y="0"/>
                      <a:ext cx="4679950" cy="2616835"/>
                    </a:xfrm>
                    <a:prstGeom prst="rect">
                      <a:avLst/>
                    </a:prstGeom>
                  </pic:spPr>
                </pic:pic>
              </a:graphicData>
            </a:graphic>
          </wp:inline>
        </w:drawing>
      </w:r>
    </w:p>
    <w:p>
      <w:pPr>
        <w:pStyle w:val="12"/>
        <w:spacing w:line="360" w:lineRule="auto"/>
        <w:ind w:left="0" w:leftChars="0" w:firstLine="0" w:firstLineChars="0"/>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4679950" cy="2722245"/>
            <wp:effectExtent l="0" t="0" r="6350"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8"/>
                    <a:stretch>
                      <a:fillRect/>
                    </a:stretch>
                  </pic:blipFill>
                  <pic:spPr>
                    <a:xfrm>
                      <a:off x="0" y="0"/>
                      <a:ext cx="4679950" cy="2722245"/>
                    </a:xfrm>
                    <a:prstGeom prst="rect">
                      <a:avLst/>
                    </a:prstGeom>
                  </pic:spPr>
                </pic:pic>
              </a:graphicData>
            </a:graphic>
          </wp:inline>
        </w:drawing>
      </w:r>
    </w:p>
    <w:p>
      <w:pPr>
        <w:pStyle w:val="12"/>
        <w:spacing w:line="360" w:lineRule="auto"/>
        <w:ind w:left="0" w:leftChars="0" w:firstLine="0" w:firstLineChars="0"/>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4679950" cy="2648585"/>
            <wp:effectExtent l="0" t="0" r="6350"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9"/>
                    <a:stretch>
                      <a:fillRect/>
                    </a:stretch>
                  </pic:blipFill>
                  <pic:spPr>
                    <a:xfrm>
                      <a:off x="0" y="0"/>
                      <a:ext cx="4679950" cy="2648585"/>
                    </a:xfrm>
                    <a:prstGeom prst="rect">
                      <a:avLst/>
                    </a:prstGeom>
                  </pic:spPr>
                </pic:pic>
              </a:graphicData>
            </a:graphic>
          </wp:inline>
        </w:drawing>
      </w:r>
    </w:p>
    <w:p>
      <w:pPr>
        <w:pStyle w:val="12"/>
        <w:spacing w:line="360" w:lineRule="auto"/>
        <w:ind w:left="0" w:leftChars="0" w:firstLine="0" w:firstLineChars="0"/>
        <w:rPr>
          <w:rFonts w:hint="eastAsia" w:ascii="仿宋" w:hAnsi="仿宋" w:eastAsia="仿宋" w:cs="仿宋"/>
          <w:b w:val="0"/>
          <w:bCs w:val="0"/>
          <w:color w:val="auto"/>
          <w:sz w:val="24"/>
          <w:szCs w:val="24"/>
          <w:lang w:val="en-US" w:eastAsia="zh-CN"/>
        </w:rPr>
      </w:pPr>
    </w:p>
    <w:p>
      <w:pPr>
        <w:pStyle w:val="12"/>
        <w:spacing w:line="360" w:lineRule="auto"/>
        <w:ind w:left="0" w:leftChars="0" w:firstLine="0" w:firstLineChars="0"/>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3、医保参保状态：</w:t>
      </w:r>
      <w:r>
        <w:rPr>
          <w:rFonts w:hint="eastAsia" w:ascii="仿宋" w:hAnsi="仿宋" w:eastAsia="仿宋" w:cs="仿宋"/>
          <w:b/>
          <w:bCs/>
          <w:color w:val="FF0000"/>
          <w:sz w:val="24"/>
          <w:szCs w:val="24"/>
          <w:lang w:val="en-US" w:eastAsia="zh-CN"/>
        </w:rPr>
        <w:t>目前广东省内的医保数据均无法验证，均要上传医保参保证明</w:t>
      </w:r>
      <w:r>
        <w:rPr>
          <w:rFonts w:hint="eastAsia" w:ascii="仿宋" w:hAnsi="仿宋" w:eastAsia="仿宋" w:cs="仿宋"/>
          <w:b w:val="0"/>
          <w:bCs w:val="0"/>
          <w:color w:val="auto"/>
          <w:sz w:val="24"/>
          <w:szCs w:val="24"/>
          <w:lang w:val="en-US" w:eastAsia="zh-CN"/>
        </w:rPr>
        <w:t>，按要求上传参保证明。</w:t>
      </w:r>
      <w:r>
        <w:rPr>
          <w:rFonts w:hint="eastAsia" w:ascii="仿宋" w:hAnsi="仿宋" w:eastAsia="仿宋" w:cs="仿宋"/>
          <w:b w:val="0"/>
          <w:bCs w:val="0"/>
          <w:color w:val="auto"/>
          <w:sz w:val="24"/>
          <w:szCs w:val="24"/>
          <w:lang w:val="en-US" w:eastAsia="zh-CN"/>
        </w:rPr>
        <w:t>医疗保险个人参保证明格式</w:t>
      </w:r>
      <w:r>
        <w:rPr>
          <w:rFonts w:hint="eastAsia" w:ascii="仿宋" w:hAnsi="仿宋" w:eastAsia="仿宋" w:cs="仿宋"/>
          <w:b/>
          <w:bCs/>
          <w:color w:val="auto"/>
          <w:sz w:val="24"/>
          <w:szCs w:val="24"/>
          <w:lang w:val="en-US" w:eastAsia="zh-CN"/>
        </w:rPr>
        <w:t>《人员参保凭证》</w:t>
      </w:r>
      <w:r>
        <w:rPr>
          <w:rFonts w:hint="eastAsia" w:ascii="仿宋" w:hAnsi="仿宋" w:eastAsia="仿宋" w:cs="仿宋"/>
          <w:b w:val="0"/>
          <w:bCs w:val="0"/>
          <w:color w:val="auto"/>
          <w:sz w:val="24"/>
          <w:szCs w:val="24"/>
          <w:lang w:val="en-US" w:eastAsia="zh-CN"/>
        </w:rPr>
        <w:t>：</w:t>
      </w:r>
    </w:p>
    <w:p>
      <w:pPr>
        <w:numPr>
          <w:ilvl w:val="0"/>
          <w:numId w:val="0"/>
        </w:numPr>
        <w:spacing w:line="360" w:lineRule="auto"/>
        <w:ind w:leftChars="0" w:firstLine="480" w:firstLineChars="200"/>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只能使用以下《人员参保凭证》格式，另一种《基本医疗……》的证明，上面没有参保单位及起始时间，不能作为就业年审的证明材料。</w:t>
      </w:r>
    </w:p>
    <w:p>
      <w:pPr>
        <w:numPr>
          <w:ilvl w:val="0"/>
          <w:numId w:val="0"/>
        </w:numPr>
        <w:spacing w:line="360" w:lineRule="auto"/>
        <w:ind w:leftChars="0" w:firstLine="480" w:firstLineChars="200"/>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以下证明可以看到参保人信息、参保单位、起止时间，方便核实是否有遗漏申报的月份。例如系统申报月份是从2023年5月开始的，但职工在本单位参保时间自21年5月起一直没中断，就是遗漏申报23年1-4月。</w:t>
      </w:r>
    </w:p>
    <w:p>
      <w:pPr>
        <w:pStyle w:val="12"/>
        <w:numPr>
          <w:ilvl w:val="0"/>
          <w:numId w:val="0"/>
        </w:numPr>
        <w:shd w:val="clear"/>
        <w:spacing w:line="360" w:lineRule="auto"/>
        <w:rPr>
          <w:rFonts w:hint="eastAsia" w:eastAsiaTheme="minorEastAsia"/>
          <w:lang w:eastAsia="zh-CN"/>
        </w:rPr>
      </w:pPr>
      <w:r>
        <w:rPr>
          <w:rFonts w:hint="eastAsia" w:eastAsiaTheme="minorEastAsia"/>
          <w:lang w:eastAsia="zh-CN"/>
        </w:rPr>
        <w:drawing>
          <wp:inline distT="0" distB="0" distL="114300" distR="114300">
            <wp:extent cx="4679950" cy="3141345"/>
            <wp:effectExtent l="0" t="0" r="6350" b="8255"/>
            <wp:docPr id="25" name="图片 25" descr="医疗参保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医疗参保证明"/>
                    <pic:cNvPicPr>
                      <a:picLocks noChangeAspect="1"/>
                    </pic:cNvPicPr>
                  </pic:nvPicPr>
                  <pic:blipFill>
                    <a:blip r:embed="rId20"/>
                    <a:stretch>
                      <a:fillRect/>
                    </a:stretch>
                  </pic:blipFill>
                  <pic:spPr>
                    <a:xfrm>
                      <a:off x="0" y="0"/>
                      <a:ext cx="4679950" cy="3141345"/>
                    </a:xfrm>
                    <a:prstGeom prst="rect">
                      <a:avLst/>
                    </a:prstGeom>
                  </pic:spPr>
                </pic:pic>
              </a:graphicData>
            </a:graphic>
          </wp:inline>
        </w:drawing>
      </w:r>
    </w:p>
    <w:p>
      <w:pPr>
        <w:pStyle w:val="12"/>
        <w:numPr>
          <w:ilvl w:val="0"/>
          <w:numId w:val="0"/>
        </w:numPr>
        <w:shd w:val="clear"/>
        <w:spacing w:line="360" w:lineRule="auto"/>
        <w:rPr>
          <w:rFonts w:hint="default" w:ascii="仿宋" w:hAnsi="仿宋" w:eastAsia="仿宋" w:cs="仿宋"/>
          <w:b/>
          <w:bCs/>
          <w:color w:val="auto"/>
          <w:sz w:val="24"/>
          <w:szCs w:val="24"/>
          <w:lang w:val="en-US" w:eastAsia="zh-CN"/>
        </w:rPr>
      </w:pPr>
      <w:r>
        <w:rPr>
          <w:rFonts w:hint="eastAsia" w:ascii="仿宋" w:hAnsi="仿宋" w:eastAsia="仿宋" w:cs="仿宋"/>
          <w:b w:val="0"/>
          <w:bCs w:val="0"/>
          <w:color w:val="auto"/>
          <w:sz w:val="24"/>
          <w:szCs w:val="24"/>
          <w:lang w:val="en-US" w:eastAsia="zh-CN"/>
        </w:rPr>
        <w:t>（1）本人</w:t>
      </w:r>
      <w:r>
        <w:rPr>
          <w:rFonts w:hint="default" w:ascii="仿宋" w:hAnsi="仿宋" w:eastAsia="仿宋" w:cs="仿宋"/>
          <w:b w:val="0"/>
          <w:bCs w:val="0"/>
          <w:color w:val="auto"/>
          <w:sz w:val="24"/>
          <w:szCs w:val="24"/>
          <w:lang w:val="en-US" w:eastAsia="zh-CN"/>
        </w:rPr>
        <w:t>可以到</w:t>
      </w:r>
      <w:r>
        <w:rPr>
          <w:rFonts w:hint="default" w:ascii="仿宋" w:hAnsi="仿宋" w:eastAsia="仿宋" w:cs="仿宋"/>
          <w:b w:val="0"/>
          <w:bCs w:val="0"/>
          <w:color w:val="auto"/>
          <w:sz w:val="24"/>
          <w:szCs w:val="24"/>
          <w:shd w:val="clear" w:fill="FFFFFF" w:themeFill="background1"/>
          <w:lang w:val="en-US" w:eastAsia="zh-CN"/>
        </w:rPr>
        <w:t>微信小程序-</w:t>
      </w:r>
      <w:r>
        <w:rPr>
          <w:rFonts w:hint="default" w:ascii="仿宋" w:hAnsi="仿宋" w:eastAsia="仿宋" w:cs="仿宋"/>
          <w:b/>
          <w:bCs/>
          <w:color w:val="auto"/>
          <w:sz w:val="24"/>
          <w:szCs w:val="24"/>
          <w:shd w:val="clear" w:fill="FFFFFF" w:themeFill="background1"/>
          <w:lang w:val="en-US" w:eastAsia="zh-CN"/>
        </w:rPr>
        <w:t>粤医保</w:t>
      </w:r>
      <w:r>
        <w:rPr>
          <w:rFonts w:hint="eastAsia" w:ascii="仿宋" w:hAnsi="仿宋" w:eastAsia="仿宋" w:cs="仿宋"/>
          <w:b w:val="0"/>
          <w:bCs w:val="0"/>
          <w:color w:val="auto"/>
          <w:sz w:val="24"/>
          <w:szCs w:val="24"/>
          <w:shd w:val="clear" w:fill="FFFFFF" w:themeFill="background1"/>
          <w:lang w:val="en-US" w:eastAsia="zh-CN"/>
        </w:rPr>
        <w:t>-业务办理-</w:t>
      </w:r>
      <w:r>
        <w:rPr>
          <w:rFonts w:hint="eastAsia" w:ascii="仿宋" w:hAnsi="仿宋" w:eastAsia="仿宋" w:cs="仿宋"/>
          <w:b/>
          <w:bCs/>
          <w:color w:val="auto"/>
          <w:sz w:val="24"/>
          <w:szCs w:val="24"/>
          <w:shd w:val="clear" w:fill="FFFFFF" w:themeFill="background1"/>
          <w:lang w:val="en-US" w:eastAsia="zh-CN"/>
        </w:rPr>
        <w:t>个人参保证明</w:t>
      </w:r>
      <w:r>
        <w:rPr>
          <w:rFonts w:hint="default" w:ascii="仿宋" w:hAnsi="仿宋" w:eastAsia="仿宋" w:cs="仿宋"/>
          <w:b/>
          <w:bCs/>
          <w:color w:val="auto"/>
          <w:sz w:val="24"/>
          <w:szCs w:val="24"/>
          <w:shd w:val="clear" w:fill="FFFFFF" w:themeFill="background1"/>
          <w:lang w:val="en-US" w:eastAsia="zh-CN"/>
        </w:rPr>
        <w:t>打印</w:t>
      </w:r>
      <w:r>
        <w:rPr>
          <w:rFonts w:hint="eastAsia" w:ascii="仿宋" w:hAnsi="仿宋" w:eastAsia="仿宋" w:cs="仿宋"/>
          <w:b/>
          <w:bCs/>
          <w:color w:val="auto"/>
          <w:sz w:val="24"/>
          <w:szCs w:val="24"/>
          <w:shd w:val="clear" w:fill="FFFFFF" w:themeFill="background1"/>
          <w:lang w:val="en-US" w:eastAsia="zh-CN"/>
        </w:rPr>
        <w:t>（申请）</w:t>
      </w:r>
      <w:r>
        <w:rPr>
          <w:rFonts w:hint="default" w:ascii="仿宋" w:hAnsi="仿宋" w:eastAsia="仿宋" w:cs="仿宋"/>
          <w:b w:val="0"/>
          <w:bCs w:val="0"/>
          <w:color w:val="auto"/>
          <w:sz w:val="24"/>
          <w:szCs w:val="24"/>
          <w:lang w:val="en-US" w:eastAsia="zh-CN"/>
        </w:rPr>
        <w:t>，</w:t>
      </w:r>
      <w:r>
        <w:rPr>
          <w:rFonts w:hint="eastAsia" w:ascii="仿宋" w:hAnsi="仿宋" w:eastAsia="仿宋" w:cs="仿宋"/>
          <w:b w:val="0"/>
          <w:bCs w:val="0"/>
          <w:color w:val="auto"/>
          <w:sz w:val="24"/>
          <w:szCs w:val="24"/>
          <w:lang w:val="en-US" w:eastAsia="zh-CN"/>
        </w:rPr>
        <w:t>然后在业务办理-单据查询打印，再保存下载；</w:t>
      </w:r>
      <w:r>
        <w:rPr>
          <w:rFonts w:hint="eastAsia" w:ascii="仿宋" w:hAnsi="仿宋" w:eastAsia="仿宋" w:cs="仿宋"/>
          <w:b/>
          <w:bCs/>
          <w:color w:val="auto"/>
          <w:sz w:val="24"/>
          <w:szCs w:val="24"/>
          <w:lang w:val="en-US" w:eastAsia="zh-CN"/>
        </w:rPr>
        <w:t>（适合人员少、且在职状态的职工）</w:t>
      </w:r>
    </w:p>
    <w:p>
      <w:pPr>
        <w:pStyle w:val="12"/>
        <w:numPr>
          <w:ilvl w:val="0"/>
          <w:numId w:val="0"/>
        </w:numPr>
        <w:shd w:val="clear"/>
        <w:spacing w:line="360" w:lineRule="auto"/>
        <w:rPr>
          <w:rFonts w:hint="default" w:ascii="仿宋" w:hAnsi="仿宋" w:eastAsia="仿宋" w:cs="仿宋"/>
          <w:b/>
          <w:bCs/>
          <w:color w:val="auto"/>
          <w:sz w:val="24"/>
          <w:szCs w:val="24"/>
          <w:lang w:val="en-US" w:eastAsia="zh-CN"/>
        </w:rPr>
      </w:pPr>
      <w:r>
        <w:rPr>
          <w:rFonts w:hint="eastAsia" w:ascii="仿宋" w:hAnsi="仿宋" w:eastAsia="仿宋" w:cs="仿宋"/>
          <w:b w:val="0"/>
          <w:bCs w:val="0"/>
          <w:color w:val="auto"/>
          <w:sz w:val="24"/>
          <w:szCs w:val="24"/>
          <w:lang w:val="en-US" w:eastAsia="zh-CN"/>
        </w:rPr>
        <w:t>（2）公司开委托书，委托书写明</w:t>
      </w:r>
      <w:r>
        <w:rPr>
          <w:rFonts w:hint="eastAsia" w:ascii="仿宋" w:hAnsi="仿宋" w:eastAsia="仿宋" w:cs="仿宋"/>
          <w:b w:val="0"/>
          <w:bCs w:val="0"/>
          <w:color w:val="auto"/>
          <w:sz w:val="24"/>
          <w:szCs w:val="24"/>
          <w:shd w:val="clear"/>
          <w:lang w:val="en-US" w:eastAsia="zh-CN"/>
        </w:rPr>
        <w:t>要打印职工医保参保证明，</w:t>
      </w:r>
      <w:r>
        <w:rPr>
          <w:rFonts w:hint="eastAsia" w:ascii="仿宋" w:hAnsi="仿宋" w:eastAsia="仿宋" w:cs="仿宋"/>
          <w:b w:val="0"/>
          <w:bCs w:val="0"/>
          <w:color w:val="auto"/>
          <w:sz w:val="24"/>
          <w:szCs w:val="24"/>
          <w:lang w:val="en-US" w:eastAsia="zh-CN"/>
        </w:rPr>
        <w:t>带上委托人身份证复印件及营业执照（复印件）去</w:t>
      </w:r>
      <w:r>
        <w:rPr>
          <w:rFonts w:hint="eastAsia" w:ascii="仿宋" w:hAnsi="仿宋" w:eastAsia="仿宋" w:cs="仿宋"/>
          <w:b w:val="0"/>
          <w:bCs w:val="0"/>
          <w:color w:val="auto"/>
          <w:sz w:val="24"/>
          <w:szCs w:val="24"/>
          <w:shd w:val="clear"/>
          <w:lang w:val="en-US" w:eastAsia="zh-CN"/>
        </w:rPr>
        <w:t>火炬政务服务中心社保业务窗口</w:t>
      </w:r>
      <w:r>
        <w:rPr>
          <w:rFonts w:hint="eastAsia" w:ascii="仿宋" w:hAnsi="仿宋" w:eastAsia="仿宋" w:cs="仿宋"/>
          <w:b w:val="0"/>
          <w:bCs w:val="0"/>
          <w:color w:val="auto"/>
          <w:sz w:val="24"/>
          <w:szCs w:val="24"/>
          <w:lang w:val="en-US" w:eastAsia="zh-CN"/>
        </w:rPr>
        <w:t>打印</w:t>
      </w:r>
      <w:r>
        <w:rPr>
          <w:rFonts w:hint="eastAsia" w:ascii="仿宋" w:hAnsi="仿宋" w:eastAsia="仿宋" w:cs="仿宋"/>
          <w:b w:val="0"/>
          <w:bCs w:val="0"/>
          <w:color w:val="auto"/>
          <w:sz w:val="24"/>
          <w:szCs w:val="24"/>
          <w:lang w:val="en-US" w:eastAsia="zh-CN"/>
        </w:rPr>
        <w:t>；</w:t>
      </w:r>
      <w:r>
        <w:rPr>
          <w:rFonts w:hint="eastAsia" w:ascii="仿宋" w:hAnsi="仿宋" w:eastAsia="仿宋" w:cs="仿宋"/>
          <w:b/>
          <w:bCs/>
          <w:color w:val="auto"/>
          <w:sz w:val="24"/>
          <w:szCs w:val="24"/>
          <w:lang w:val="en-US" w:eastAsia="zh-CN"/>
        </w:rPr>
        <w:t>（适合人员较多的公司）</w:t>
      </w:r>
    </w:p>
    <w:p>
      <w:pPr>
        <w:pStyle w:val="12"/>
        <w:spacing w:line="360" w:lineRule="auto"/>
        <w:ind w:left="0" w:leftChars="0" w:firstLine="0" w:firstLineChars="0"/>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4、社保参保状态：社保数据一般连接正常，可能有个别的月会“打×”，按要求上传参保证明即可。社会保险参保证明（不含医疗、生育险）格式：</w:t>
      </w:r>
    </w:p>
    <w:p>
      <w:pPr>
        <w:numPr>
          <w:ilvl w:val="0"/>
          <w:numId w:val="0"/>
        </w:numPr>
        <w:spacing w:line="360" w:lineRule="auto"/>
        <w:ind w:firstLine="480" w:firstLineChars="200"/>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sz w:val="24"/>
          <w:szCs w:val="24"/>
          <w:lang w:val="en-US" w:eastAsia="zh-CN"/>
        </w:rPr>
        <w:t>注意：</w:t>
      </w:r>
      <w:r>
        <w:rPr>
          <w:rFonts w:hint="eastAsia" w:ascii="仿宋" w:hAnsi="仿宋" w:eastAsia="仿宋" w:cs="仿宋"/>
          <w:b w:val="0"/>
          <w:bCs w:val="0"/>
          <w:color w:val="auto"/>
          <w:kern w:val="2"/>
          <w:sz w:val="24"/>
          <w:szCs w:val="24"/>
          <w:lang w:val="en-US" w:eastAsia="zh-CN" w:bidi="ar-SA"/>
        </w:rPr>
        <w:t>因为现在的社保证明</w:t>
      </w:r>
      <w:r>
        <w:rPr>
          <w:rFonts w:hint="eastAsia" w:ascii="仿宋" w:hAnsi="仿宋" w:eastAsia="仿宋" w:cs="仿宋"/>
          <w:b w:val="0"/>
          <w:bCs w:val="0"/>
          <w:color w:val="auto"/>
          <w:kern w:val="2"/>
          <w:sz w:val="24"/>
          <w:szCs w:val="24"/>
          <w:lang w:val="en-US" w:eastAsia="zh-CN" w:bidi="ar-SA"/>
        </w:rPr>
        <w:t>上没有医疗（生育）的内容</w:t>
      </w:r>
      <w:r>
        <w:rPr>
          <w:rFonts w:hint="eastAsia" w:ascii="仿宋" w:hAnsi="仿宋" w:eastAsia="仿宋" w:cs="仿宋"/>
          <w:b w:val="0"/>
          <w:bCs w:val="0"/>
          <w:color w:val="auto"/>
          <w:kern w:val="2"/>
          <w:sz w:val="24"/>
          <w:szCs w:val="24"/>
          <w:lang w:val="en-US" w:eastAsia="zh-CN" w:bidi="ar-SA"/>
        </w:rPr>
        <w:t>，所以两类参保证明不能混用；</w:t>
      </w:r>
      <w:r>
        <w:rPr>
          <w:rFonts w:hint="eastAsia" w:ascii="仿宋" w:hAnsi="仿宋" w:eastAsia="仿宋" w:cs="仿宋"/>
          <w:b w:val="0"/>
          <w:bCs w:val="0"/>
          <w:color w:val="auto"/>
          <w:sz w:val="24"/>
          <w:szCs w:val="24"/>
          <w:lang w:val="en-US" w:eastAsia="zh-CN"/>
        </w:rPr>
        <w:t>广东省、中山市两种社保证明都可以使用；</w:t>
      </w:r>
      <w:r>
        <w:rPr>
          <w:rFonts w:hint="eastAsia" w:ascii="仿宋" w:hAnsi="仿宋" w:eastAsia="仿宋" w:cs="仿宋"/>
          <w:b w:val="0"/>
          <w:bCs w:val="0"/>
          <w:color w:val="auto"/>
          <w:kern w:val="2"/>
          <w:sz w:val="24"/>
          <w:szCs w:val="24"/>
          <w:lang w:val="en-US" w:eastAsia="zh-CN" w:bidi="ar-SA"/>
        </w:rPr>
        <w:t>如果社保/医保缓缴的，必须在补缴后才能审核通过，申报截止时间是10月31日。</w:t>
      </w:r>
    </w:p>
    <w:p>
      <w:pPr>
        <w:pStyle w:val="12"/>
        <w:numPr>
          <w:ilvl w:val="0"/>
          <w:numId w:val="0"/>
        </w:numPr>
        <w:shd w:val="clear"/>
        <w:spacing w:line="360" w:lineRule="auto"/>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（1）本人</w:t>
      </w:r>
      <w:r>
        <w:rPr>
          <w:rFonts w:hint="default" w:ascii="仿宋" w:hAnsi="仿宋" w:eastAsia="仿宋" w:cs="仿宋"/>
          <w:b w:val="0"/>
          <w:bCs w:val="0"/>
          <w:color w:val="auto"/>
          <w:sz w:val="24"/>
          <w:szCs w:val="24"/>
          <w:lang w:val="en-US" w:eastAsia="zh-CN"/>
        </w:rPr>
        <w:t>可以到微信小程序-</w:t>
      </w:r>
      <w:r>
        <w:rPr>
          <w:rFonts w:hint="default" w:ascii="仿宋" w:hAnsi="仿宋" w:eastAsia="仿宋" w:cs="仿宋"/>
          <w:b/>
          <w:bCs/>
          <w:color w:val="auto"/>
          <w:sz w:val="24"/>
          <w:szCs w:val="24"/>
          <w:lang w:val="en-US" w:eastAsia="zh-CN"/>
        </w:rPr>
        <w:t>粤省事</w:t>
      </w:r>
      <w:r>
        <w:rPr>
          <w:rFonts w:hint="default" w:ascii="仿宋" w:hAnsi="仿宋" w:eastAsia="仿宋" w:cs="仿宋"/>
          <w:b w:val="0"/>
          <w:bCs w:val="0"/>
          <w:color w:val="auto"/>
          <w:sz w:val="24"/>
          <w:szCs w:val="24"/>
          <w:lang w:val="en-US" w:eastAsia="zh-CN"/>
        </w:rPr>
        <w:t>-</w:t>
      </w:r>
      <w:r>
        <w:rPr>
          <w:rFonts w:hint="eastAsia" w:ascii="仿宋" w:hAnsi="仿宋" w:eastAsia="仿宋" w:cs="仿宋"/>
          <w:b w:val="0"/>
          <w:bCs w:val="0"/>
          <w:color w:val="auto"/>
          <w:sz w:val="24"/>
          <w:szCs w:val="24"/>
          <w:lang w:val="en-US" w:eastAsia="zh-CN"/>
        </w:rPr>
        <w:t>社保-社保凭证-社保证明查询-</w:t>
      </w:r>
      <w:r>
        <w:rPr>
          <w:rFonts w:hint="eastAsia" w:ascii="仿宋" w:hAnsi="仿宋" w:eastAsia="仿宋" w:cs="仿宋"/>
          <w:b/>
          <w:bCs/>
          <w:color w:val="auto"/>
          <w:sz w:val="24"/>
          <w:szCs w:val="24"/>
          <w:lang w:val="en-US" w:eastAsia="zh-CN"/>
        </w:rPr>
        <w:t>只选择2023年1-12月</w:t>
      </w:r>
      <w:r>
        <w:rPr>
          <w:rFonts w:hint="eastAsia" w:ascii="仿宋" w:hAnsi="仿宋" w:eastAsia="仿宋" w:cs="仿宋"/>
          <w:b w:val="0"/>
          <w:bCs w:val="0"/>
          <w:color w:val="auto"/>
          <w:sz w:val="24"/>
          <w:szCs w:val="24"/>
          <w:lang w:val="en-US" w:eastAsia="zh-CN"/>
        </w:rPr>
        <w:t>、填写邮箱地址</w:t>
      </w:r>
      <w:r>
        <w:rPr>
          <w:rFonts w:hint="default" w:ascii="仿宋" w:hAnsi="仿宋" w:eastAsia="仿宋" w:cs="仿宋"/>
          <w:b w:val="0"/>
          <w:bCs w:val="0"/>
          <w:color w:val="auto"/>
          <w:sz w:val="24"/>
          <w:szCs w:val="24"/>
          <w:lang w:val="en-US" w:eastAsia="zh-CN"/>
        </w:rPr>
        <w:t>，文件</w:t>
      </w:r>
      <w:r>
        <w:rPr>
          <w:rFonts w:hint="eastAsia" w:ascii="仿宋" w:hAnsi="仿宋" w:eastAsia="仿宋" w:cs="仿宋"/>
          <w:b w:val="0"/>
          <w:bCs w:val="0"/>
          <w:color w:val="auto"/>
          <w:sz w:val="24"/>
          <w:szCs w:val="24"/>
          <w:lang w:val="en-US" w:eastAsia="zh-CN"/>
        </w:rPr>
        <w:t>就会发送至邮箱。</w:t>
      </w:r>
    </w:p>
    <w:p>
      <w:pPr>
        <w:pStyle w:val="12"/>
        <w:numPr>
          <w:ilvl w:val="0"/>
          <w:numId w:val="0"/>
        </w:numPr>
        <w:shd w:val="clear"/>
        <w:spacing w:line="360" w:lineRule="auto"/>
        <w:rPr>
          <w:rFonts w:hint="default"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（适合人员少、且在职状态的职工，文件名一般是《中山市……》）</w:t>
      </w:r>
    </w:p>
    <w:p>
      <w:pPr>
        <w:pStyle w:val="12"/>
        <w:numPr>
          <w:ilvl w:val="0"/>
          <w:numId w:val="0"/>
        </w:numPr>
        <w:shd w:val="clear"/>
        <w:spacing w:line="360" w:lineRule="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（2）公司开委托书，委托书写明</w:t>
      </w:r>
      <w:r>
        <w:rPr>
          <w:rFonts w:hint="eastAsia" w:ascii="仿宋" w:hAnsi="仿宋" w:eastAsia="仿宋" w:cs="仿宋"/>
          <w:b w:val="0"/>
          <w:bCs w:val="0"/>
          <w:color w:val="auto"/>
          <w:sz w:val="24"/>
          <w:szCs w:val="24"/>
          <w:shd w:val="clear"/>
          <w:lang w:val="en-US" w:eastAsia="zh-CN"/>
        </w:rPr>
        <w:t>要打印社保参保证明，</w:t>
      </w:r>
      <w:r>
        <w:rPr>
          <w:rFonts w:hint="eastAsia" w:ascii="仿宋" w:hAnsi="仿宋" w:eastAsia="仿宋" w:cs="仿宋"/>
          <w:b w:val="0"/>
          <w:bCs w:val="0"/>
          <w:color w:val="auto"/>
          <w:sz w:val="24"/>
          <w:szCs w:val="24"/>
          <w:lang w:val="en-US" w:eastAsia="zh-CN"/>
        </w:rPr>
        <w:t>带上委托人身份证复印件及营业执照（复印件）去</w:t>
      </w:r>
      <w:r>
        <w:rPr>
          <w:rFonts w:hint="eastAsia" w:ascii="仿宋" w:hAnsi="仿宋" w:eastAsia="仿宋" w:cs="仿宋"/>
          <w:b w:val="0"/>
          <w:bCs w:val="0"/>
          <w:color w:val="auto"/>
          <w:sz w:val="24"/>
          <w:szCs w:val="24"/>
          <w:shd w:val="clear"/>
          <w:lang w:val="en-US" w:eastAsia="zh-CN"/>
        </w:rPr>
        <w:t>火炬政务服务中心社保业务窗口</w:t>
      </w:r>
      <w:r>
        <w:rPr>
          <w:rFonts w:hint="eastAsia" w:ascii="仿宋" w:hAnsi="仿宋" w:eastAsia="仿宋" w:cs="仿宋"/>
          <w:b w:val="0"/>
          <w:bCs w:val="0"/>
          <w:color w:val="auto"/>
          <w:sz w:val="24"/>
          <w:szCs w:val="24"/>
          <w:lang w:val="en-US" w:eastAsia="zh-CN"/>
        </w:rPr>
        <w:t>打印。</w:t>
      </w:r>
    </w:p>
    <w:p>
      <w:pPr>
        <w:pStyle w:val="12"/>
        <w:numPr>
          <w:ilvl w:val="0"/>
          <w:numId w:val="0"/>
        </w:numPr>
        <w:shd w:val="clear"/>
        <w:spacing w:line="360" w:lineRule="auto"/>
        <w:rPr>
          <w:rFonts w:hint="default"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（适合人员较多的公司，文件名一般是《广东省……》）</w:t>
      </w:r>
    </w:p>
    <w:p>
      <w:pPr>
        <w:pStyle w:val="11"/>
        <w:spacing w:line="360" w:lineRule="auto"/>
        <w:rPr>
          <w:rFonts w:hint="eastAsia" w:eastAsia="宋体"/>
          <w:lang w:eastAsia="zh-CN"/>
        </w:rPr>
      </w:pPr>
      <w:r>
        <w:drawing>
          <wp:inline distT="0" distB="0" distL="114300" distR="114300">
            <wp:extent cx="2285365" cy="2879725"/>
            <wp:effectExtent l="0" t="0" r="635" b="3175"/>
            <wp:docPr id="30" name="图片 1" descr="微信图片_2022040814521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微信图片_20220408145214_副本"/>
                    <pic:cNvPicPr>
                      <a:picLocks noChangeAspect="1"/>
                    </pic:cNvPicPr>
                  </pic:nvPicPr>
                  <pic:blipFill>
                    <a:blip r:embed="rId21"/>
                    <a:stretch>
                      <a:fillRect/>
                    </a:stretch>
                  </pic:blipFill>
                  <pic:spPr>
                    <a:xfrm>
                      <a:off x="0" y="0"/>
                      <a:ext cx="2285365" cy="2879725"/>
                    </a:xfrm>
                    <a:prstGeom prst="rect">
                      <a:avLst/>
                    </a:prstGeom>
                    <a:ln>
                      <a:noFill/>
                    </a:ln>
                  </pic:spPr>
                </pic:pic>
              </a:graphicData>
            </a:graphic>
          </wp:inline>
        </w:drawing>
      </w:r>
      <w:r>
        <w:rPr>
          <w:rFonts w:hint="eastAsia" w:eastAsia="宋体"/>
          <w:lang w:eastAsia="zh-CN"/>
        </w:rPr>
        <w:drawing>
          <wp:inline distT="0" distB="0" distL="114300" distR="114300">
            <wp:extent cx="3854450" cy="2879725"/>
            <wp:effectExtent l="0" t="0" r="6350" b="3175"/>
            <wp:docPr id="34" name="图片 34" descr="社保养老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社保养老证明"/>
                    <pic:cNvPicPr>
                      <a:picLocks noChangeAspect="1"/>
                    </pic:cNvPicPr>
                  </pic:nvPicPr>
                  <pic:blipFill>
                    <a:blip r:embed="rId22"/>
                    <a:stretch>
                      <a:fillRect/>
                    </a:stretch>
                  </pic:blipFill>
                  <pic:spPr>
                    <a:xfrm>
                      <a:off x="0" y="0"/>
                      <a:ext cx="3854450" cy="2879725"/>
                    </a:xfrm>
                    <a:prstGeom prst="rect">
                      <a:avLst/>
                    </a:prstGeom>
                  </pic:spPr>
                </pic:pic>
              </a:graphicData>
            </a:graphic>
          </wp:inline>
        </w:drawing>
      </w:r>
    </w:p>
    <w:p>
      <w:pPr>
        <w:pStyle w:val="12"/>
        <w:spacing w:line="360" w:lineRule="auto"/>
        <w:ind w:left="0" w:leftChars="0" w:firstLine="0" w:firstLineChars="0"/>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val="en-US" w:eastAsia="zh-CN"/>
        </w:rPr>
        <w:t>5、</w:t>
      </w:r>
      <w:r>
        <w:rPr>
          <w:rFonts w:hint="eastAsia" w:ascii="仿宋" w:hAnsi="仿宋" w:eastAsia="仿宋" w:cs="仿宋"/>
          <w:b w:val="0"/>
          <w:bCs w:val="0"/>
          <w:color w:val="auto"/>
          <w:sz w:val="24"/>
          <w:szCs w:val="24"/>
          <w:lang w:eastAsia="zh-CN"/>
        </w:rPr>
        <w:t>工资信息状态：</w:t>
      </w:r>
    </w:p>
    <w:p>
      <w:pPr>
        <w:pStyle w:val="12"/>
        <w:spacing w:line="360" w:lineRule="auto"/>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eastAsia="zh-CN"/>
        </w:rPr>
        <w:t>税务</w:t>
      </w:r>
      <w:r>
        <w:rPr>
          <w:rFonts w:hint="eastAsia" w:ascii="仿宋" w:hAnsi="仿宋" w:eastAsia="仿宋" w:cs="仿宋"/>
          <w:b w:val="0"/>
          <w:bCs w:val="0"/>
          <w:color w:val="auto"/>
          <w:sz w:val="24"/>
          <w:szCs w:val="24"/>
          <w:lang w:val="en-US" w:eastAsia="zh-CN"/>
        </w:rPr>
        <w:t>收入</w:t>
      </w:r>
      <w:r>
        <w:rPr>
          <w:rFonts w:hint="eastAsia" w:ascii="仿宋" w:hAnsi="仿宋" w:eastAsia="仿宋" w:cs="仿宋"/>
          <w:b w:val="0"/>
          <w:bCs w:val="0"/>
          <w:color w:val="auto"/>
          <w:sz w:val="24"/>
          <w:szCs w:val="24"/>
          <w:lang w:eastAsia="zh-CN"/>
        </w:rPr>
        <w:t>数据</w:t>
      </w:r>
      <w:r>
        <w:rPr>
          <w:rFonts w:hint="eastAsia" w:ascii="仿宋" w:hAnsi="仿宋" w:eastAsia="仿宋" w:cs="仿宋"/>
          <w:b w:val="0"/>
          <w:bCs w:val="0"/>
          <w:color w:val="auto"/>
          <w:sz w:val="24"/>
          <w:szCs w:val="24"/>
          <w:lang w:val="en-US" w:eastAsia="zh-CN"/>
        </w:rPr>
        <w:t>连接正常</w:t>
      </w:r>
      <w:r>
        <w:rPr>
          <w:rFonts w:hint="eastAsia" w:ascii="仿宋" w:hAnsi="仿宋" w:eastAsia="仿宋" w:cs="仿宋"/>
          <w:b w:val="0"/>
          <w:bCs w:val="0"/>
          <w:color w:val="auto"/>
          <w:sz w:val="24"/>
          <w:szCs w:val="24"/>
          <w:lang w:eastAsia="zh-CN"/>
        </w:rPr>
        <w:t>，直接与</w:t>
      </w:r>
      <w:r>
        <w:rPr>
          <w:rFonts w:hint="eastAsia" w:ascii="仿宋" w:hAnsi="仿宋" w:eastAsia="仿宋" w:cs="仿宋"/>
          <w:b w:val="0"/>
          <w:bCs w:val="0"/>
          <w:color w:val="auto"/>
          <w:sz w:val="24"/>
          <w:szCs w:val="24"/>
          <w:lang w:val="en-US" w:eastAsia="zh-CN"/>
        </w:rPr>
        <w:t>用人单位</w:t>
      </w:r>
      <w:r>
        <w:rPr>
          <w:rFonts w:hint="eastAsia" w:ascii="仿宋" w:hAnsi="仿宋" w:eastAsia="仿宋" w:cs="仿宋"/>
          <w:b w:val="0"/>
          <w:bCs w:val="0"/>
          <w:color w:val="auto"/>
          <w:sz w:val="24"/>
          <w:szCs w:val="24"/>
          <w:lang w:eastAsia="zh-CN"/>
        </w:rPr>
        <w:t>申报</w:t>
      </w:r>
      <w:r>
        <w:rPr>
          <w:rFonts w:hint="eastAsia" w:ascii="仿宋" w:hAnsi="仿宋" w:eastAsia="仿宋" w:cs="仿宋"/>
          <w:b w:val="0"/>
          <w:bCs w:val="0"/>
          <w:color w:val="auto"/>
          <w:sz w:val="24"/>
          <w:szCs w:val="24"/>
          <w:lang w:val="en-US" w:eastAsia="zh-CN"/>
        </w:rPr>
        <w:t>员工</w:t>
      </w:r>
      <w:r>
        <w:rPr>
          <w:rFonts w:hint="eastAsia" w:ascii="仿宋" w:hAnsi="仿宋" w:eastAsia="仿宋" w:cs="仿宋"/>
          <w:b w:val="0"/>
          <w:bCs w:val="0"/>
          <w:color w:val="auto"/>
          <w:sz w:val="24"/>
          <w:szCs w:val="24"/>
          <w:lang w:eastAsia="zh-CN"/>
        </w:rPr>
        <w:t>的收入有关，</w:t>
      </w:r>
      <w:r>
        <w:rPr>
          <w:rFonts w:hint="eastAsia" w:ascii="仿宋" w:hAnsi="仿宋" w:eastAsia="仿宋" w:cs="仿宋"/>
          <w:b w:val="0"/>
          <w:bCs w:val="0"/>
          <w:color w:val="auto"/>
          <w:sz w:val="24"/>
          <w:szCs w:val="24"/>
          <w:lang w:val="en-US" w:eastAsia="zh-CN"/>
        </w:rPr>
        <w:t>低于当年最低工资标准的就会“打×”，可按要求上传工资发放证明材料，包括：</w:t>
      </w:r>
    </w:p>
    <w:p>
      <w:pPr>
        <w:pStyle w:val="11"/>
        <w:spacing w:line="360" w:lineRule="auto"/>
        <w:ind w:firstLine="480" w:firstLineChars="200"/>
        <w:rPr>
          <w:rFonts w:hint="default"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分别是（1）</w:t>
      </w:r>
      <w:r>
        <w:rPr>
          <w:rFonts w:hint="eastAsia" w:ascii="仿宋" w:hAnsi="仿宋" w:eastAsia="仿宋" w:cs="仿宋"/>
          <w:sz w:val="24"/>
          <w:szCs w:val="24"/>
          <w:lang w:val="en-US" w:eastAsia="zh-CN"/>
        </w:rPr>
        <w:t>用人单位向税务部门申报个人工资收入的相关证明</w:t>
      </w:r>
      <w:r>
        <w:rPr>
          <w:rFonts w:hint="eastAsia" w:ascii="仿宋" w:hAnsi="仿宋" w:eastAsia="仿宋" w:cs="仿宋"/>
          <w:b w:val="0"/>
          <w:bCs w:val="0"/>
          <w:color w:val="auto"/>
          <w:kern w:val="2"/>
          <w:sz w:val="24"/>
          <w:szCs w:val="24"/>
          <w:lang w:val="en-US" w:eastAsia="zh-CN" w:bidi="ar-SA"/>
        </w:rPr>
        <w:t>（这里可以使用以下“截图”）、（2）</w:t>
      </w:r>
      <w:r>
        <w:rPr>
          <w:rFonts w:hint="eastAsia" w:ascii="仿宋" w:hAnsi="仿宋" w:eastAsia="仿宋" w:cs="仿宋"/>
          <w:sz w:val="24"/>
          <w:szCs w:val="24"/>
          <w:lang w:val="en-US" w:eastAsia="zh-CN"/>
        </w:rPr>
        <w:t>个人工资发放明细表</w:t>
      </w:r>
      <w:r>
        <w:rPr>
          <w:rFonts w:hint="eastAsia" w:ascii="仿宋" w:hAnsi="仿宋" w:eastAsia="仿宋" w:cs="仿宋"/>
          <w:b w:val="0"/>
          <w:bCs w:val="0"/>
          <w:color w:val="auto"/>
          <w:kern w:val="2"/>
          <w:sz w:val="24"/>
          <w:szCs w:val="24"/>
          <w:lang w:val="en-US" w:eastAsia="zh-CN" w:bidi="ar-SA"/>
        </w:rPr>
        <w:t>和（3）</w:t>
      </w:r>
      <w:r>
        <w:rPr>
          <w:rFonts w:hint="eastAsia" w:ascii="仿宋" w:hAnsi="仿宋" w:eastAsia="仿宋" w:cs="仿宋"/>
          <w:sz w:val="24"/>
          <w:szCs w:val="24"/>
          <w:lang w:val="en-US" w:eastAsia="zh-CN"/>
        </w:rPr>
        <w:t>个人工资银行转账流水或记录。</w:t>
      </w:r>
    </w:p>
    <w:p>
      <w:pPr>
        <w:pStyle w:val="11"/>
        <w:spacing w:line="360" w:lineRule="auto"/>
        <w:rPr>
          <w:rFonts w:hint="default"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（1）“自然人电子税务局申报收入截图”（盖公章）必须提供</w:t>
      </w:r>
    </w:p>
    <w:p>
      <w:pPr>
        <w:pStyle w:val="12"/>
        <w:numPr>
          <w:ilvl w:val="0"/>
          <w:numId w:val="0"/>
        </w:numPr>
        <w:spacing w:line="360" w:lineRule="auto"/>
        <w:rPr>
          <w:rFonts w:hint="eastAsia" w:ascii="仿宋" w:hAnsi="仿宋" w:eastAsia="仿宋" w:cs="仿宋"/>
          <w:b/>
          <w:bCs/>
          <w:color w:val="FF0000"/>
          <w:kern w:val="2"/>
          <w:sz w:val="24"/>
          <w:szCs w:val="24"/>
          <w:lang w:val="en-US" w:eastAsia="zh-CN" w:bidi="ar-SA"/>
        </w:rPr>
      </w:pPr>
      <w:r>
        <w:rPr>
          <w:rFonts w:hint="eastAsia" w:ascii="仿宋" w:hAnsi="仿宋" w:eastAsia="仿宋" w:cs="仿宋"/>
          <w:b/>
          <w:bCs/>
          <w:color w:val="FF0000"/>
          <w:kern w:val="2"/>
          <w:sz w:val="24"/>
          <w:szCs w:val="24"/>
          <w:lang w:val="en-US" w:eastAsia="zh-CN" w:bidi="ar-SA"/>
        </w:rPr>
        <w:drawing>
          <wp:inline distT="0" distB="0" distL="114300" distR="114300">
            <wp:extent cx="4679950" cy="2464435"/>
            <wp:effectExtent l="0" t="0" r="6350" b="12065"/>
            <wp:docPr id="36" name="图片 36" descr="自然人电子税务局-工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自然人电子税务局-工资"/>
                    <pic:cNvPicPr>
                      <a:picLocks noChangeAspect="1"/>
                    </pic:cNvPicPr>
                  </pic:nvPicPr>
                  <pic:blipFill>
                    <a:blip r:embed="rId23"/>
                    <a:stretch>
                      <a:fillRect/>
                    </a:stretch>
                  </pic:blipFill>
                  <pic:spPr>
                    <a:xfrm>
                      <a:off x="0" y="0"/>
                      <a:ext cx="4679950" cy="2464435"/>
                    </a:xfrm>
                    <a:prstGeom prst="rect">
                      <a:avLst/>
                    </a:prstGeom>
                  </pic:spPr>
                </pic:pic>
              </a:graphicData>
            </a:graphic>
          </wp:inline>
        </w:drawing>
      </w:r>
    </w:p>
    <w:p>
      <w:pPr>
        <w:pStyle w:val="12"/>
        <w:numPr>
          <w:ilvl w:val="0"/>
          <w:numId w:val="0"/>
        </w:numPr>
        <w:spacing w:line="360" w:lineRule="auto"/>
        <w:ind w:firstLine="480" w:firstLineChars="200"/>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所申报“收入”未扣社保，一般大于实收金额；</w:t>
      </w:r>
    </w:p>
    <w:p>
      <w:pPr>
        <w:pStyle w:val="12"/>
        <w:numPr>
          <w:ilvl w:val="0"/>
          <w:numId w:val="0"/>
        </w:numPr>
        <w:spacing w:line="360" w:lineRule="auto"/>
        <w:ind w:firstLine="480" w:firstLineChars="200"/>
        <w:rPr>
          <w:rFonts w:hint="default" w:ascii="仿宋" w:hAnsi="仿宋" w:eastAsia="仿宋" w:cs="仿宋"/>
          <w:b w:val="0"/>
          <w:bCs w:val="0"/>
          <w:color w:val="auto"/>
          <w:sz w:val="24"/>
          <w:szCs w:val="24"/>
          <w:u w:val="none"/>
          <w:lang w:val="en-US" w:eastAsia="zh-CN"/>
        </w:rPr>
      </w:pPr>
      <w:r>
        <w:rPr>
          <w:rFonts w:hint="eastAsia" w:ascii="仿宋" w:hAnsi="仿宋" w:eastAsia="仿宋" w:cs="仿宋"/>
          <w:b w:val="0"/>
          <w:bCs w:val="0"/>
          <w:color w:val="auto"/>
          <w:sz w:val="24"/>
          <w:szCs w:val="24"/>
          <w:lang w:val="en-US" w:eastAsia="zh-CN"/>
        </w:rPr>
        <w:t>前面提及默认</w:t>
      </w:r>
      <w:r>
        <w:rPr>
          <w:rFonts w:hint="eastAsia" w:ascii="仿宋" w:hAnsi="仿宋" w:eastAsia="仿宋" w:cs="仿宋"/>
          <w:b w:val="0"/>
          <w:bCs w:val="0"/>
          <w:color w:val="auto"/>
          <w:sz w:val="24"/>
          <w:szCs w:val="24"/>
          <w:u w:val="none"/>
        </w:rPr>
        <w:t>勾选</w:t>
      </w:r>
      <w:r>
        <w:rPr>
          <w:rFonts w:hint="eastAsia" w:ascii="仿宋" w:hAnsi="仿宋" w:eastAsia="仿宋" w:cs="仿宋"/>
          <w:b w:val="0"/>
          <w:bCs w:val="0"/>
          <w:color w:val="auto"/>
          <w:sz w:val="24"/>
          <w:szCs w:val="24"/>
          <w:u w:val="none"/>
          <w:lang w:eastAsia="zh-CN"/>
        </w:rPr>
        <w:t>“</w:t>
      </w:r>
      <w:r>
        <w:rPr>
          <w:rFonts w:hint="eastAsia" w:ascii="仿宋" w:hAnsi="仿宋" w:eastAsia="仿宋" w:cs="仿宋"/>
          <w:b w:val="0"/>
          <w:bCs w:val="0"/>
          <w:color w:val="auto"/>
          <w:sz w:val="24"/>
          <w:szCs w:val="24"/>
          <w:u w:val="none"/>
        </w:rPr>
        <w:t>当月工资收入于次月进行个税申报</w:t>
      </w:r>
      <w:r>
        <w:rPr>
          <w:rFonts w:hint="eastAsia" w:ascii="仿宋" w:hAnsi="仿宋" w:eastAsia="仿宋" w:cs="仿宋"/>
          <w:b w:val="0"/>
          <w:bCs w:val="0"/>
          <w:color w:val="auto"/>
          <w:sz w:val="24"/>
          <w:szCs w:val="24"/>
          <w:u w:val="none"/>
          <w:lang w:eastAsia="zh-CN"/>
        </w:rPr>
        <w:t>”的，</w:t>
      </w:r>
      <w:r>
        <w:rPr>
          <w:rFonts w:hint="eastAsia" w:ascii="仿宋" w:hAnsi="仿宋" w:eastAsia="仿宋" w:cs="仿宋"/>
          <w:b w:val="0"/>
          <w:bCs w:val="0"/>
          <w:color w:val="auto"/>
          <w:sz w:val="24"/>
          <w:szCs w:val="24"/>
          <w:u w:val="none"/>
          <w:lang w:val="en-US" w:eastAsia="zh-CN"/>
        </w:rPr>
        <w:t>在税务界面上X月申报的收入对应年审系统上（X-1）月的工资，因此涉及2023年12月的工资情况必须提供2024年1月的截图；</w:t>
      </w:r>
    </w:p>
    <w:p>
      <w:pPr>
        <w:pStyle w:val="12"/>
        <w:numPr>
          <w:ilvl w:val="0"/>
          <w:numId w:val="0"/>
        </w:numPr>
        <w:shd w:val="clear"/>
        <w:spacing w:line="360" w:lineRule="auto"/>
        <w:ind w:firstLine="480" w:firstLineChars="200"/>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sz w:val="24"/>
          <w:szCs w:val="24"/>
          <w:lang w:val="en-US" w:eastAsia="zh-CN"/>
        </w:rPr>
        <w:t>只需直接截图</w:t>
      </w:r>
      <w:r>
        <w:rPr>
          <w:rFonts w:hint="eastAsia" w:ascii="仿宋" w:hAnsi="仿宋" w:eastAsia="仿宋" w:cs="仿宋"/>
          <w:b/>
          <w:bCs/>
          <w:color w:val="FF0000"/>
          <w:sz w:val="24"/>
          <w:szCs w:val="24"/>
          <w:lang w:val="en-US" w:eastAsia="zh-CN"/>
        </w:rPr>
        <w:t>不要导出表格</w:t>
      </w:r>
      <w:r>
        <w:rPr>
          <w:rFonts w:hint="eastAsia" w:ascii="仿宋" w:hAnsi="仿宋" w:eastAsia="仿宋" w:cs="仿宋"/>
          <w:b w:val="0"/>
          <w:bCs w:val="0"/>
          <w:color w:val="auto"/>
          <w:sz w:val="24"/>
          <w:szCs w:val="24"/>
          <w:lang w:val="en-US" w:eastAsia="zh-CN"/>
        </w:rPr>
        <w:t>，一次</w:t>
      </w:r>
      <w:r>
        <w:rPr>
          <w:rFonts w:hint="eastAsia" w:ascii="仿宋" w:hAnsi="仿宋" w:eastAsia="仿宋" w:cs="仿宋"/>
          <w:b w:val="0"/>
          <w:bCs w:val="0"/>
          <w:color w:val="auto"/>
          <w:kern w:val="2"/>
          <w:sz w:val="24"/>
          <w:szCs w:val="24"/>
          <w:lang w:val="en-US" w:eastAsia="zh-CN" w:bidi="ar-SA"/>
        </w:rPr>
        <w:t>截图未能显示全部月份的，可以分开多张截图，例如上半部分+下半部分+24年1月</w:t>
      </w:r>
      <w:r>
        <w:rPr>
          <w:rFonts w:hint="eastAsia" w:ascii="仿宋" w:hAnsi="仿宋" w:eastAsia="仿宋" w:cs="仿宋"/>
          <w:b w:val="0"/>
          <w:bCs w:val="0"/>
          <w:color w:val="auto"/>
          <w:sz w:val="24"/>
          <w:szCs w:val="24"/>
          <w:lang w:val="en-US" w:eastAsia="zh-CN"/>
        </w:rPr>
        <w:t>；</w:t>
      </w:r>
    </w:p>
    <w:p>
      <w:pPr>
        <w:pStyle w:val="11"/>
        <w:spacing w:line="360" w:lineRule="auto"/>
        <w:rPr>
          <w:rFonts w:hint="default"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（2）残疾人个人工资发放明细表（盖公章）：</w:t>
      </w:r>
    </w:p>
    <w:p>
      <w:pPr>
        <w:pStyle w:val="11"/>
        <w:spacing w:line="360" w:lineRule="auto"/>
        <w:ind w:firstLine="480" w:firstLineChars="200"/>
        <w:rPr>
          <w:rFonts w:hint="eastAsia" w:ascii="仿宋" w:hAnsi="仿宋" w:eastAsia="仿宋" w:cs="仿宋"/>
          <w:b/>
          <w:bCs/>
          <w:color w:val="FF0000"/>
          <w:sz w:val="24"/>
          <w:szCs w:val="24"/>
          <w:lang w:val="en-US" w:eastAsia="zh-CN"/>
        </w:rPr>
      </w:pPr>
      <w:r>
        <w:rPr>
          <w:rFonts w:hint="eastAsia" w:ascii="仿宋" w:hAnsi="仿宋" w:eastAsia="仿宋" w:cs="仿宋"/>
          <w:b w:val="0"/>
          <w:bCs w:val="0"/>
          <w:color w:val="auto"/>
          <w:kern w:val="2"/>
          <w:sz w:val="24"/>
          <w:szCs w:val="24"/>
          <w:lang w:val="en-US" w:eastAsia="zh-CN" w:bidi="ar-SA"/>
        </w:rPr>
        <w:t>建议将同一名残疾人的全年每月工资整理在单独一页表上，能够真实体现工资收入的明细组成。但指出，</w:t>
      </w:r>
      <w:r>
        <w:rPr>
          <w:rFonts w:hint="eastAsia" w:ascii="仿宋" w:hAnsi="仿宋" w:eastAsia="仿宋" w:cs="仿宋"/>
          <w:b w:val="0"/>
          <w:bCs w:val="0"/>
          <w:color w:val="auto"/>
          <w:sz w:val="24"/>
          <w:szCs w:val="24"/>
          <w:lang w:val="en-US" w:eastAsia="zh-CN"/>
        </w:rPr>
        <w:t>入职或离职当月出勤时间过短、请长事假、请长病假等情况出现工资远低于当地最低工资标准的，是不能审核通过的；</w:t>
      </w:r>
    </w:p>
    <w:p>
      <w:pPr>
        <w:pStyle w:val="11"/>
        <w:numPr>
          <w:ilvl w:val="0"/>
          <w:numId w:val="4"/>
        </w:numPr>
        <w:spacing w:line="360" w:lineRule="auto"/>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sz w:val="24"/>
          <w:szCs w:val="24"/>
          <w:lang w:val="en-US" w:eastAsia="zh-CN"/>
        </w:rPr>
        <w:t>个人工资银行转账流水或记录</w:t>
      </w:r>
      <w:r>
        <w:rPr>
          <w:rFonts w:hint="eastAsia" w:ascii="仿宋" w:hAnsi="仿宋" w:eastAsia="仿宋" w:cs="仿宋"/>
          <w:b/>
          <w:bCs/>
          <w:color w:val="auto"/>
          <w:kern w:val="2"/>
          <w:sz w:val="24"/>
          <w:szCs w:val="24"/>
          <w:lang w:val="en-US" w:eastAsia="zh-CN" w:bidi="ar-SA"/>
        </w:rPr>
        <w:t>：</w:t>
      </w:r>
    </w:p>
    <w:p>
      <w:pPr>
        <w:pStyle w:val="11"/>
        <w:numPr>
          <w:numId w:val="0"/>
        </w:numPr>
        <w:spacing w:line="360" w:lineRule="auto"/>
        <w:ind w:firstLine="480" w:firstLineChars="200"/>
        <w:rPr>
          <w:rFonts w:hint="default" w:ascii="仿宋" w:hAnsi="仿宋" w:eastAsia="仿宋" w:cs="仿宋"/>
          <w:b/>
          <w:bCs/>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（1）（2）两项必须交，此项作为补充证明。2022年起，已提醒应全部使用银行转账发放，证明工资确实发到职工账户上；如果是手机银行APP、电脑端“截图”的打印后盖公章</w:t>
      </w:r>
      <w:r>
        <w:rPr>
          <w:rFonts w:hint="eastAsia" w:ascii="仿宋" w:hAnsi="仿宋" w:eastAsia="仿宋" w:cs="仿宋"/>
          <w:b/>
          <w:bCs/>
          <w:color w:val="auto"/>
          <w:kern w:val="2"/>
          <w:sz w:val="24"/>
          <w:szCs w:val="24"/>
          <w:lang w:val="en-US" w:eastAsia="zh-CN" w:bidi="ar-SA"/>
        </w:rPr>
        <w:t>。</w:t>
      </w:r>
    </w:p>
    <w:p>
      <w:pPr>
        <w:spacing w:line="360" w:lineRule="auto"/>
        <w:jc w:val="left"/>
        <w:rPr>
          <w:rFonts w:hint="eastAsia" w:ascii="仿宋" w:hAnsi="仿宋" w:eastAsia="仿宋" w:cs="仿宋"/>
          <w:sz w:val="24"/>
          <w:szCs w:val="24"/>
        </w:rPr>
      </w:pPr>
      <w:r>
        <w:rPr>
          <w:rFonts w:hint="eastAsia" w:ascii="仿宋" w:hAnsi="仿宋" w:eastAsia="仿宋" w:cs="仿宋"/>
          <w:color w:val="auto"/>
          <w:sz w:val="24"/>
          <w:szCs w:val="24"/>
          <w:lang w:eastAsia="zh-CN"/>
        </w:rPr>
        <w:t>（续上）</w:t>
      </w:r>
      <w:r>
        <w:rPr>
          <w:rFonts w:hint="eastAsia" w:ascii="仿宋" w:hAnsi="仿宋" w:eastAsia="仿宋" w:cs="仿宋"/>
          <w:b/>
          <w:bCs/>
          <w:color w:val="auto"/>
          <w:sz w:val="24"/>
          <w:szCs w:val="24"/>
          <w:lang w:eastAsia="zh-CN"/>
        </w:rPr>
        <w:t>上传合同、</w:t>
      </w:r>
      <w:r>
        <w:rPr>
          <w:rFonts w:hint="eastAsia" w:ascii="仿宋" w:hAnsi="仿宋" w:eastAsia="仿宋" w:cs="仿宋"/>
          <w:b/>
          <w:bCs/>
          <w:color w:val="auto"/>
          <w:sz w:val="24"/>
          <w:szCs w:val="24"/>
          <w:lang w:val="en-US" w:eastAsia="zh-CN"/>
        </w:rPr>
        <w:t>各类证明</w:t>
      </w:r>
      <w:r>
        <w:rPr>
          <w:rFonts w:hint="eastAsia" w:ascii="仿宋" w:hAnsi="仿宋" w:eastAsia="仿宋" w:cs="仿宋"/>
          <w:b/>
          <w:bCs/>
          <w:color w:val="auto"/>
          <w:sz w:val="24"/>
          <w:szCs w:val="24"/>
          <w:lang w:eastAsia="zh-CN"/>
        </w:rPr>
        <w:t>后，</w:t>
      </w:r>
      <w:r>
        <w:rPr>
          <w:rFonts w:hint="eastAsia" w:ascii="仿宋" w:hAnsi="仿宋" w:eastAsia="仿宋" w:cs="仿宋"/>
          <w:b/>
          <w:bCs/>
          <w:color w:val="auto"/>
          <w:sz w:val="24"/>
          <w:szCs w:val="24"/>
          <w:lang w:val="en-US" w:eastAsia="zh-CN"/>
        </w:rPr>
        <w:t>务必</w:t>
      </w:r>
      <w:r>
        <w:rPr>
          <w:rFonts w:hint="eastAsia" w:ascii="仿宋" w:hAnsi="仿宋" w:eastAsia="仿宋" w:cs="仿宋"/>
          <w:b/>
          <w:bCs/>
          <w:color w:val="auto"/>
          <w:sz w:val="24"/>
          <w:szCs w:val="24"/>
          <w:lang w:eastAsia="zh-CN"/>
        </w:rPr>
        <w:t>点开检查确保上传成功。</w:t>
      </w:r>
    </w:p>
    <w:p>
      <w:pPr>
        <w:spacing w:line="360" w:lineRule="auto"/>
        <w:jc w:val="both"/>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4679950" cy="2511425"/>
            <wp:effectExtent l="0" t="0" r="6350" b="317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4"/>
                    <a:stretch>
                      <a:fillRect/>
                    </a:stretch>
                  </pic:blipFill>
                  <pic:spPr>
                    <a:xfrm>
                      <a:off x="0" y="0"/>
                      <a:ext cx="4679950" cy="2511425"/>
                    </a:xfrm>
                    <a:prstGeom prst="rect">
                      <a:avLst/>
                    </a:prstGeom>
                  </pic:spPr>
                </pic:pic>
              </a:graphicData>
            </a:graphic>
          </wp:inline>
        </w:drawing>
      </w:r>
    </w:p>
    <w:p>
      <w:pPr>
        <w:pStyle w:val="12"/>
        <w:spacing w:line="360" w:lineRule="auto"/>
        <w:ind w:left="0" w:leftChars="0" w:firstLine="0" w:firstLineChars="0"/>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4679950" cy="1929130"/>
            <wp:effectExtent l="0" t="0" r="6350" b="127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5"/>
                    <a:stretch>
                      <a:fillRect/>
                    </a:stretch>
                  </pic:blipFill>
                  <pic:spPr>
                    <a:xfrm>
                      <a:off x="0" y="0"/>
                      <a:ext cx="4679950" cy="1929130"/>
                    </a:xfrm>
                    <a:prstGeom prst="rect">
                      <a:avLst/>
                    </a:prstGeom>
                  </pic:spPr>
                </pic:pic>
              </a:graphicData>
            </a:graphic>
          </wp:inline>
        </w:drawing>
      </w:r>
    </w:p>
    <w:p>
      <w:pPr>
        <w:pStyle w:val="12"/>
        <w:spacing w:line="360" w:lineRule="auto"/>
        <w:ind w:left="0" w:leftChars="0" w:firstLine="0" w:firstLineChars="0"/>
        <w:rPr>
          <w:rFonts w:hint="default" w:ascii="仿宋" w:hAnsi="仿宋" w:eastAsia="仿宋" w:cs="仿宋"/>
          <w:sz w:val="24"/>
          <w:szCs w:val="24"/>
          <w:lang w:val="en-US" w:eastAsia="zh-CN"/>
        </w:rPr>
      </w:pPr>
      <w:r>
        <w:rPr>
          <w:rFonts w:hint="eastAsia" w:ascii="仿宋" w:hAnsi="仿宋" w:eastAsia="仿宋" w:cs="仿宋"/>
          <w:sz w:val="24"/>
          <w:szCs w:val="24"/>
        </w:rPr>
        <w:t>如果希望继续安置</w:t>
      </w:r>
      <w:r>
        <w:rPr>
          <w:rFonts w:hint="eastAsia" w:ascii="仿宋" w:hAnsi="仿宋" w:eastAsia="仿宋" w:cs="仿宋"/>
          <w:sz w:val="24"/>
          <w:szCs w:val="24"/>
          <w:lang w:val="en-US" w:eastAsia="zh-CN"/>
        </w:rPr>
        <w:t>下一个</w:t>
      </w:r>
      <w:r>
        <w:rPr>
          <w:rFonts w:hint="eastAsia" w:ascii="仿宋" w:hAnsi="仿宋" w:eastAsia="仿宋" w:cs="仿宋"/>
          <w:sz w:val="24"/>
          <w:szCs w:val="24"/>
        </w:rPr>
        <w:t>残疾人，则点击继续登记按钮</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重复操作</w:t>
      </w:r>
      <w:r>
        <w:rPr>
          <w:rFonts w:hint="eastAsia" w:ascii="仿宋" w:hAnsi="仿宋" w:eastAsia="仿宋" w:cs="仿宋"/>
          <w:sz w:val="24"/>
          <w:szCs w:val="24"/>
        </w:rPr>
        <w:t>。</w:t>
      </w:r>
    </w:p>
    <w:p>
      <w:pPr>
        <w:pStyle w:val="12"/>
        <w:spacing w:line="360" w:lineRule="auto"/>
        <w:ind w:left="0" w:leftChars="0" w:firstLine="0" w:firstLineChars="0"/>
        <w:rPr>
          <w:rFonts w:hint="eastAsia" w:ascii="仿宋" w:hAnsi="仿宋" w:eastAsia="仿宋" w:cs="仿宋"/>
          <w:sz w:val="24"/>
          <w:szCs w:val="24"/>
        </w:rPr>
      </w:pPr>
      <w:r>
        <w:rPr>
          <w:rFonts w:hint="eastAsia" w:ascii="仿宋" w:hAnsi="仿宋" w:eastAsia="仿宋" w:cs="仿宋"/>
          <w:sz w:val="24"/>
          <w:szCs w:val="24"/>
        </w:rPr>
        <w:t>如果安置完成，则点击返回安置登记管理</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结束操作</w:t>
      </w:r>
      <w:r>
        <w:rPr>
          <w:rFonts w:hint="eastAsia" w:ascii="仿宋" w:hAnsi="仿宋" w:eastAsia="仿宋" w:cs="仿宋"/>
          <w:sz w:val="24"/>
          <w:szCs w:val="24"/>
        </w:rPr>
        <w:t>。</w:t>
      </w:r>
    </w:p>
    <w:p>
      <w:pPr>
        <w:pStyle w:val="12"/>
        <w:spacing w:line="360" w:lineRule="auto"/>
        <w:ind w:left="0" w:leftChars="0" w:firstLine="0" w:firstLineChars="0"/>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4679950" cy="1069340"/>
            <wp:effectExtent l="0" t="0" r="6350" b="1016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6"/>
                    <a:stretch>
                      <a:fillRect/>
                    </a:stretch>
                  </pic:blipFill>
                  <pic:spPr>
                    <a:xfrm>
                      <a:off x="0" y="0"/>
                      <a:ext cx="4679950" cy="1069340"/>
                    </a:xfrm>
                    <a:prstGeom prst="rect">
                      <a:avLst/>
                    </a:prstGeom>
                  </pic:spPr>
                </pic:pic>
              </a:graphicData>
            </a:graphic>
          </wp:inline>
        </w:drawing>
      </w:r>
    </w:p>
    <w:p>
      <w:pPr>
        <w:pStyle w:val="12"/>
        <w:spacing w:line="360" w:lineRule="auto"/>
        <w:ind w:left="0" w:leftChars="0" w:firstLine="0" w:firstLineChars="0"/>
        <w:rPr>
          <w:rFonts w:hint="eastAsia" w:ascii="仿宋" w:hAnsi="仿宋" w:eastAsia="仿宋" w:cs="仿宋"/>
          <w:sz w:val="24"/>
          <w:szCs w:val="24"/>
        </w:rPr>
      </w:pPr>
      <w:r>
        <w:rPr>
          <w:rFonts w:hint="eastAsia" w:ascii="仿宋" w:hAnsi="仿宋" w:eastAsia="仿宋" w:cs="仿宋"/>
          <w:b/>
          <w:bCs/>
          <w:sz w:val="24"/>
          <w:szCs w:val="24"/>
        </w:rPr>
        <w:t>第五步：</w:t>
      </w:r>
      <w:r>
        <w:rPr>
          <w:rFonts w:hint="eastAsia" w:ascii="仿宋" w:hAnsi="仿宋" w:eastAsia="仿宋" w:cs="仿宋"/>
          <w:b/>
          <w:bCs/>
          <w:sz w:val="24"/>
          <w:szCs w:val="24"/>
          <w:lang w:eastAsia="zh-CN"/>
        </w:rPr>
        <w:t>“</w:t>
      </w:r>
      <w:r>
        <w:rPr>
          <w:rFonts w:hint="eastAsia" w:ascii="仿宋" w:hAnsi="仿宋" w:eastAsia="仿宋" w:cs="仿宋"/>
          <w:b/>
          <w:bCs/>
          <w:sz w:val="24"/>
          <w:szCs w:val="24"/>
          <w:lang w:val="en-US" w:eastAsia="zh-CN"/>
        </w:rPr>
        <w:t>等待审核”</w:t>
      </w:r>
    </w:p>
    <w:p>
      <w:pPr>
        <w:pStyle w:val="12"/>
        <w:spacing w:line="360" w:lineRule="auto"/>
        <w:rPr>
          <w:rFonts w:hint="default" w:ascii="仿宋" w:hAnsi="仿宋" w:eastAsia="仿宋" w:cs="仿宋"/>
          <w:b w:val="0"/>
          <w:bCs w:val="0"/>
          <w:color w:val="auto"/>
          <w:sz w:val="24"/>
          <w:szCs w:val="24"/>
          <w:u w:val="none"/>
          <w:lang w:val="en-US" w:eastAsia="zh-CN"/>
        </w:rPr>
      </w:pPr>
      <w:r>
        <w:rPr>
          <w:rFonts w:hint="eastAsia" w:ascii="仿宋" w:hAnsi="仿宋" w:eastAsia="仿宋" w:cs="仿宋"/>
          <w:sz w:val="24"/>
          <w:szCs w:val="24"/>
        </w:rPr>
        <w:t>安置人员中的审核状态</w:t>
      </w:r>
      <w:r>
        <w:rPr>
          <w:rFonts w:hint="eastAsia" w:ascii="仿宋" w:hAnsi="仿宋" w:eastAsia="仿宋" w:cs="仿宋"/>
          <w:sz w:val="24"/>
          <w:szCs w:val="24"/>
          <w:lang w:val="en-US" w:eastAsia="zh-CN"/>
        </w:rPr>
        <w:t>仍</w:t>
      </w:r>
      <w:r>
        <w:rPr>
          <w:rFonts w:hint="eastAsia" w:ascii="仿宋" w:hAnsi="仿宋" w:eastAsia="仿宋" w:cs="仿宋"/>
          <w:sz w:val="24"/>
          <w:szCs w:val="24"/>
        </w:rPr>
        <w:t>为“未确认”，请等待审核</w:t>
      </w:r>
      <w:r>
        <w:rPr>
          <w:rFonts w:hint="eastAsia" w:ascii="仿宋" w:hAnsi="仿宋" w:eastAsia="仿宋" w:cs="仿宋"/>
          <w:sz w:val="24"/>
          <w:szCs w:val="24"/>
          <w:lang w:eastAsia="zh-CN"/>
        </w:rPr>
        <w:t>。</w:t>
      </w:r>
      <w:r>
        <w:rPr>
          <w:rFonts w:hint="eastAsia" w:ascii="仿宋" w:hAnsi="仿宋" w:eastAsia="仿宋" w:cs="仿宋"/>
          <w:b/>
          <w:bCs/>
          <w:color w:val="auto"/>
          <w:sz w:val="24"/>
          <w:szCs w:val="24"/>
          <w:u w:val="none"/>
          <w:lang w:eastAsia="zh-CN"/>
        </w:rPr>
        <w:t>审核包括“初审”和“复审”两步</w:t>
      </w:r>
      <w:r>
        <w:rPr>
          <w:rFonts w:hint="eastAsia" w:ascii="仿宋" w:hAnsi="仿宋" w:eastAsia="仿宋" w:cs="仿宋"/>
          <w:b w:val="0"/>
          <w:bCs w:val="0"/>
          <w:color w:val="auto"/>
          <w:sz w:val="24"/>
          <w:szCs w:val="24"/>
          <w:u w:val="none"/>
          <w:lang w:eastAsia="zh-CN"/>
        </w:rPr>
        <w:t>，</w:t>
      </w:r>
      <w:r>
        <w:rPr>
          <w:rFonts w:hint="eastAsia" w:ascii="仿宋" w:hAnsi="仿宋" w:eastAsia="仿宋" w:cs="仿宋"/>
          <w:b w:val="0"/>
          <w:bCs w:val="0"/>
          <w:color w:val="auto"/>
          <w:sz w:val="24"/>
          <w:szCs w:val="24"/>
          <w:u w:val="none"/>
          <w:lang w:val="en-US" w:eastAsia="zh-CN"/>
        </w:rPr>
        <w:t>一般每周集中某一天审核。建议每周五下午下班前登入系统查看。</w:t>
      </w:r>
    </w:p>
    <w:p>
      <w:pPr>
        <w:pStyle w:val="12"/>
        <w:spacing w:line="360" w:lineRule="auto"/>
        <w:rPr>
          <w:rFonts w:hint="eastAsia" w:ascii="仿宋" w:hAnsi="仿宋" w:eastAsia="仿宋" w:cs="仿宋"/>
          <w:b w:val="0"/>
          <w:bCs w:val="0"/>
          <w:color w:val="auto"/>
          <w:sz w:val="24"/>
          <w:szCs w:val="24"/>
          <w:u w:val="none"/>
          <w:lang w:eastAsia="zh-CN"/>
        </w:rPr>
      </w:pPr>
      <w:r>
        <w:rPr>
          <w:rFonts w:hint="eastAsia" w:ascii="仿宋" w:hAnsi="仿宋" w:eastAsia="仿宋" w:cs="仿宋"/>
          <w:b/>
          <w:bCs/>
          <w:color w:val="auto"/>
          <w:sz w:val="24"/>
          <w:szCs w:val="24"/>
          <w:u w:val="none"/>
          <w:lang w:eastAsia="zh-CN"/>
        </w:rPr>
        <w:t>在</w:t>
      </w:r>
      <w:r>
        <w:rPr>
          <w:rFonts w:hint="eastAsia" w:ascii="仿宋" w:hAnsi="仿宋" w:eastAsia="仿宋" w:cs="仿宋"/>
          <w:b/>
          <w:bCs/>
          <w:color w:val="auto"/>
          <w:sz w:val="24"/>
          <w:szCs w:val="24"/>
          <w:u w:val="none"/>
          <w:lang w:val="en-US" w:eastAsia="zh-CN"/>
        </w:rPr>
        <w:t>初/复审</w:t>
      </w:r>
      <w:r>
        <w:rPr>
          <w:rFonts w:hint="eastAsia" w:ascii="仿宋" w:hAnsi="仿宋" w:eastAsia="仿宋" w:cs="仿宋"/>
          <w:b/>
          <w:bCs/>
          <w:color w:val="auto"/>
          <w:sz w:val="24"/>
          <w:szCs w:val="24"/>
          <w:u w:val="none"/>
          <w:lang w:eastAsia="zh-CN"/>
        </w:rPr>
        <w:t>前，</w:t>
      </w:r>
      <w:r>
        <w:rPr>
          <w:rFonts w:hint="eastAsia" w:ascii="仿宋" w:hAnsi="仿宋" w:eastAsia="仿宋" w:cs="仿宋"/>
          <w:b/>
          <w:bCs/>
          <w:color w:val="auto"/>
          <w:sz w:val="24"/>
          <w:szCs w:val="24"/>
          <w:u w:val="none"/>
          <w:lang w:val="en-US" w:eastAsia="zh-CN"/>
        </w:rPr>
        <w:t>填写信息</w:t>
      </w:r>
      <w:r>
        <w:rPr>
          <w:rFonts w:hint="eastAsia" w:ascii="仿宋" w:hAnsi="仿宋" w:eastAsia="仿宋" w:cs="仿宋"/>
          <w:b/>
          <w:bCs/>
          <w:color w:val="auto"/>
          <w:sz w:val="24"/>
          <w:szCs w:val="24"/>
          <w:u w:val="none"/>
          <w:lang w:eastAsia="zh-CN"/>
        </w:rPr>
        <w:t>有误</w:t>
      </w:r>
      <w:r>
        <w:rPr>
          <w:rFonts w:hint="eastAsia" w:ascii="仿宋" w:hAnsi="仿宋" w:eastAsia="仿宋" w:cs="仿宋"/>
          <w:b/>
          <w:bCs/>
          <w:color w:val="auto"/>
          <w:sz w:val="24"/>
          <w:szCs w:val="24"/>
          <w:u w:val="none"/>
          <w:lang w:val="en-US" w:eastAsia="zh-CN"/>
        </w:rPr>
        <w:t>、上传资料格式有误的都</w:t>
      </w:r>
      <w:r>
        <w:rPr>
          <w:rFonts w:hint="eastAsia" w:ascii="仿宋" w:hAnsi="仿宋" w:eastAsia="仿宋" w:cs="仿宋"/>
          <w:b/>
          <w:bCs/>
          <w:color w:val="auto"/>
          <w:sz w:val="24"/>
          <w:szCs w:val="24"/>
          <w:u w:val="none"/>
          <w:lang w:eastAsia="zh-CN"/>
        </w:rPr>
        <w:t>可以重新</w:t>
      </w:r>
      <w:r>
        <w:rPr>
          <w:rFonts w:hint="eastAsia" w:ascii="仿宋" w:hAnsi="仿宋" w:eastAsia="仿宋" w:cs="仿宋"/>
          <w:b/>
          <w:bCs/>
          <w:color w:val="auto"/>
          <w:sz w:val="24"/>
          <w:szCs w:val="24"/>
          <w:u w:val="none"/>
          <w:lang w:val="en-US" w:eastAsia="zh-CN"/>
        </w:rPr>
        <w:t>编辑</w:t>
      </w:r>
      <w:r>
        <w:rPr>
          <w:rFonts w:hint="eastAsia" w:ascii="仿宋" w:hAnsi="仿宋" w:eastAsia="仿宋" w:cs="仿宋"/>
          <w:b w:val="0"/>
          <w:bCs w:val="0"/>
          <w:color w:val="auto"/>
          <w:sz w:val="24"/>
          <w:szCs w:val="24"/>
          <w:u w:val="none"/>
          <w:lang w:eastAsia="zh-CN"/>
        </w:rPr>
        <w:t>；工作人员会联系</w:t>
      </w:r>
      <w:r>
        <w:rPr>
          <w:rFonts w:hint="eastAsia" w:ascii="仿宋" w:hAnsi="仿宋" w:eastAsia="仿宋" w:cs="仿宋"/>
          <w:b w:val="0"/>
          <w:bCs w:val="0"/>
          <w:color w:val="auto"/>
          <w:sz w:val="24"/>
          <w:szCs w:val="24"/>
          <w:u w:val="none"/>
          <w:lang w:val="en-US" w:eastAsia="zh-CN"/>
        </w:rPr>
        <w:t>跟进人</w:t>
      </w:r>
      <w:r>
        <w:rPr>
          <w:rFonts w:hint="eastAsia" w:ascii="仿宋" w:hAnsi="仿宋" w:eastAsia="仿宋" w:cs="仿宋"/>
          <w:b w:val="0"/>
          <w:bCs w:val="0"/>
          <w:color w:val="auto"/>
          <w:sz w:val="24"/>
          <w:szCs w:val="24"/>
          <w:u w:val="none"/>
          <w:lang w:eastAsia="zh-CN"/>
        </w:rPr>
        <w:t>修改，待修改后</w:t>
      </w:r>
      <w:r>
        <w:rPr>
          <w:rFonts w:hint="eastAsia" w:ascii="仿宋" w:hAnsi="仿宋" w:eastAsia="仿宋" w:cs="仿宋"/>
          <w:b w:val="0"/>
          <w:bCs w:val="0"/>
          <w:color w:val="auto"/>
          <w:sz w:val="24"/>
          <w:szCs w:val="24"/>
          <w:u w:val="none"/>
          <w:lang w:val="en-US" w:eastAsia="zh-CN"/>
        </w:rPr>
        <w:t>再</w:t>
      </w:r>
      <w:r>
        <w:rPr>
          <w:rFonts w:hint="eastAsia" w:ascii="仿宋" w:hAnsi="仿宋" w:eastAsia="仿宋" w:cs="仿宋"/>
          <w:b w:val="0"/>
          <w:bCs w:val="0"/>
          <w:color w:val="auto"/>
          <w:sz w:val="24"/>
          <w:szCs w:val="24"/>
          <w:u w:val="none"/>
          <w:lang w:eastAsia="zh-CN"/>
        </w:rPr>
        <w:t>审核，</w:t>
      </w:r>
      <w:r>
        <w:rPr>
          <w:rFonts w:hint="eastAsia" w:ascii="仿宋" w:hAnsi="仿宋" w:eastAsia="仿宋" w:cs="仿宋"/>
          <w:b w:val="0"/>
          <w:bCs w:val="0"/>
          <w:color w:val="auto"/>
          <w:sz w:val="24"/>
          <w:szCs w:val="24"/>
          <w:u w:val="none"/>
          <w:lang w:val="en-US" w:eastAsia="zh-CN"/>
        </w:rPr>
        <w:t>多次通知不修改的按不通过处理</w:t>
      </w:r>
      <w:r>
        <w:rPr>
          <w:rFonts w:hint="eastAsia" w:ascii="仿宋" w:hAnsi="仿宋" w:eastAsia="仿宋" w:cs="仿宋"/>
          <w:b w:val="0"/>
          <w:bCs w:val="0"/>
          <w:color w:val="auto"/>
          <w:sz w:val="24"/>
          <w:szCs w:val="24"/>
          <w:u w:val="none"/>
          <w:lang w:eastAsia="zh-CN"/>
        </w:rPr>
        <w:t>。</w:t>
      </w:r>
    </w:p>
    <w:p>
      <w:pPr>
        <w:pStyle w:val="12"/>
        <w:spacing w:line="360" w:lineRule="auto"/>
        <w:ind w:left="0" w:leftChars="0" w:firstLine="0" w:firstLineChars="0"/>
        <w:rPr>
          <w:rFonts w:hint="default" w:ascii="仿宋" w:hAnsi="仿宋" w:eastAsia="仿宋" w:cs="仿宋"/>
          <w:b/>
          <w:bCs/>
          <w:sz w:val="24"/>
          <w:szCs w:val="24"/>
          <w:lang w:val="en-US" w:eastAsia="zh-CN"/>
        </w:rPr>
      </w:pPr>
      <w:r>
        <w:rPr>
          <w:rFonts w:hint="eastAsia" w:ascii="仿宋" w:hAnsi="仿宋" w:eastAsia="仿宋" w:cs="仿宋"/>
          <w:b/>
          <w:bCs/>
          <w:sz w:val="24"/>
          <w:szCs w:val="24"/>
        </w:rPr>
        <w:t>第六步：</w:t>
      </w:r>
      <w:r>
        <w:rPr>
          <w:rFonts w:hint="eastAsia" w:ascii="仿宋" w:hAnsi="仿宋" w:eastAsia="仿宋" w:cs="仿宋"/>
          <w:b/>
          <w:bCs/>
          <w:sz w:val="24"/>
          <w:szCs w:val="24"/>
          <w:lang w:eastAsia="zh-CN"/>
        </w:rPr>
        <w:t>“</w:t>
      </w:r>
      <w:r>
        <w:rPr>
          <w:rFonts w:hint="eastAsia" w:ascii="仿宋" w:hAnsi="仿宋" w:eastAsia="仿宋" w:cs="仿宋"/>
          <w:b/>
          <w:bCs/>
          <w:sz w:val="24"/>
          <w:szCs w:val="24"/>
          <w:lang w:val="en-US" w:eastAsia="zh-CN"/>
        </w:rPr>
        <w:t>查看复审结果”</w:t>
      </w:r>
    </w:p>
    <w:p>
      <w:pPr>
        <w:pStyle w:val="12"/>
        <w:spacing w:line="360" w:lineRule="auto"/>
        <w:ind w:left="0" w:leftChars="0" w:firstLine="480" w:firstLineChars="200"/>
        <w:rPr>
          <w:rFonts w:hint="eastAsia" w:ascii="仿宋" w:hAnsi="仿宋" w:eastAsia="仿宋" w:cs="仿宋"/>
          <w:b w:val="0"/>
          <w:bCs w:val="0"/>
          <w:color w:val="auto"/>
          <w:sz w:val="24"/>
          <w:szCs w:val="24"/>
          <w:u w:val="none"/>
        </w:rPr>
      </w:pPr>
      <w:r>
        <w:rPr>
          <w:rFonts w:hint="eastAsia" w:ascii="仿宋" w:hAnsi="仿宋" w:eastAsia="仿宋" w:cs="仿宋"/>
          <w:b w:val="0"/>
          <w:bCs w:val="0"/>
          <w:color w:val="auto"/>
          <w:sz w:val="24"/>
          <w:szCs w:val="24"/>
          <w:u w:val="none"/>
        </w:rPr>
        <w:t>审核完成后，状态变为已审核确认</w:t>
      </w:r>
      <w:r>
        <w:rPr>
          <w:rFonts w:hint="eastAsia" w:ascii="仿宋" w:hAnsi="仿宋" w:eastAsia="仿宋" w:cs="仿宋"/>
          <w:b w:val="0"/>
          <w:bCs w:val="0"/>
          <w:color w:val="auto"/>
          <w:sz w:val="24"/>
          <w:szCs w:val="24"/>
          <w:u w:val="none"/>
          <w:lang w:eastAsia="zh-CN"/>
        </w:rPr>
        <w:t>，</w:t>
      </w:r>
      <w:r>
        <w:rPr>
          <w:rFonts w:hint="eastAsia" w:ascii="仿宋" w:hAnsi="仿宋" w:eastAsia="仿宋" w:cs="仿宋"/>
          <w:b w:val="0"/>
          <w:bCs w:val="0"/>
          <w:color w:val="auto"/>
          <w:sz w:val="24"/>
          <w:szCs w:val="24"/>
          <w:u w:val="none"/>
          <w:lang w:val="en-US" w:eastAsia="zh-CN"/>
        </w:rPr>
        <w:t>应</w:t>
      </w:r>
      <w:r>
        <w:rPr>
          <w:rFonts w:hint="eastAsia" w:ascii="仿宋" w:hAnsi="仿宋" w:eastAsia="仿宋" w:cs="仿宋"/>
          <w:b w:val="0"/>
          <w:bCs w:val="0"/>
          <w:color w:val="auto"/>
          <w:sz w:val="24"/>
          <w:szCs w:val="24"/>
          <w:u w:val="none"/>
          <w:lang w:eastAsia="zh-CN"/>
        </w:rPr>
        <w:t>登录系统查看。</w:t>
      </w:r>
      <w:r>
        <w:rPr>
          <w:rFonts w:hint="eastAsia" w:ascii="仿宋" w:hAnsi="仿宋" w:eastAsia="仿宋" w:cs="仿宋"/>
          <w:b w:val="0"/>
          <w:bCs w:val="0"/>
          <w:color w:val="auto"/>
          <w:sz w:val="24"/>
          <w:szCs w:val="24"/>
          <w:u w:val="none"/>
        </w:rPr>
        <w:t>如果对安置核定的月数有异议，可以进入残疾人信息页面，查看</w:t>
      </w:r>
      <w:r>
        <w:rPr>
          <w:rFonts w:hint="eastAsia" w:ascii="仿宋" w:hAnsi="仿宋" w:eastAsia="仿宋" w:cs="仿宋"/>
          <w:b w:val="0"/>
          <w:bCs w:val="0"/>
          <w:color w:val="auto"/>
          <w:sz w:val="24"/>
          <w:szCs w:val="24"/>
          <w:u w:val="none"/>
          <w:lang w:val="en-US" w:eastAsia="zh-CN"/>
        </w:rPr>
        <w:t>各申报残疾人的审核结果</w:t>
      </w:r>
      <w:r>
        <w:rPr>
          <w:rFonts w:hint="eastAsia" w:ascii="仿宋" w:hAnsi="仿宋" w:eastAsia="仿宋" w:cs="仿宋"/>
          <w:b w:val="0"/>
          <w:bCs w:val="0"/>
          <w:color w:val="auto"/>
          <w:sz w:val="24"/>
          <w:szCs w:val="24"/>
          <w:u w:val="none"/>
        </w:rPr>
        <w:t>。</w:t>
      </w:r>
    </w:p>
    <w:p>
      <w:pPr>
        <w:pStyle w:val="12"/>
        <w:spacing w:line="360" w:lineRule="auto"/>
        <w:ind w:left="0" w:leftChars="0" w:firstLine="0" w:firstLineChars="0"/>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4679950" cy="1492885"/>
            <wp:effectExtent l="0" t="0" r="6350" b="571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7"/>
                    <a:stretch>
                      <a:fillRect/>
                    </a:stretch>
                  </pic:blipFill>
                  <pic:spPr>
                    <a:xfrm>
                      <a:off x="0" y="0"/>
                      <a:ext cx="4679950" cy="1492885"/>
                    </a:xfrm>
                    <a:prstGeom prst="rect">
                      <a:avLst/>
                    </a:prstGeom>
                  </pic:spPr>
                </pic:pic>
              </a:graphicData>
            </a:graphic>
          </wp:inline>
        </w:drawing>
      </w:r>
    </w:p>
    <w:p>
      <w:pPr>
        <w:pStyle w:val="12"/>
        <w:spacing w:line="360" w:lineRule="auto"/>
        <w:ind w:left="0" w:leftChars="0" w:firstLine="0" w:firstLineChars="0"/>
        <w:rPr>
          <w:rFonts w:hint="eastAsia" w:ascii="仿宋" w:hAnsi="仿宋" w:eastAsia="仿宋" w:cs="仿宋"/>
          <w:sz w:val="24"/>
          <w:szCs w:val="24"/>
        </w:rPr>
      </w:pPr>
      <w:r>
        <w:rPr>
          <w:rFonts w:hint="eastAsia" w:ascii="仿宋" w:hAnsi="仿宋" w:eastAsia="仿宋" w:cs="仿宋"/>
          <w:b/>
          <w:bCs/>
          <w:sz w:val="24"/>
          <w:szCs w:val="24"/>
        </w:rPr>
        <w:t>第七步：点击 “完成申报”</w:t>
      </w:r>
    </w:p>
    <w:p>
      <w:pPr>
        <w:pStyle w:val="12"/>
        <w:spacing w:line="360" w:lineRule="auto"/>
        <w:ind w:left="0" w:leftChars="0" w:firstLine="480" w:firstLineChars="200"/>
        <w:rPr>
          <w:rFonts w:hint="eastAsia" w:ascii="仿宋" w:hAnsi="仿宋" w:eastAsia="仿宋" w:cs="仿宋"/>
          <w:sz w:val="24"/>
          <w:szCs w:val="24"/>
        </w:rPr>
      </w:pPr>
      <w:r>
        <w:rPr>
          <w:rFonts w:hint="eastAsia" w:ascii="仿宋" w:hAnsi="仿宋" w:eastAsia="仿宋" w:cs="仿宋"/>
          <w:b w:val="0"/>
          <w:bCs w:val="0"/>
          <w:sz w:val="24"/>
          <w:szCs w:val="24"/>
        </w:rPr>
        <w:t>如果</w:t>
      </w:r>
      <w:r>
        <w:rPr>
          <w:rFonts w:hint="eastAsia" w:ascii="仿宋" w:hAnsi="仿宋" w:eastAsia="仿宋" w:cs="仿宋"/>
          <w:b w:val="0"/>
          <w:bCs w:val="0"/>
          <w:color w:val="auto"/>
          <w:sz w:val="24"/>
          <w:szCs w:val="24"/>
          <w:u w:val="none"/>
          <w:lang w:eastAsia="zh-CN"/>
        </w:rPr>
        <w:t>确认安置的月数、</w:t>
      </w:r>
      <w:r>
        <w:rPr>
          <w:rFonts w:hint="eastAsia" w:ascii="仿宋" w:hAnsi="仿宋" w:eastAsia="仿宋" w:cs="仿宋"/>
          <w:b/>
          <w:bCs/>
          <w:sz w:val="24"/>
          <w:szCs w:val="24"/>
        </w:rPr>
        <w:t>对审核结果无异议</w:t>
      </w:r>
      <w:r>
        <w:rPr>
          <w:rFonts w:hint="eastAsia" w:ascii="仿宋" w:hAnsi="仿宋" w:eastAsia="仿宋" w:cs="仿宋"/>
          <w:b w:val="0"/>
          <w:bCs w:val="0"/>
          <w:sz w:val="24"/>
          <w:szCs w:val="24"/>
        </w:rPr>
        <w:t>，</w:t>
      </w:r>
      <w:r>
        <w:rPr>
          <w:rFonts w:hint="eastAsia" w:ascii="仿宋" w:hAnsi="仿宋" w:eastAsia="仿宋" w:cs="仿宋"/>
          <w:b w:val="0"/>
          <w:bCs w:val="0"/>
          <w:color w:val="auto"/>
          <w:sz w:val="24"/>
          <w:szCs w:val="24"/>
          <w:u w:val="none"/>
          <w:lang w:val="en-US" w:eastAsia="zh-CN"/>
        </w:rPr>
        <w:t>点击</w:t>
      </w:r>
      <w:r>
        <w:rPr>
          <w:rFonts w:hint="eastAsia" w:ascii="仿宋" w:hAnsi="仿宋" w:eastAsia="仿宋" w:cs="仿宋"/>
          <w:b w:val="0"/>
          <w:bCs w:val="0"/>
          <w:sz w:val="24"/>
          <w:szCs w:val="24"/>
        </w:rPr>
        <w:t>“完成申报”</w:t>
      </w:r>
      <w:r>
        <w:rPr>
          <w:rFonts w:hint="eastAsia" w:ascii="仿宋" w:hAnsi="仿宋" w:eastAsia="仿宋" w:cs="仿宋"/>
          <w:b w:val="0"/>
          <w:bCs w:val="0"/>
          <w:color w:val="auto"/>
          <w:sz w:val="24"/>
          <w:szCs w:val="24"/>
          <w:u w:val="none"/>
          <w:lang w:val="en-US" w:eastAsia="zh-CN"/>
        </w:rPr>
        <w:t>按钮。</w:t>
      </w:r>
      <w:r>
        <w:rPr>
          <w:rFonts w:hint="eastAsia" w:ascii="仿宋" w:hAnsi="仿宋" w:eastAsia="仿宋" w:cs="仿宋"/>
          <w:sz w:val="24"/>
          <w:szCs w:val="24"/>
        </w:rPr>
        <w:t>根据页面提示，阅读承诺书，确认后</w:t>
      </w:r>
      <w:r>
        <w:rPr>
          <w:rFonts w:hint="eastAsia" w:ascii="仿宋" w:hAnsi="仿宋" w:eastAsia="仿宋" w:cs="仿宋"/>
          <w:b/>
          <w:bCs/>
          <w:sz w:val="24"/>
          <w:szCs w:val="24"/>
        </w:rPr>
        <w:t>将不能进行添加、修改、删除等操作。</w:t>
      </w:r>
    </w:p>
    <w:p>
      <w:pPr>
        <w:pStyle w:val="12"/>
        <w:spacing w:line="360" w:lineRule="auto"/>
        <w:ind w:left="0" w:leftChars="0" w:firstLine="0" w:firstLineChars="0"/>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4679950" cy="1863090"/>
            <wp:effectExtent l="0" t="0" r="6350" b="381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8"/>
                    <a:stretch>
                      <a:fillRect/>
                    </a:stretch>
                  </pic:blipFill>
                  <pic:spPr>
                    <a:xfrm>
                      <a:off x="0" y="0"/>
                      <a:ext cx="4679950" cy="1863090"/>
                    </a:xfrm>
                    <a:prstGeom prst="rect">
                      <a:avLst/>
                    </a:prstGeom>
                  </pic:spPr>
                </pic:pic>
              </a:graphicData>
            </a:graphic>
          </wp:inline>
        </w:drawing>
      </w:r>
    </w:p>
    <w:p>
      <w:pPr>
        <w:pStyle w:val="12"/>
        <w:spacing w:line="360" w:lineRule="auto"/>
        <w:ind w:left="0" w:leftChars="0" w:firstLine="0" w:firstLineChars="0"/>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4679950" cy="1840865"/>
            <wp:effectExtent l="0" t="0" r="6350" b="6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9"/>
                    <a:stretch>
                      <a:fillRect/>
                    </a:stretch>
                  </pic:blipFill>
                  <pic:spPr>
                    <a:xfrm>
                      <a:off x="0" y="0"/>
                      <a:ext cx="4679950" cy="1840865"/>
                    </a:xfrm>
                    <a:prstGeom prst="rect">
                      <a:avLst/>
                    </a:prstGeom>
                  </pic:spPr>
                </pic:pic>
              </a:graphicData>
            </a:graphic>
          </wp:inline>
        </w:drawing>
      </w:r>
    </w:p>
    <w:p>
      <w:pPr>
        <w:pStyle w:val="12"/>
        <w:spacing w:line="360" w:lineRule="auto"/>
        <w:ind w:left="0" w:leftChars="0" w:firstLine="0" w:firstLineChars="0"/>
        <w:rPr>
          <w:rFonts w:hint="default" w:ascii="仿宋" w:hAnsi="仿宋" w:eastAsia="仿宋" w:cs="仿宋"/>
          <w:b/>
          <w:bCs/>
          <w:sz w:val="24"/>
          <w:szCs w:val="24"/>
          <w:lang w:val="en-US" w:eastAsia="zh-CN"/>
        </w:rPr>
      </w:pPr>
      <w:r>
        <w:rPr>
          <w:rFonts w:hint="eastAsia" w:ascii="仿宋" w:hAnsi="仿宋" w:eastAsia="仿宋" w:cs="仿宋"/>
          <w:b/>
          <w:bCs/>
          <w:sz w:val="24"/>
          <w:szCs w:val="24"/>
        </w:rPr>
        <w:t>第八步：下载年审认证确认书</w:t>
      </w:r>
      <w:r>
        <w:rPr>
          <w:rFonts w:hint="eastAsia" w:ascii="仿宋" w:hAnsi="仿宋" w:eastAsia="仿宋" w:cs="仿宋"/>
          <w:b/>
          <w:bCs/>
          <w:sz w:val="24"/>
          <w:szCs w:val="24"/>
          <w:lang w:eastAsia="zh-CN"/>
        </w:rPr>
        <w:t>（</w:t>
      </w:r>
      <w:r>
        <w:rPr>
          <w:rFonts w:hint="eastAsia" w:ascii="仿宋" w:hAnsi="仿宋" w:eastAsia="仿宋" w:cs="仿宋"/>
          <w:b/>
          <w:bCs/>
          <w:sz w:val="24"/>
          <w:szCs w:val="24"/>
          <w:lang w:val="en-US" w:eastAsia="zh-CN"/>
        </w:rPr>
        <w:t>按需下载）</w:t>
      </w:r>
    </w:p>
    <w:p>
      <w:pPr>
        <w:pStyle w:val="12"/>
        <w:spacing w:line="360" w:lineRule="auto"/>
        <w:ind w:left="0" w:leftChars="0" w:firstLine="482" w:firstLineChars="200"/>
        <w:rPr>
          <w:rFonts w:hint="eastAsia" w:ascii="仿宋" w:hAnsi="仿宋" w:eastAsia="仿宋" w:cs="仿宋"/>
          <w:b w:val="0"/>
          <w:bCs w:val="0"/>
          <w:sz w:val="24"/>
          <w:szCs w:val="24"/>
        </w:rPr>
      </w:pPr>
      <w:r>
        <w:rPr>
          <w:rFonts w:hint="eastAsia" w:ascii="仿宋" w:hAnsi="仿宋" w:eastAsia="仿宋" w:cs="仿宋"/>
          <w:b/>
          <w:bCs/>
          <w:color w:val="FF0000"/>
          <w:sz w:val="24"/>
          <w:szCs w:val="24"/>
          <w:lang w:val="en-US" w:eastAsia="zh-CN"/>
        </w:rPr>
        <w:t>流程已修改、但系统提示可能没修改：</w:t>
      </w:r>
      <w:r>
        <w:rPr>
          <w:rFonts w:hint="eastAsia" w:ascii="仿宋" w:hAnsi="仿宋" w:eastAsia="仿宋" w:cs="仿宋"/>
          <w:b w:val="0"/>
          <w:bCs w:val="0"/>
          <w:sz w:val="24"/>
          <w:szCs w:val="24"/>
          <w:lang w:val="en-US" w:eastAsia="zh-CN"/>
        </w:rPr>
        <w:t>点击</w:t>
      </w:r>
      <w:r>
        <w:rPr>
          <w:rFonts w:hint="eastAsia" w:ascii="仿宋" w:hAnsi="仿宋" w:eastAsia="仿宋" w:cs="仿宋"/>
          <w:b w:val="0"/>
          <w:bCs w:val="0"/>
          <w:sz w:val="24"/>
          <w:szCs w:val="24"/>
          <w:lang w:eastAsia="zh-CN"/>
        </w:rPr>
        <w:t>“完成申报”</w:t>
      </w:r>
      <w:r>
        <w:rPr>
          <w:rFonts w:hint="eastAsia" w:ascii="仿宋" w:hAnsi="仿宋" w:eastAsia="仿宋" w:cs="仿宋"/>
          <w:b w:val="0"/>
          <w:bCs w:val="0"/>
          <w:sz w:val="24"/>
          <w:szCs w:val="24"/>
          <w:lang w:val="en-US" w:eastAsia="zh-CN"/>
        </w:rPr>
        <w:t>后，</w:t>
      </w:r>
      <w:r>
        <w:rPr>
          <w:rFonts w:hint="eastAsia" w:ascii="仿宋" w:hAnsi="仿宋" w:eastAsia="仿宋" w:cs="仿宋"/>
          <w:b w:val="0"/>
          <w:bCs w:val="0"/>
          <w:color w:val="auto"/>
          <w:sz w:val="24"/>
          <w:szCs w:val="24"/>
          <w:u w:val="none"/>
          <w:lang w:val="en-US" w:eastAsia="zh-CN"/>
        </w:rPr>
        <w:t>残联</w:t>
      </w:r>
      <w:r>
        <w:rPr>
          <w:rFonts w:hint="eastAsia" w:ascii="仿宋" w:hAnsi="仿宋" w:eastAsia="仿宋" w:cs="仿宋"/>
          <w:b/>
          <w:bCs/>
          <w:color w:val="FF0000"/>
          <w:sz w:val="24"/>
          <w:szCs w:val="24"/>
          <w:u w:val="none"/>
          <w:lang w:val="en-US" w:eastAsia="zh-CN"/>
        </w:rPr>
        <w:t>在下周审核时顺带</w:t>
      </w:r>
      <w:r>
        <w:rPr>
          <w:rFonts w:hint="eastAsia" w:ascii="仿宋" w:hAnsi="仿宋" w:eastAsia="仿宋" w:cs="仿宋"/>
          <w:b w:val="0"/>
          <w:bCs w:val="0"/>
          <w:color w:val="auto"/>
          <w:sz w:val="24"/>
          <w:szCs w:val="24"/>
          <w:u w:val="none"/>
          <w:lang w:val="en-US" w:eastAsia="zh-CN"/>
        </w:rPr>
        <w:t>发送数据到税务，要在</w:t>
      </w:r>
      <w:r>
        <w:rPr>
          <w:rFonts w:hint="eastAsia" w:ascii="仿宋" w:hAnsi="仿宋" w:eastAsia="仿宋" w:cs="仿宋"/>
          <w:b/>
          <w:bCs/>
          <w:color w:val="FF0000"/>
          <w:sz w:val="24"/>
          <w:szCs w:val="24"/>
          <w:lang w:eastAsia="zh-CN"/>
        </w:rPr>
        <w:t>发送</w:t>
      </w:r>
      <w:r>
        <w:rPr>
          <w:rFonts w:hint="eastAsia" w:ascii="仿宋" w:hAnsi="仿宋" w:eastAsia="仿宋" w:cs="仿宋"/>
          <w:b/>
          <w:bCs/>
          <w:color w:val="FF0000"/>
          <w:sz w:val="24"/>
          <w:szCs w:val="24"/>
          <w:lang w:val="en-US" w:eastAsia="zh-CN"/>
        </w:rPr>
        <w:t>数据</w:t>
      </w:r>
      <w:r>
        <w:rPr>
          <w:rFonts w:hint="eastAsia" w:ascii="仿宋" w:hAnsi="仿宋" w:eastAsia="仿宋" w:cs="仿宋"/>
          <w:b/>
          <w:bCs/>
          <w:color w:val="FF0000"/>
          <w:sz w:val="24"/>
          <w:szCs w:val="24"/>
        </w:rPr>
        <w:t>后</w:t>
      </w:r>
      <w:r>
        <w:rPr>
          <w:rFonts w:hint="eastAsia" w:ascii="仿宋" w:hAnsi="仿宋" w:eastAsia="仿宋" w:cs="仿宋"/>
          <w:b/>
          <w:bCs/>
          <w:color w:val="FF0000"/>
          <w:sz w:val="24"/>
          <w:szCs w:val="24"/>
          <w:lang w:val="en-US" w:eastAsia="zh-CN"/>
        </w:rPr>
        <w:t>才会出现下载按钮</w:t>
      </w:r>
      <w:r>
        <w:rPr>
          <w:rFonts w:hint="eastAsia" w:ascii="仿宋" w:hAnsi="仿宋" w:eastAsia="仿宋" w:cs="仿宋"/>
          <w:b w:val="0"/>
          <w:bCs w:val="0"/>
          <w:color w:val="auto"/>
          <w:sz w:val="24"/>
          <w:szCs w:val="24"/>
        </w:rPr>
        <w:t>，</w:t>
      </w:r>
      <w:r>
        <w:rPr>
          <w:rFonts w:hint="eastAsia" w:ascii="仿宋" w:hAnsi="仿宋" w:eastAsia="仿宋" w:cs="仿宋"/>
          <w:b w:val="0"/>
          <w:bCs w:val="0"/>
          <w:color w:val="auto"/>
          <w:sz w:val="24"/>
          <w:szCs w:val="24"/>
          <w:lang w:val="en-US" w:eastAsia="zh-CN"/>
        </w:rPr>
        <w:t>到时再</w:t>
      </w:r>
      <w:r>
        <w:rPr>
          <w:rFonts w:hint="eastAsia" w:ascii="仿宋" w:hAnsi="仿宋" w:eastAsia="仿宋" w:cs="仿宋"/>
          <w:b w:val="0"/>
          <w:bCs w:val="0"/>
          <w:color w:val="auto"/>
          <w:sz w:val="24"/>
          <w:szCs w:val="24"/>
          <w:u w:val="none"/>
          <w:lang w:val="en-US" w:eastAsia="zh-CN"/>
        </w:rPr>
        <w:t>登录</w:t>
      </w:r>
      <w:r>
        <w:rPr>
          <w:rFonts w:hint="eastAsia" w:ascii="仿宋" w:hAnsi="仿宋" w:eastAsia="仿宋" w:cs="仿宋"/>
          <w:b w:val="0"/>
          <w:bCs w:val="0"/>
          <w:color w:val="auto"/>
          <w:sz w:val="24"/>
          <w:szCs w:val="24"/>
        </w:rPr>
        <w:t>下载</w:t>
      </w:r>
      <w:r>
        <w:rPr>
          <w:rFonts w:hint="eastAsia" w:ascii="仿宋" w:hAnsi="仿宋" w:eastAsia="仿宋" w:cs="仿宋"/>
          <w:b w:val="0"/>
          <w:bCs w:val="0"/>
          <w:sz w:val="24"/>
          <w:szCs w:val="24"/>
        </w:rPr>
        <w:t>。</w:t>
      </w:r>
    </w:p>
    <w:p>
      <w:pPr>
        <w:spacing w:line="360" w:lineRule="auto"/>
        <w:jc w:val="both"/>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4679950" cy="2010410"/>
            <wp:effectExtent l="0" t="0" r="6350" b="889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0"/>
                    <a:stretch>
                      <a:fillRect/>
                    </a:stretch>
                  </pic:blipFill>
                  <pic:spPr>
                    <a:xfrm>
                      <a:off x="0" y="0"/>
                      <a:ext cx="4679950" cy="2010410"/>
                    </a:xfrm>
                    <a:prstGeom prst="rect">
                      <a:avLst/>
                    </a:prstGeom>
                  </pic:spPr>
                </pic:pic>
              </a:graphicData>
            </a:graphic>
          </wp:inline>
        </w:drawing>
      </w:r>
    </w:p>
    <w:p>
      <w:pPr>
        <w:pStyle w:val="12"/>
        <w:spacing w:line="360" w:lineRule="auto"/>
        <w:ind w:left="0" w:leftChars="0" w:firstLine="0" w:firstLineChars="0"/>
        <w:rPr>
          <w:rFonts w:hint="default" w:ascii="仿宋" w:hAnsi="仿宋" w:eastAsia="仿宋" w:cs="仿宋"/>
          <w:b/>
          <w:bCs/>
          <w:sz w:val="24"/>
          <w:szCs w:val="24"/>
          <w:lang w:val="en-US" w:eastAsia="zh-CN"/>
        </w:rPr>
      </w:pPr>
      <w:r>
        <w:rPr>
          <w:rFonts w:hint="eastAsia" w:ascii="仿宋" w:hAnsi="仿宋" w:eastAsia="仿宋" w:cs="仿宋"/>
          <w:b/>
          <w:bCs/>
          <w:sz w:val="24"/>
          <w:szCs w:val="24"/>
        </w:rPr>
        <w:t>第</w:t>
      </w:r>
      <w:r>
        <w:rPr>
          <w:rFonts w:hint="eastAsia" w:ascii="仿宋" w:hAnsi="仿宋" w:eastAsia="仿宋" w:cs="仿宋"/>
          <w:b/>
          <w:bCs/>
          <w:sz w:val="24"/>
          <w:szCs w:val="24"/>
          <w:lang w:val="en-US" w:eastAsia="zh-CN"/>
        </w:rPr>
        <w:t>九</w:t>
      </w:r>
      <w:r>
        <w:rPr>
          <w:rFonts w:hint="eastAsia" w:ascii="仿宋" w:hAnsi="仿宋" w:eastAsia="仿宋" w:cs="仿宋"/>
          <w:b/>
          <w:bCs/>
          <w:sz w:val="24"/>
          <w:szCs w:val="24"/>
        </w:rPr>
        <w:t>步：</w:t>
      </w:r>
      <w:r>
        <w:rPr>
          <w:rFonts w:hint="eastAsia" w:ascii="仿宋" w:hAnsi="仿宋" w:eastAsia="仿宋" w:cs="仿宋"/>
          <w:b/>
          <w:bCs/>
          <w:sz w:val="24"/>
          <w:szCs w:val="24"/>
          <w:lang w:val="en-US" w:eastAsia="zh-CN"/>
        </w:rPr>
        <w:t>申报金额与缴纳</w:t>
      </w:r>
      <w:r>
        <w:rPr>
          <w:rFonts w:hint="eastAsia" w:ascii="仿宋" w:hAnsi="仿宋" w:eastAsia="仿宋" w:cs="仿宋"/>
          <w:b/>
          <w:bCs/>
          <w:sz w:val="24"/>
          <w:szCs w:val="24"/>
          <w:lang w:eastAsia="zh-CN"/>
        </w:rPr>
        <w:t>“</w:t>
      </w:r>
      <w:r>
        <w:rPr>
          <w:rFonts w:hint="eastAsia" w:ascii="仿宋" w:hAnsi="仿宋" w:eastAsia="仿宋" w:cs="仿宋"/>
          <w:b/>
          <w:bCs/>
          <w:sz w:val="24"/>
          <w:szCs w:val="24"/>
          <w:lang w:val="en-US" w:eastAsia="zh-CN"/>
        </w:rPr>
        <w:t>残保金”</w:t>
      </w:r>
    </w:p>
    <w:p>
      <w:pPr>
        <w:pStyle w:val="12"/>
        <w:spacing w:line="360" w:lineRule="auto"/>
        <w:ind w:left="0" w:leftChars="0" w:firstLine="480" w:firstLineChars="200"/>
        <w:rPr>
          <w:rFonts w:hint="default" w:ascii="仿宋" w:hAnsi="仿宋" w:eastAsia="仿宋" w:cs="仿宋"/>
          <w:kern w:val="2"/>
          <w:sz w:val="24"/>
          <w:szCs w:val="24"/>
          <w:lang w:val="en-US" w:eastAsia="zh-CN" w:bidi="ar-SA"/>
        </w:rPr>
      </w:pPr>
      <w:r>
        <w:rPr>
          <w:rFonts w:hint="eastAsia" w:ascii="仿宋" w:hAnsi="仿宋" w:eastAsia="仿宋" w:cs="仿宋"/>
          <w:b w:val="0"/>
          <w:bCs w:val="0"/>
          <w:sz w:val="24"/>
          <w:szCs w:val="24"/>
          <w:lang w:val="en-US" w:eastAsia="zh-CN"/>
        </w:rPr>
        <w:t>在</w:t>
      </w:r>
      <w:r>
        <w:rPr>
          <w:rFonts w:hint="eastAsia" w:ascii="仿宋" w:hAnsi="仿宋" w:eastAsia="仿宋" w:cs="仿宋"/>
          <w:b w:val="0"/>
          <w:bCs w:val="0"/>
          <w:kern w:val="2"/>
          <w:sz w:val="24"/>
          <w:szCs w:val="24"/>
          <w:lang w:val="en-US" w:eastAsia="zh-CN" w:bidi="ar-SA"/>
        </w:rPr>
        <w:t>完成</w:t>
      </w:r>
      <w:r>
        <w:rPr>
          <w:rFonts w:hint="eastAsia" w:ascii="仿宋" w:hAnsi="仿宋" w:eastAsia="仿宋" w:cs="仿宋"/>
          <w:kern w:val="2"/>
          <w:sz w:val="24"/>
          <w:szCs w:val="24"/>
          <w:lang w:val="en-US" w:eastAsia="zh-CN" w:bidi="ar-SA"/>
        </w:rPr>
        <w:t>“残疾人就业年审”后，在8月1日-11月30日期间到广东税务官网填报《残保金缴费申报表》，查看确认金额，注意“零申报”≠“不用申报”。</w:t>
      </w:r>
    </w:p>
    <w:p>
      <w:pPr>
        <w:pStyle w:val="12"/>
        <w:spacing w:line="360" w:lineRule="auto"/>
        <w:ind w:left="0" w:leftChars="0" w:firstLine="0" w:firstLineChars="0"/>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4679950" cy="1757680"/>
            <wp:effectExtent l="0" t="0" r="6350" b="762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1"/>
                    <a:stretch>
                      <a:fillRect/>
                    </a:stretch>
                  </pic:blipFill>
                  <pic:spPr>
                    <a:xfrm>
                      <a:off x="0" y="0"/>
                      <a:ext cx="4679950" cy="1757680"/>
                    </a:xfrm>
                    <a:prstGeom prst="rect">
                      <a:avLst/>
                    </a:prstGeom>
                  </pic:spPr>
                </pic:pic>
              </a:graphicData>
            </a:graphic>
          </wp:inline>
        </w:drawing>
      </w:r>
    </w:p>
    <w:p>
      <w:pPr>
        <w:pStyle w:val="12"/>
        <w:spacing w:line="360" w:lineRule="auto"/>
        <w:ind w:left="0" w:leftChars="0" w:firstLine="0" w:firstLineChars="0"/>
        <w:rPr>
          <w:rFonts w:hint="eastAsia" w:ascii="仿宋" w:hAnsi="仿宋" w:eastAsia="仿宋" w:cs="仿宋"/>
          <w:b/>
          <w:bCs/>
          <w:sz w:val="24"/>
          <w:szCs w:val="24"/>
        </w:rPr>
      </w:pPr>
      <w:r>
        <w:rPr>
          <w:rFonts w:hint="eastAsia" w:ascii="仿宋" w:hAnsi="仿宋" w:eastAsia="仿宋" w:cs="仿宋"/>
          <w:b/>
          <w:bCs/>
          <w:sz w:val="24"/>
          <w:szCs w:val="24"/>
          <w:lang w:val="en-US" w:eastAsia="zh-CN"/>
        </w:rPr>
        <w:t>“年审认证反馈”与“年审撤回”</w:t>
      </w:r>
      <w:r>
        <w:rPr>
          <w:rFonts w:hint="eastAsia" w:ascii="仿宋" w:hAnsi="仿宋" w:eastAsia="仿宋" w:cs="仿宋"/>
          <w:b/>
          <w:bCs/>
          <w:sz w:val="24"/>
          <w:szCs w:val="24"/>
        </w:rPr>
        <w:t>：</w:t>
      </w:r>
    </w:p>
    <w:p>
      <w:pPr>
        <w:pStyle w:val="12"/>
        <w:spacing w:line="360" w:lineRule="auto"/>
        <w:ind w:left="0" w:leftChars="0" w:firstLine="480" w:firstLineChars="200"/>
        <w:rPr>
          <w:rFonts w:hint="eastAsia" w:ascii="仿宋" w:hAnsi="仿宋" w:eastAsia="仿宋" w:cs="仿宋"/>
          <w:sz w:val="24"/>
          <w:szCs w:val="24"/>
        </w:rPr>
      </w:pPr>
      <w:r>
        <w:rPr>
          <w:rFonts w:hint="eastAsia" w:ascii="仿宋" w:hAnsi="仿宋" w:eastAsia="仿宋" w:cs="仿宋"/>
          <w:sz w:val="24"/>
          <w:szCs w:val="24"/>
        </w:rPr>
        <w:t>如果</w:t>
      </w:r>
      <w:r>
        <w:rPr>
          <w:rFonts w:hint="eastAsia" w:ascii="仿宋" w:hAnsi="仿宋" w:eastAsia="仿宋" w:cs="仿宋"/>
          <w:sz w:val="24"/>
          <w:szCs w:val="24"/>
          <w:lang w:val="en-US" w:eastAsia="zh-CN"/>
        </w:rPr>
        <w:t>在“已审核确认</w:t>
      </w:r>
      <w:r>
        <w:rPr>
          <w:rFonts w:hint="default" w:ascii="仿宋" w:hAnsi="仿宋" w:eastAsia="仿宋" w:cs="仿宋"/>
          <w:sz w:val="24"/>
          <w:szCs w:val="24"/>
          <w:lang w:val="en-US" w:eastAsia="zh-CN"/>
        </w:rPr>
        <w:t>”</w:t>
      </w:r>
      <w:r>
        <w:rPr>
          <w:rFonts w:hint="eastAsia" w:ascii="仿宋" w:hAnsi="仿宋" w:eastAsia="仿宋" w:cs="仿宋"/>
          <w:sz w:val="24"/>
          <w:szCs w:val="24"/>
          <w:lang w:val="en-US" w:eastAsia="zh-CN"/>
        </w:rPr>
        <w:t>、“点击完成申报”、或者</w:t>
      </w:r>
      <w:r>
        <w:rPr>
          <w:rFonts w:hint="eastAsia" w:ascii="仿宋" w:hAnsi="仿宋" w:eastAsia="仿宋" w:cs="仿宋"/>
          <w:b w:val="0"/>
          <w:bCs w:val="0"/>
          <w:color w:val="auto"/>
          <w:sz w:val="24"/>
          <w:szCs w:val="24"/>
          <w:lang w:val="en-US" w:eastAsia="zh-CN"/>
        </w:rPr>
        <w:t>“发送数据至税务”</w:t>
      </w:r>
      <w:r>
        <w:rPr>
          <w:rFonts w:hint="eastAsia" w:ascii="仿宋" w:hAnsi="仿宋" w:eastAsia="仿宋" w:cs="仿宋"/>
          <w:sz w:val="24"/>
          <w:szCs w:val="24"/>
          <w:lang w:val="en-US" w:eastAsia="zh-CN"/>
        </w:rPr>
        <w:t>后需要</w:t>
      </w:r>
      <w:r>
        <w:rPr>
          <w:rFonts w:hint="eastAsia" w:ascii="仿宋" w:hAnsi="仿宋" w:eastAsia="仿宋" w:cs="仿宋"/>
          <w:sz w:val="24"/>
          <w:szCs w:val="24"/>
        </w:rPr>
        <w:t>修改，则可以点击</w:t>
      </w:r>
      <w:r>
        <w:rPr>
          <w:rFonts w:hint="eastAsia" w:ascii="仿宋" w:hAnsi="仿宋" w:eastAsia="仿宋" w:cs="仿宋"/>
          <w:b/>
          <w:bCs/>
          <w:sz w:val="24"/>
          <w:szCs w:val="24"/>
          <w:lang w:eastAsia="zh-CN"/>
        </w:rPr>
        <w:t>“</w:t>
      </w:r>
      <w:r>
        <w:rPr>
          <w:rFonts w:hint="eastAsia" w:ascii="仿宋" w:hAnsi="仿宋" w:eastAsia="仿宋" w:cs="仿宋"/>
          <w:b/>
          <w:bCs/>
          <w:sz w:val="24"/>
          <w:szCs w:val="24"/>
        </w:rPr>
        <w:t>年审认证反馈</w:t>
      </w:r>
      <w:r>
        <w:rPr>
          <w:rFonts w:hint="eastAsia" w:ascii="仿宋" w:hAnsi="仿宋" w:eastAsia="仿宋" w:cs="仿宋"/>
          <w:b/>
          <w:bCs/>
          <w:sz w:val="24"/>
          <w:szCs w:val="24"/>
          <w:lang w:eastAsia="zh-CN"/>
        </w:rPr>
        <w:t>”</w:t>
      </w:r>
      <w:r>
        <w:rPr>
          <w:rFonts w:hint="eastAsia" w:ascii="仿宋" w:hAnsi="仿宋" w:eastAsia="仿宋" w:cs="仿宋"/>
          <w:sz w:val="24"/>
          <w:szCs w:val="24"/>
        </w:rPr>
        <w:t>按钮，填写</w:t>
      </w:r>
      <w:r>
        <w:rPr>
          <w:rFonts w:hint="eastAsia" w:ascii="仿宋" w:hAnsi="仿宋" w:eastAsia="仿宋" w:cs="仿宋"/>
          <w:sz w:val="24"/>
          <w:szCs w:val="24"/>
          <w:lang w:val="en-US" w:eastAsia="zh-CN"/>
        </w:rPr>
        <w:t>原因</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例如说明遗漏申报人员，</w:t>
      </w:r>
      <w:r>
        <w:rPr>
          <w:rFonts w:hint="eastAsia" w:ascii="仿宋" w:hAnsi="仿宋" w:eastAsia="仿宋" w:cs="仿宋"/>
          <w:color w:val="auto"/>
          <w:sz w:val="24"/>
          <w:szCs w:val="24"/>
          <w:lang w:val="en-US" w:eastAsia="zh-CN"/>
        </w:rPr>
        <w:t>等</w:t>
      </w:r>
      <w:r>
        <w:rPr>
          <w:rFonts w:hint="eastAsia" w:ascii="仿宋" w:hAnsi="仿宋" w:eastAsia="仿宋" w:cs="仿宋"/>
          <w:sz w:val="24"/>
          <w:szCs w:val="24"/>
        </w:rPr>
        <w:t>残联工作人员</w:t>
      </w:r>
      <w:r>
        <w:rPr>
          <w:rFonts w:hint="eastAsia" w:ascii="仿宋" w:hAnsi="仿宋" w:eastAsia="仿宋" w:cs="仿宋"/>
          <w:b/>
          <w:bCs/>
          <w:sz w:val="24"/>
          <w:szCs w:val="24"/>
          <w:lang w:val="en-US" w:eastAsia="zh-CN"/>
        </w:rPr>
        <w:t>在系统查阅回复</w:t>
      </w:r>
      <w:r>
        <w:rPr>
          <w:rFonts w:hint="eastAsia" w:ascii="仿宋" w:hAnsi="仿宋" w:eastAsia="仿宋" w:cs="仿宋"/>
          <w:sz w:val="24"/>
          <w:szCs w:val="24"/>
        </w:rPr>
        <w:t>后</w:t>
      </w:r>
      <w:r>
        <w:rPr>
          <w:rFonts w:hint="eastAsia" w:ascii="仿宋" w:hAnsi="仿宋" w:eastAsia="仿宋" w:cs="仿宋"/>
          <w:sz w:val="24"/>
          <w:szCs w:val="24"/>
          <w:lang w:val="en-US" w:eastAsia="zh-CN"/>
        </w:rPr>
        <w:t>方可</w:t>
      </w:r>
      <w:r>
        <w:rPr>
          <w:rFonts w:hint="eastAsia" w:ascii="仿宋" w:hAnsi="仿宋" w:eastAsia="仿宋" w:cs="仿宋"/>
          <w:sz w:val="24"/>
          <w:szCs w:val="24"/>
          <w:lang w:eastAsia="zh-CN"/>
        </w:rPr>
        <w:t>重新</w:t>
      </w:r>
      <w:r>
        <w:rPr>
          <w:rFonts w:hint="eastAsia" w:ascii="仿宋" w:hAnsi="仿宋" w:eastAsia="仿宋" w:cs="仿宋"/>
          <w:sz w:val="24"/>
          <w:szCs w:val="24"/>
          <w:lang w:val="en-US" w:eastAsia="zh-CN"/>
        </w:rPr>
        <w:t>操作</w:t>
      </w:r>
      <w:r>
        <w:rPr>
          <w:rFonts w:hint="eastAsia" w:ascii="仿宋" w:hAnsi="仿宋" w:eastAsia="仿宋" w:cs="仿宋"/>
          <w:sz w:val="24"/>
          <w:szCs w:val="24"/>
        </w:rPr>
        <w:t>。</w:t>
      </w:r>
    </w:p>
    <w:p>
      <w:pPr>
        <w:spacing w:line="360" w:lineRule="auto"/>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4679950" cy="745490"/>
            <wp:effectExtent l="0" t="0" r="6350" b="381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2"/>
                    <a:stretch>
                      <a:fillRect/>
                    </a:stretch>
                  </pic:blipFill>
                  <pic:spPr>
                    <a:xfrm>
                      <a:off x="0" y="0"/>
                      <a:ext cx="4679950" cy="745490"/>
                    </a:xfrm>
                    <a:prstGeom prst="rect">
                      <a:avLst/>
                    </a:prstGeom>
                  </pic:spPr>
                </pic:pic>
              </a:graphicData>
            </a:graphic>
          </wp:inline>
        </w:drawing>
      </w:r>
    </w:p>
    <w:p>
      <w:pPr>
        <w:spacing w:line="360" w:lineRule="auto"/>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4679950" cy="1511935"/>
            <wp:effectExtent l="0" t="0" r="6350" b="1206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33"/>
                    <a:stretch>
                      <a:fillRect/>
                    </a:stretch>
                  </pic:blipFill>
                  <pic:spPr>
                    <a:xfrm>
                      <a:off x="0" y="0"/>
                      <a:ext cx="4679950" cy="1511935"/>
                    </a:xfrm>
                    <a:prstGeom prst="rect">
                      <a:avLst/>
                    </a:prstGeom>
                  </pic:spPr>
                </pic:pic>
              </a:graphicData>
            </a:graphic>
          </wp:inline>
        </w:drawing>
      </w:r>
    </w:p>
    <w:p>
      <w:pPr>
        <w:pStyle w:val="12"/>
        <w:numPr>
          <w:ilvl w:val="0"/>
          <w:numId w:val="0"/>
        </w:numPr>
        <w:spacing w:line="360" w:lineRule="auto"/>
        <w:ind w:leftChars="0"/>
        <w:outlineLvl w:val="1"/>
        <w:rPr>
          <w:rFonts w:hint="eastAsia" w:ascii="仿宋" w:hAnsi="仿宋" w:eastAsia="仿宋" w:cs="仿宋"/>
          <w:b/>
          <w:bCs/>
          <w:sz w:val="24"/>
          <w:szCs w:val="24"/>
        </w:rPr>
      </w:pPr>
      <w:r>
        <w:rPr>
          <w:rFonts w:hint="eastAsia" w:ascii="仿宋" w:hAnsi="仿宋" w:eastAsia="仿宋" w:cs="仿宋"/>
          <w:b/>
          <w:bCs/>
          <w:sz w:val="24"/>
          <w:szCs w:val="24"/>
          <w:lang w:val="en-US" w:eastAsia="zh-CN"/>
        </w:rPr>
        <w:t>二、线下</w:t>
      </w:r>
      <w:r>
        <w:rPr>
          <w:rFonts w:hint="eastAsia" w:ascii="仿宋" w:hAnsi="仿宋" w:eastAsia="仿宋" w:cs="仿宋"/>
          <w:b/>
          <w:bCs/>
          <w:sz w:val="24"/>
          <w:szCs w:val="24"/>
        </w:rPr>
        <w:t>申报</w:t>
      </w:r>
    </w:p>
    <w:p>
      <w:pPr>
        <w:spacing w:line="360" w:lineRule="auto"/>
        <w:outlineLvl w:val="0"/>
        <w:rPr>
          <w:rFonts w:hint="eastAsia" w:ascii="仿宋" w:hAnsi="仿宋" w:eastAsia="仿宋" w:cs="仿宋"/>
          <w:b/>
          <w:bCs/>
          <w:sz w:val="24"/>
          <w:szCs w:val="24"/>
        </w:rPr>
      </w:pPr>
      <w:r>
        <w:rPr>
          <w:rFonts w:hint="eastAsia" w:ascii="仿宋" w:hAnsi="仿宋" w:eastAsia="仿宋" w:cs="仿宋"/>
          <w:b/>
          <w:bCs/>
          <w:sz w:val="24"/>
          <w:szCs w:val="24"/>
        </w:rPr>
        <w:t>第一步：准备资料</w:t>
      </w:r>
    </w:p>
    <w:p>
      <w:pPr>
        <w:pStyle w:val="12"/>
        <w:numPr>
          <w:ilvl w:val="0"/>
          <w:numId w:val="0"/>
        </w:numPr>
        <w:spacing w:line="360" w:lineRule="auto"/>
        <w:ind w:leftChars="0" w:firstLine="480" w:firstLineChars="200"/>
        <w:rPr>
          <w:rFonts w:hint="eastAsia" w:ascii="仿宋" w:hAnsi="仿宋" w:eastAsia="仿宋" w:cs="仿宋"/>
          <w:color w:val="FF0000"/>
          <w:sz w:val="24"/>
          <w:szCs w:val="24"/>
          <w:lang w:eastAsia="zh-CN"/>
        </w:rPr>
      </w:pPr>
      <w:r>
        <w:rPr>
          <w:rFonts w:hint="eastAsia" w:ascii="仿宋" w:hAnsi="仿宋" w:eastAsia="仿宋" w:cs="仿宋"/>
          <w:b w:val="0"/>
          <w:bCs w:val="0"/>
          <w:color w:val="FF0000"/>
          <w:sz w:val="24"/>
          <w:szCs w:val="24"/>
          <w:lang w:val="en-US" w:eastAsia="zh-CN"/>
        </w:rPr>
        <w:t>其中1-3</w:t>
      </w:r>
      <w:r>
        <w:rPr>
          <w:rFonts w:hint="eastAsia" w:ascii="仿宋" w:hAnsi="仿宋" w:eastAsia="仿宋" w:cs="仿宋"/>
          <w:b w:val="0"/>
          <w:bCs w:val="0"/>
          <w:color w:val="FF0000"/>
          <w:sz w:val="24"/>
          <w:szCs w:val="24"/>
          <w:lang w:eastAsia="zh-CN"/>
        </w:rPr>
        <w:t>表格</w:t>
      </w:r>
      <w:r>
        <w:rPr>
          <w:rFonts w:hint="eastAsia" w:ascii="仿宋" w:hAnsi="仿宋" w:eastAsia="仿宋" w:cs="仿宋"/>
          <w:b w:val="0"/>
          <w:bCs w:val="0"/>
          <w:color w:val="FF0000"/>
          <w:sz w:val="24"/>
          <w:szCs w:val="24"/>
        </w:rPr>
        <w:t>可在广东政务</w:t>
      </w:r>
      <w:r>
        <w:rPr>
          <w:rFonts w:hint="eastAsia" w:ascii="仿宋" w:hAnsi="仿宋" w:eastAsia="仿宋" w:cs="仿宋"/>
          <w:b w:val="0"/>
          <w:bCs w:val="0"/>
          <w:color w:val="FF0000"/>
          <w:sz w:val="24"/>
          <w:szCs w:val="24"/>
          <w:lang w:val="en-US" w:eastAsia="zh-CN"/>
        </w:rPr>
        <w:t>官</w:t>
      </w:r>
      <w:r>
        <w:rPr>
          <w:rFonts w:hint="eastAsia" w:ascii="仿宋" w:hAnsi="仿宋" w:eastAsia="仿宋" w:cs="仿宋"/>
          <w:b w:val="0"/>
          <w:bCs w:val="0"/>
          <w:color w:val="FF0000"/>
          <w:sz w:val="24"/>
          <w:szCs w:val="24"/>
        </w:rPr>
        <w:t>网下载</w:t>
      </w:r>
      <w:r>
        <w:rPr>
          <w:rFonts w:hint="eastAsia" w:ascii="仿宋" w:hAnsi="仿宋" w:eastAsia="仿宋" w:cs="仿宋"/>
          <w:b w:val="0"/>
          <w:bCs w:val="0"/>
          <w:color w:val="FF0000"/>
          <w:sz w:val="24"/>
          <w:szCs w:val="24"/>
          <w:lang w:eastAsia="zh-CN"/>
        </w:rPr>
        <w:t>、</w:t>
      </w:r>
      <w:r>
        <w:rPr>
          <w:rFonts w:hint="eastAsia" w:ascii="仿宋" w:hAnsi="仿宋" w:eastAsia="仿宋" w:cs="仿宋"/>
          <w:b w:val="0"/>
          <w:bCs w:val="0"/>
          <w:color w:val="FF0000"/>
          <w:sz w:val="24"/>
          <w:szCs w:val="24"/>
          <w:lang w:val="en-US" w:eastAsia="zh-CN"/>
        </w:rPr>
        <w:t>5-8的资料参考网上申报中的要求</w:t>
      </w:r>
    </w:p>
    <w:p>
      <w:pPr>
        <w:pStyle w:val="12"/>
        <w:numPr>
          <w:ilvl w:val="0"/>
          <w:numId w:val="0"/>
        </w:numPr>
        <w:spacing w:line="360" w:lineRule="auto"/>
        <w:ind w:leftChars="0"/>
        <w:rPr>
          <w:rFonts w:hint="eastAsia" w:ascii="仿宋" w:hAnsi="仿宋" w:eastAsia="仿宋" w:cs="仿宋"/>
          <w:sz w:val="24"/>
          <w:szCs w:val="24"/>
          <w:lang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rPr>
        <w:t>《申报资料真实性承诺书》</w:t>
      </w:r>
      <w:r>
        <w:rPr>
          <w:rFonts w:hint="eastAsia" w:ascii="仿宋" w:hAnsi="仿宋" w:eastAsia="仿宋" w:cs="仿宋"/>
          <w:sz w:val="24"/>
          <w:szCs w:val="24"/>
          <w:lang w:eastAsia="zh-CN"/>
        </w:rPr>
        <w:t>；</w:t>
      </w:r>
    </w:p>
    <w:p>
      <w:pPr>
        <w:pStyle w:val="12"/>
        <w:numPr>
          <w:ilvl w:val="0"/>
          <w:numId w:val="0"/>
        </w:numPr>
        <w:spacing w:line="360" w:lineRule="auto"/>
        <w:ind w:leftChars="0"/>
        <w:rPr>
          <w:rFonts w:hint="eastAsia" w:ascii="仿宋" w:hAnsi="仿宋" w:eastAsia="仿宋" w:cs="仿宋"/>
          <w:sz w:val="24"/>
          <w:szCs w:val="24"/>
          <w:lang w:eastAsia="zh-CN"/>
        </w:rPr>
      </w:pPr>
      <w:r>
        <w:rPr>
          <w:rFonts w:hint="eastAsia" w:ascii="仿宋" w:hAnsi="仿宋" w:eastAsia="仿宋" w:cs="仿宋"/>
          <w:sz w:val="24"/>
          <w:szCs w:val="24"/>
          <w:lang w:val="en-US" w:eastAsia="zh-CN"/>
        </w:rPr>
        <w:t>2.</w:t>
      </w:r>
      <w:r>
        <w:rPr>
          <w:rFonts w:hint="eastAsia" w:ascii="仿宋" w:hAnsi="仿宋" w:eastAsia="仿宋" w:cs="仿宋"/>
          <w:sz w:val="24"/>
          <w:szCs w:val="24"/>
        </w:rPr>
        <w:t>《用人单位安排残疾人就业情况申报表》</w:t>
      </w:r>
      <w:r>
        <w:rPr>
          <w:rFonts w:hint="eastAsia" w:ascii="仿宋" w:hAnsi="仿宋" w:eastAsia="仿宋" w:cs="仿宋"/>
          <w:sz w:val="24"/>
          <w:szCs w:val="24"/>
          <w:lang w:eastAsia="zh-CN"/>
        </w:rPr>
        <w:t>；</w:t>
      </w:r>
    </w:p>
    <w:p>
      <w:pPr>
        <w:pStyle w:val="12"/>
        <w:numPr>
          <w:ilvl w:val="0"/>
          <w:numId w:val="0"/>
        </w:numPr>
        <w:spacing w:line="360" w:lineRule="auto"/>
        <w:ind w:leftChars="0"/>
        <w:rPr>
          <w:rFonts w:hint="eastAsia" w:ascii="仿宋" w:hAnsi="仿宋" w:eastAsia="仿宋" w:cs="仿宋"/>
          <w:sz w:val="24"/>
          <w:szCs w:val="24"/>
          <w:lang w:eastAsia="zh-CN"/>
        </w:rPr>
      </w:pPr>
      <w:r>
        <w:rPr>
          <w:rFonts w:hint="eastAsia" w:ascii="仿宋" w:hAnsi="仿宋" w:eastAsia="仿宋" w:cs="仿宋"/>
          <w:sz w:val="24"/>
          <w:szCs w:val="24"/>
          <w:lang w:val="en-US" w:eastAsia="zh-CN"/>
        </w:rPr>
        <w:t>3.</w:t>
      </w:r>
      <w:r>
        <w:rPr>
          <w:rFonts w:hint="eastAsia" w:ascii="仿宋" w:hAnsi="仿宋" w:eastAsia="仿宋" w:cs="仿宋"/>
          <w:sz w:val="24"/>
          <w:szCs w:val="24"/>
        </w:rPr>
        <w:t>《用人单位残疾职工登记表》</w:t>
      </w:r>
      <w:r>
        <w:rPr>
          <w:rFonts w:hint="eastAsia" w:ascii="仿宋" w:hAnsi="仿宋" w:eastAsia="仿宋" w:cs="仿宋"/>
          <w:sz w:val="24"/>
          <w:szCs w:val="24"/>
          <w:lang w:eastAsia="zh-CN"/>
        </w:rPr>
        <w:t>；</w:t>
      </w:r>
    </w:p>
    <w:p>
      <w:pPr>
        <w:pStyle w:val="12"/>
        <w:numPr>
          <w:ilvl w:val="0"/>
          <w:numId w:val="0"/>
        </w:numPr>
        <w:spacing w:line="360" w:lineRule="auto"/>
        <w:ind w:leftChars="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4.所申报残疾人有效期内的身份证、残疾（军）人证复印件；</w:t>
      </w:r>
    </w:p>
    <w:p>
      <w:pPr>
        <w:pStyle w:val="12"/>
        <w:numPr>
          <w:ilvl w:val="0"/>
          <w:numId w:val="0"/>
        </w:numPr>
        <w:spacing w:line="360" w:lineRule="auto"/>
        <w:ind w:leftChars="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5.劳动合同（或服务协议）复印件；</w:t>
      </w:r>
    </w:p>
    <w:p>
      <w:pPr>
        <w:pStyle w:val="12"/>
        <w:numPr>
          <w:ilvl w:val="0"/>
          <w:numId w:val="0"/>
        </w:numPr>
        <w:spacing w:line="360" w:lineRule="auto"/>
        <w:ind w:leftChars="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6.职工养老</w:t>
      </w:r>
      <w:r>
        <w:rPr>
          <w:rFonts w:hint="eastAsia" w:ascii="仿宋" w:hAnsi="仿宋" w:eastAsia="仿宋" w:cs="仿宋"/>
          <w:sz w:val="24"/>
          <w:szCs w:val="24"/>
        </w:rPr>
        <w:t>保险参保证明</w:t>
      </w:r>
      <w:r>
        <w:rPr>
          <w:rFonts w:hint="eastAsia" w:ascii="仿宋" w:hAnsi="仿宋" w:eastAsia="仿宋" w:cs="仿宋"/>
          <w:sz w:val="24"/>
          <w:szCs w:val="24"/>
          <w:lang w:eastAsia="zh-CN"/>
        </w:rPr>
        <w:t>；</w:t>
      </w:r>
    </w:p>
    <w:p>
      <w:pPr>
        <w:pStyle w:val="12"/>
        <w:numPr>
          <w:ilvl w:val="0"/>
          <w:numId w:val="0"/>
        </w:numPr>
        <w:spacing w:line="360" w:lineRule="auto"/>
        <w:ind w:left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7.职工医疗保险参保证明；</w:t>
      </w:r>
    </w:p>
    <w:p>
      <w:pPr>
        <w:pStyle w:val="12"/>
        <w:numPr>
          <w:ilvl w:val="0"/>
          <w:numId w:val="0"/>
        </w:numPr>
        <w:spacing w:line="360" w:lineRule="auto"/>
        <w:ind w:leftChars="0"/>
        <w:rPr>
          <w:rFonts w:hint="eastAsia" w:ascii="仿宋" w:hAnsi="仿宋" w:eastAsia="仿宋" w:cs="仿宋"/>
          <w:b w:val="0"/>
          <w:bCs w:val="0"/>
          <w:color w:val="auto"/>
          <w:sz w:val="24"/>
          <w:szCs w:val="24"/>
          <w:lang w:val="en-US" w:eastAsia="zh-CN"/>
        </w:rPr>
      </w:pPr>
      <w:r>
        <w:rPr>
          <w:rFonts w:hint="eastAsia" w:ascii="仿宋" w:hAnsi="仿宋" w:eastAsia="仿宋" w:cs="仿宋"/>
          <w:sz w:val="24"/>
          <w:szCs w:val="24"/>
          <w:lang w:val="en-US" w:eastAsia="zh-CN"/>
        </w:rPr>
        <w:t>8.职工工资证明，包括：个人工资发放明细表；用人单位向税务部门申报个人工资收入的相关证明；个人工资银行转账流水或记录。</w:t>
      </w:r>
    </w:p>
    <w:p>
      <w:pPr>
        <w:spacing w:line="360" w:lineRule="auto"/>
        <w:rPr>
          <w:rFonts w:hint="eastAsia" w:ascii="仿宋" w:hAnsi="仿宋" w:eastAsia="仿宋" w:cs="仿宋"/>
          <w:b/>
          <w:bCs/>
          <w:sz w:val="24"/>
          <w:szCs w:val="24"/>
          <w:lang w:val="en-US" w:eastAsia="zh-CN"/>
        </w:rPr>
      </w:pPr>
      <w:r>
        <w:rPr>
          <w:rFonts w:hint="eastAsia" w:ascii="仿宋" w:hAnsi="仿宋" w:eastAsia="仿宋" w:cs="仿宋"/>
          <w:b/>
          <w:bCs/>
          <w:sz w:val="24"/>
          <w:szCs w:val="24"/>
        </w:rPr>
        <w:t>第二步：</w:t>
      </w:r>
      <w:r>
        <w:rPr>
          <w:rFonts w:hint="eastAsia" w:ascii="仿宋" w:hAnsi="仿宋" w:eastAsia="仿宋" w:cs="仿宋"/>
          <w:b/>
          <w:bCs/>
          <w:sz w:val="24"/>
          <w:szCs w:val="24"/>
          <w:lang w:val="en-US" w:eastAsia="zh-CN"/>
        </w:rPr>
        <w:t>提交资料</w:t>
      </w:r>
    </w:p>
    <w:p>
      <w:pPr>
        <w:spacing w:line="360" w:lineRule="auto"/>
        <w:ind w:firstLine="480" w:firstLineChars="200"/>
        <w:rPr>
          <w:rFonts w:hint="default" w:ascii="仿宋" w:hAnsi="仿宋" w:eastAsia="仿宋" w:cs="仿宋"/>
          <w:b w:val="0"/>
          <w:bCs w:val="0"/>
          <w:sz w:val="24"/>
          <w:szCs w:val="24"/>
          <w:lang w:val="en-US" w:eastAsia="zh-CN"/>
        </w:rPr>
      </w:pPr>
      <w:r>
        <w:rPr>
          <w:rFonts w:hint="eastAsia" w:ascii="仿宋" w:hAnsi="仿宋" w:eastAsia="仿宋" w:cs="仿宋"/>
          <w:sz w:val="24"/>
          <w:szCs w:val="24"/>
          <w:lang w:val="en-US" w:eastAsia="zh-CN"/>
        </w:rPr>
        <w:t>前往</w:t>
      </w:r>
      <w:r>
        <w:rPr>
          <w:rFonts w:hint="eastAsia" w:ascii="仿宋" w:hAnsi="仿宋" w:eastAsia="仿宋" w:cs="仿宋"/>
          <w:sz w:val="24"/>
          <w:szCs w:val="24"/>
          <w:lang w:eastAsia="zh-CN"/>
        </w:rPr>
        <w:t>火炬区政</w:t>
      </w:r>
      <w:r>
        <w:rPr>
          <w:rFonts w:hint="eastAsia" w:ascii="仿宋" w:hAnsi="仿宋" w:eastAsia="仿宋" w:cs="仿宋"/>
          <w:sz w:val="24"/>
          <w:szCs w:val="24"/>
          <w:lang w:val="en-US" w:eastAsia="zh-CN"/>
        </w:rPr>
        <w:t>务</w:t>
      </w:r>
      <w:r>
        <w:rPr>
          <w:rFonts w:hint="eastAsia" w:ascii="仿宋" w:hAnsi="仿宋" w:eastAsia="仿宋" w:cs="仿宋"/>
          <w:sz w:val="24"/>
          <w:szCs w:val="24"/>
          <w:lang w:eastAsia="zh-CN"/>
        </w:rPr>
        <w:t>服务中心</w:t>
      </w:r>
      <w:r>
        <w:rPr>
          <w:rFonts w:hint="eastAsia" w:ascii="仿宋" w:hAnsi="仿宋" w:eastAsia="仿宋" w:cs="仿宋"/>
          <w:sz w:val="24"/>
          <w:szCs w:val="24"/>
          <w:lang w:val="en-US" w:eastAsia="zh-CN"/>
        </w:rPr>
        <w:t>40号窗口交齐资料，</w:t>
      </w:r>
      <w:r>
        <w:rPr>
          <w:rFonts w:hint="eastAsia" w:ascii="仿宋" w:hAnsi="仿宋" w:eastAsia="仿宋" w:cs="仿宋"/>
          <w:b w:val="0"/>
          <w:bCs w:val="0"/>
          <w:sz w:val="24"/>
          <w:szCs w:val="24"/>
          <w:lang w:val="en-US" w:eastAsia="zh-CN"/>
        </w:rPr>
        <w:t>窗口工作人员仅负责检查收取资料，</w:t>
      </w:r>
      <w:r>
        <w:rPr>
          <w:rFonts w:hint="eastAsia" w:ascii="仿宋" w:hAnsi="仿宋" w:eastAsia="仿宋" w:cs="仿宋"/>
          <w:sz w:val="24"/>
          <w:szCs w:val="24"/>
          <w:lang w:val="en-US" w:eastAsia="zh-CN"/>
        </w:rPr>
        <w:t>之后</w:t>
      </w:r>
      <w:r>
        <w:rPr>
          <w:rFonts w:hint="eastAsia" w:ascii="仿宋" w:hAnsi="仿宋" w:eastAsia="仿宋" w:cs="仿宋"/>
          <w:b w:val="0"/>
          <w:bCs w:val="0"/>
          <w:sz w:val="24"/>
          <w:szCs w:val="24"/>
        </w:rPr>
        <w:t>由残联业务人员</w:t>
      </w:r>
      <w:r>
        <w:rPr>
          <w:rFonts w:hint="eastAsia" w:ascii="仿宋" w:hAnsi="仿宋" w:eastAsia="仿宋" w:cs="仿宋"/>
          <w:b w:val="0"/>
          <w:bCs w:val="0"/>
          <w:sz w:val="24"/>
          <w:szCs w:val="24"/>
          <w:u w:val="none"/>
          <w:lang w:eastAsia="zh-CN"/>
        </w:rPr>
        <w:t>录入</w:t>
      </w:r>
      <w:r>
        <w:rPr>
          <w:rFonts w:hint="eastAsia" w:ascii="仿宋" w:hAnsi="仿宋" w:eastAsia="仿宋" w:cs="仿宋"/>
          <w:b w:val="0"/>
          <w:bCs w:val="0"/>
          <w:sz w:val="24"/>
          <w:szCs w:val="24"/>
          <w:u w:val="none"/>
          <w:lang w:val="en-US" w:eastAsia="zh-CN"/>
        </w:rPr>
        <w:t>上述全国</w:t>
      </w:r>
      <w:r>
        <w:rPr>
          <w:rFonts w:hint="eastAsia" w:ascii="仿宋" w:hAnsi="仿宋" w:eastAsia="仿宋" w:cs="仿宋"/>
          <w:b w:val="0"/>
          <w:bCs w:val="0"/>
          <w:sz w:val="24"/>
          <w:szCs w:val="24"/>
          <w:u w:val="none"/>
          <w:lang w:eastAsia="zh-CN"/>
        </w:rPr>
        <w:t>系统</w:t>
      </w:r>
      <w:r>
        <w:rPr>
          <w:rFonts w:hint="eastAsia" w:ascii="仿宋" w:hAnsi="仿宋" w:eastAsia="仿宋" w:cs="仿宋"/>
          <w:b w:val="0"/>
          <w:bCs w:val="0"/>
          <w:sz w:val="24"/>
          <w:szCs w:val="24"/>
          <w:u w:val="none"/>
          <w:lang w:val="en-US" w:eastAsia="zh-CN"/>
        </w:rPr>
        <w:t>后审核</w:t>
      </w:r>
      <w:r>
        <w:rPr>
          <w:rFonts w:hint="eastAsia" w:ascii="仿宋" w:hAnsi="仿宋" w:eastAsia="仿宋" w:cs="仿宋"/>
          <w:b w:val="0"/>
          <w:bCs w:val="0"/>
          <w:sz w:val="24"/>
          <w:szCs w:val="24"/>
          <w:u w:val="none"/>
          <w:lang w:eastAsia="zh-CN"/>
        </w:rPr>
        <w:t>。</w:t>
      </w:r>
    </w:p>
    <w:p>
      <w:pPr>
        <w:pStyle w:val="11"/>
        <w:spacing w:line="360" w:lineRule="auto"/>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第三步：领取认定书</w:t>
      </w:r>
    </w:p>
    <w:p>
      <w:pPr>
        <w:pStyle w:val="12"/>
        <w:spacing w:line="360" w:lineRule="auto"/>
        <w:ind w:left="0" w:leftChars="0" w:firstLine="480" w:firstLineChars="200"/>
        <w:rPr>
          <w:rFonts w:hint="default" w:ascii="仿宋" w:hAnsi="仿宋" w:eastAsia="仿宋" w:cs="仿宋"/>
          <w:sz w:val="24"/>
          <w:szCs w:val="24"/>
          <w:lang w:val="en-US" w:eastAsia="zh-CN"/>
        </w:rPr>
      </w:pPr>
      <w:r>
        <w:rPr>
          <w:rFonts w:hint="eastAsia" w:ascii="仿宋" w:hAnsi="仿宋" w:eastAsia="仿宋" w:cs="仿宋"/>
          <w:b w:val="0"/>
          <w:bCs w:val="0"/>
          <w:sz w:val="24"/>
          <w:szCs w:val="24"/>
          <w:lang w:val="en-US" w:eastAsia="zh-CN"/>
        </w:rPr>
        <w:t>大概2-3周，等窗口工作</w:t>
      </w:r>
      <w:r>
        <w:rPr>
          <w:rFonts w:hint="eastAsia" w:ascii="仿宋" w:hAnsi="仿宋" w:eastAsia="仿宋" w:cs="仿宋"/>
          <w:b w:val="0"/>
          <w:bCs w:val="0"/>
          <w:sz w:val="24"/>
          <w:szCs w:val="24"/>
        </w:rPr>
        <w:t>人</w:t>
      </w:r>
      <w:r>
        <w:rPr>
          <w:rFonts w:hint="eastAsia" w:ascii="仿宋" w:hAnsi="仿宋" w:eastAsia="仿宋" w:cs="仿宋"/>
          <w:b w:val="0"/>
          <w:bCs w:val="0"/>
          <w:sz w:val="24"/>
          <w:szCs w:val="24"/>
          <w:lang w:val="en-US" w:eastAsia="zh-CN"/>
        </w:rPr>
        <w:t>员通知领取审核结果认定书。</w:t>
      </w:r>
      <w:bookmarkEnd w:id="0"/>
      <w:bookmarkEnd w:id="1"/>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3CD656"/>
    <w:multiLevelType w:val="singleLevel"/>
    <w:tmpl w:val="D83CD656"/>
    <w:lvl w:ilvl="0" w:tentative="0">
      <w:start w:val="3"/>
      <w:numFmt w:val="decimal"/>
      <w:suff w:val="nothing"/>
      <w:lvlText w:val="（%1）"/>
      <w:lvlJc w:val="left"/>
    </w:lvl>
  </w:abstractNum>
  <w:abstractNum w:abstractNumId="1">
    <w:nsid w:val="E356A755"/>
    <w:multiLevelType w:val="multilevel"/>
    <w:tmpl w:val="E356A755"/>
    <w:lvl w:ilvl="0" w:tentative="0">
      <w:start w:val="1"/>
      <w:numFmt w:val="decimal"/>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2">
    <w:nsid w:val="FA82EA65"/>
    <w:multiLevelType w:val="singleLevel"/>
    <w:tmpl w:val="FA82EA65"/>
    <w:lvl w:ilvl="0" w:tentative="0">
      <w:start w:val="1"/>
      <w:numFmt w:val="decimal"/>
      <w:suff w:val="nothing"/>
      <w:lvlText w:val="%1、"/>
      <w:lvlJc w:val="left"/>
    </w:lvl>
  </w:abstractNum>
  <w:abstractNum w:abstractNumId="3">
    <w:nsid w:val="28394A2B"/>
    <w:multiLevelType w:val="multilevel"/>
    <w:tmpl w:val="28394A2B"/>
    <w:lvl w:ilvl="0" w:tentative="0">
      <w:start w:val="1"/>
      <w:numFmt w:val="decimal"/>
      <w:pStyle w:val="2"/>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JmOWY1Yzk5ZTQ4ZWViODIzZTVjZjUzODQzODdmYzMifQ=="/>
  </w:docVars>
  <w:rsids>
    <w:rsidRoot w:val="00775393"/>
    <w:rsid w:val="000146E3"/>
    <w:rsid w:val="000756B5"/>
    <w:rsid w:val="00076BC0"/>
    <w:rsid w:val="000A2930"/>
    <w:rsid w:val="000F0009"/>
    <w:rsid w:val="000F1B3F"/>
    <w:rsid w:val="000F241C"/>
    <w:rsid w:val="00127531"/>
    <w:rsid w:val="00156A7C"/>
    <w:rsid w:val="00176A51"/>
    <w:rsid w:val="001B0C41"/>
    <w:rsid w:val="001C5A19"/>
    <w:rsid w:val="001F38FF"/>
    <w:rsid w:val="001F720D"/>
    <w:rsid w:val="002357CE"/>
    <w:rsid w:val="0025389D"/>
    <w:rsid w:val="0027054B"/>
    <w:rsid w:val="00291581"/>
    <w:rsid w:val="002938B6"/>
    <w:rsid w:val="002A76A4"/>
    <w:rsid w:val="002B5E32"/>
    <w:rsid w:val="002C223A"/>
    <w:rsid w:val="002E529F"/>
    <w:rsid w:val="0032456B"/>
    <w:rsid w:val="003411CB"/>
    <w:rsid w:val="003A3484"/>
    <w:rsid w:val="003B62AE"/>
    <w:rsid w:val="003B7127"/>
    <w:rsid w:val="003F1D2A"/>
    <w:rsid w:val="003F6D3C"/>
    <w:rsid w:val="00402BA0"/>
    <w:rsid w:val="00405485"/>
    <w:rsid w:val="00444AC7"/>
    <w:rsid w:val="00444EFB"/>
    <w:rsid w:val="004516D4"/>
    <w:rsid w:val="00456F75"/>
    <w:rsid w:val="00460252"/>
    <w:rsid w:val="00482EF1"/>
    <w:rsid w:val="004C6FC2"/>
    <w:rsid w:val="004F4521"/>
    <w:rsid w:val="00515117"/>
    <w:rsid w:val="00545D59"/>
    <w:rsid w:val="00564252"/>
    <w:rsid w:val="005B2BFA"/>
    <w:rsid w:val="005B6DF2"/>
    <w:rsid w:val="005D3454"/>
    <w:rsid w:val="005F5C9B"/>
    <w:rsid w:val="006007CA"/>
    <w:rsid w:val="00606A74"/>
    <w:rsid w:val="006130C0"/>
    <w:rsid w:val="00625BCD"/>
    <w:rsid w:val="00626B54"/>
    <w:rsid w:val="006E58BC"/>
    <w:rsid w:val="006F0C6B"/>
    <w:rsid w:val="00720994"/>
    <w:rsid w:val="00727FC8"/>
    <w:rsid w:val="0073305F"/>
    <w:rsid w:val="00765353"/>
    <w:rsid w:val="00775393"/>
    <w:rsid w:val="0078496A"/>
    <w:rsid w:val="007A12C4"/>
    <w:rsid w:val="007A1C63"/>
    <w:rsid w:val="007A454C"/>
    <w:rsid w:val="007A630F"/>
    <w:rsid w:val="007C246D"/>
    <w:rsid w:val="007D3691"/>
    <w:rsid w:val="00810F44"/>
    <w:rsid w:val="008269FE"/>
    <w:rsid w:val="0083737A"/>
    <w:rsid w:val="008541ED"/>
    <w:rsid w:val="00857479"/>
    <w:rsid w:val="00862331"/>
    <w:rsid w:val="008632F2"/>
    <w:rsid w:val="00894406"/>
    <w:rsid w:val="008B3155"/>
    <w:rsid w:val="008B49CE"/>
    <w:rsid w:val="008C0929"/>
    <w:rsid w:val="008F299E"/>
    <w:rsid w:val="00906D45"/>
    <w:rsid w:val="00917780"/>
    <w:rsid w:val="00933309"/>
    <w:rsid w:val="00953BCA"/>
    <w:rsid w:val="00960E35"/>
    <w:rsid w:val="0096167B"/>
    <w:rsid w:val="00963BFB"/>
    <w:rsid w:val="00964C4A"/>
    <w:rsid w:val="0097009F"/>
    <w:rsid w:val="009709AF"/>
    <w:rsid w:val="009A09C6"/>
    <w:rsid w:val="009B2191"/>
    <w:rsid w:val="009B22C7"/>
    <w:rsid w:val="009F726F"/>
    <w:rsid w:val="00A14008"/>
    <w:rsid w:val="00A61F40"/>
    <w:rsid w:val="00A63E9D"/>
    <w:rsid w:val="00A9745A"/>
    <w:rsid w:val="00AD1C40"/>
    <w:rsid w:val="00AD1FF2"/>
    <w:rsid w:val="00B27035"/>
    <w:rsid w:val="00B83F1D"/>
    <w:rsid w:val="00B85686"/>
    <w:rsid w:val="00BE30D7"/>
    <w:rsid w:val="00BE6E46"/>
    <w:rsid w:val="00C0646F"/>
    <w:rsid w:val="00C206AA"/>
    <w:rsid w:val="00C62184"/>
    <w:rsid w:val="00C9318D"/>
    <w:rsid w:val="00C93E78"/>
    <w:rsid w:val="00CA0D99"/>
    <w:rsid w:val="00CA1672"/>
    <w:rsid w:val="00CB0FF5"/>
    <w:rsid w:val="00CB1C5A"/>
    <w:rsid w:val="00CF4217"/>
    <w:rsid w:val="00D12A3B"/>
    <w:rsid w:val="00D27FEB"/>
    <w:rsid w:val="00D71473"/>
    <w:rsid w:val="00D77D9B"/>
    <w:rsid w:val="00DD348F"/>
    <w:rsid w:val="00DD3905"/>
    <w:rsid w:val="00E218B8"/>
    <w:rsid w:val="00E57F0E"/>
    <w:rsid w:val="00E77D26"/>
    <w:rsid w:val="00E81DC0"/>
    <w:rsid w:val="00E87215"/>
    <w:rsid w:val="00EA3A37"/>
    <w:rsid w:val="00ED0BC1"/>
    <w:rsid w:val="00F16073"/>
    <w:rsid w:val="00F24C45"/>
    <w:rsid w:val="00F34B84"/>
    <w:rsid w:val="00F41EB1"/>
    <w:rsid w:val="00F44D7D"/>
    <w:rsid w:val="00F63FD7"/>
    <w:rsid w:val="00F661E7"/>
    <w:rsid w:val="00F921D7"/>
    <w:rsid w:val="00F95297"/>
    <w:rsid w:val="00FC3D52"/>
    <w:rsid w:val="00FD1375"/>
    <w:rsid w:val="00FD61D5"/>
    <w:rsid w:val="00FE1340"/>
    <w:rsid w:val="048E389D"/>
    <w:rsid w:val="04C915D0"/>
    <w:rsid w:val="05B443FF"/>
    <w:rsid w:val="0AFA7DB2"/>
    <w:rsid w:val="0C1F33F6"/>
    <w:rsid w:val="12A53AEA"/>
    <w:rsid w:val="14E0580D"/>
    <w:rsid w:val="15787CED"/>
    <w:rsid w:val="168338BA"/>
    <w:rsid w:val="1B54019B"/>
    <w:rsid w:val="203765E1"/>
    <w:rsid w:val="22B20386"/>
    <w:rsid w:val="2C0165E0"/>
    <w:rsid w:val="32785FE2"/>
    <w:rsid w:val="34760AB5"/>
    <w:rsid w:val="35F7306D"/>
    <w:rsid w:val="3B8C51CA"/>
    <w:rsid w:val="3BCC04D8"/>
    <w:rsid w:val="3D8D20F3"/>
    <w:rsid w:val="40026084"/>
    <w:rsid w:val="408C411A"/>
    <w:rsid w:val="44D96107"/>
    <w:rsid w:val="451B774E"/>
    <w:rsid w:val="4AC52C5B"/>
    <w:rsid w:val="4CE57C9C"/>
    <w:rsid w:val="55364DAA"/>
    <w:rsid w:val="5DD074AB"/>
    <w:rsid w:val="5EA02D61"/>
    <w:rsid w:val="60862BB9"/>
    <w:rsid w:val="631B6346"/>
    <w:rsid w:val="64A549C2"/>
    <w:rsid w:val="68A816E5"/>
    <w:rsid w:val="714629AE"/>
    <w:rsid w:val="71ED0B88"/>
    <w:rsid w:val="78912789"/>
    <w:rsid w:val="7F1B61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3"/>
    <w:link w:val="14"/>
    <w:qFormat/>
    <w:uiPriority w:val="0"/>
    <w:pPr>
      <w:numPr>
        <w:ilvl w:val="0"/>
        <w:numId w:val="1"/>
      </w:numPr>
      <w:spacing w:before="150" w:beforeLines="150" w:after="150" w:afterLines="150" w:line="360" w:lineRule="auto"/>
      <w:ind w:right="240" w:rightChars="100"/>
      <w:jc w:val="left"/>
      <w:outlineLvl w:val="0"/>
    </w:pPr>
    <w:rPr>
      <w:rFonts w:ascii="Arial" w:hAnsi="Arial" w:eastAsia="黑体" w:cs="Arial"/>
      <w:b/>
      <w:kern w:val="44"/>
      <w:sz w:val="40"/>
      <w:szCs w:val="32"/>
    </w:rPr>
  </w:style>
  <w:style w:type="paragraph" w:styleId="3">
    <w:name w:val="heading 2"/>
    <w:basedOn w:val="1"/>
    <w:next w:val="1"/>
    <w:link w:val="15"/>
    <w:qFormat/>
    <w:uiPriority w:val="0"/>
    <w:pPr>
      <w:keepNext/>
      <w:keepLines/>
      <w:numPr>
        <w:ilvl w:val="1"/>
        <w:numId w:val="2"/>
      </w:numPr>
      <w:spacing w:before="100" w:beforeLines="100" w:after="100" w:afterLines="100"/>
      <w:outlineLvl w:val="1"/>
    </w:pPr>
    <w:rPr>
      <w:rFonts w:ascii="Arial" w:hAnsi="Arial" w:eastAsia="黑体" w:cs="Times New Roman"/>
      <w:b/>
      <w:bCs/>
      <w:kern w:val="24"/>
      <w:sz w:val="36"/>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Body Text"/>
    <w:basedOn w:val="1"/>
    <w:semiHidden/>
    <w:qFormat/>
    <w:uiPriority w:val="0"/>
    <w:rPr>
      <w:rFonts w:ascii="仿宋" w:hAnsi="仿宋" w:eastAsia="仿宋" w:cs="仿宋"/>
      <w:sz w:val="23"/>
      <w:szCs w:val="23"/>
      <w:lang w:val="en-US" w:eastAsia="en-US" w:bidi="ar-SA"/>
    </w:rPr>
  </w:style>
  <w:style w:type="paragraph" w:styleId="5">
    <w:name w:val="footer"/>
    <w:basedOn w:val="1"/>
    <w:link w:val="17"/>
    <w:unhideWhenUsed/>
    <w:qFormat/>
    <w:uiPriority w:val="99"/>
    <w:pPr>
      <w:tabs>
        <w:tab w:val="center" w:pos="4153"/>
        <w:tab w:val="right" w:pos="8306"/>
      </w:tabs>
      <w:snapToGrid w:val="0"/>
      <w:jc w:val="left"/>
    </w:pPr>
    <w:rPr>
      <w:sz w:val="18"/>
      <w:szCs w:val="18"/>
    </w:rPr>
  </w:style>
  <w:style w:type="paragraph" w:styleId="6">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character" w:styleId="9">
    <w:name w:val="FollowedHyperlink"/>
    <w:basedOn w:val="8"/>
    <w:semiHidden/>
    <w:unhideWhenUsed/>
    <w:qFormat/>
    <w:uiPriority w:val="99"/>
    <w:rPr>
      <w:color w:val="954F72" w:themeColor="followedHyperlink"/>
      <w:u w:val="single"/>
      <w14:textFill>
        <w14:solidFill>
          <w14:schemeClr w14:val="folHlink"/>
        </w14:solidFill>
      </w14:textFill>
    </w:rPr>
  </w:style>
  <w:style w:type="character" w:styleId="10">
    <w:name w:val="Hyperlink"/>
    <w:basedOn w:val="8"/>
    <w:unhideWhenUsed/>
    <w:qFormat/>
    <w:uiPriority w:val="99"/>
    <w:rPr>
      <w:color w:val="0563C1" w:themeColor="hyperlink"/>
      <w:u w:val="single"/>
      <w14:textFill>
        <w14:solidFill>
          <w14:schemeClr w14:val="hlink"/>
        </w14:solidFill>
      </w14:textFill>
    </w:rPr>
  </w:style>
  <w:style w:type="paragraph" w:customStyle="1" w:styleId="11">
    <w:name w:val="UserStyle_0"/>
    <w:qFormat/>
    <w:uiPriority w:val="0"/>
    <w:pPr>
      <w:textAlignment w:val="baseline"/>
    </w:pPr>
    <w:rPr>
      <w:rFonts w:ascii="宋体" w:hAnsi="宋体" w:eastAsia="宋体" w:cs="Times New Roman"/>
      <w:color w:val="000000"/>
      <w:sz w:val="24"/>
      <w:szCs w:val="24"/>
      <w:lang w:val="en-US" w:eastAsia="zh-CN" w:bidi="ar-SA"/>
    </w:rPr>
  </w:style>
  <w:style w:type="paragraph" w:styleId="12">
    <w:name w:val="List Paragraph"/>
    <w:basedOn w:val="1"/>
    <w:qFormat/>
    <w:uiPriority w:val="34"/>
    <w:pPr>
      <w:ind w:firstLine="420" w:firstLineChars="200"/>
    </w:pPr>
  </w:style>
  <w:style w:type="character" w:customStyle="1" w:styleId="13">
    <w:name w:val="Unresolved Mention"/>
    <w:basedOn w:val="8"/>
    <w:semiHidden/>
    <w:unhideWhenUsed/>
    <w:qFormat/>
    <w:uiPriority w:val="99"/>
    <w:rPr>
      <w:color w:val="605E5C"/>
      <w:shd w:val="clear" w:color="auto" w:fill="E1DFDD"/>
    </w:rPr>
  </w:style>
  <w:style w:type="character" w:customStyle="1" w:styleId="14">
    <w:name w:val="标题 1 字符"/>
    <w:basedOn w:val="8"/>
    <w:link w:val="2"/>
    <w:qFormat/>
    <w:uiPriority w:val="0"/>
    <w:rPr>
      <w:rFonts w:ascii="Arial" w:hAnsi="Arial" w:eastAsia="黑体" w:cs="Arial"/>
      <w:b/>
      <w:kern w:val="44"/>
      <w:sz w:val="40"/>
      <w:szCs w:val="32"/>
    </w:rPr>
  </w:style>
  <w:style w:type="character" w:customStyle="1" w:styleId="15">
    <w:name w:val="标题 2 字符"/>
    <w:basedOn w:val="8"/>
    <w:link w:val="3"/>
    <w:autoRedefine/>
    <w:qFormat/>
    <w:uiPriority w:val="0"/>
    <w:rPr>
      <w:rFonts w:ascii="Arial" w:hAnsi="Arial" w:eastAsia="黑体" w:cs="Times New Roman"/>
      <w:b/>
      <w:bCs/>
      <w:kern w:val="24"/>
      <w:sz w:val="36"/>
      <w:szCs w:val="32"/>
    </w:rPr>
  </w:style>
  <w:style w:type="character" w:customStyle="1" w:styleId="16">
    <w:name w:val="页眉 字符"/>
    <w:basedOn w:val="8"/>
    <w:link w:val="6"/>
    <w:autoRedefine/>
    <w:qFormat/>
    <w:uiPriority w:val="99"/>
    <w:rPr>
      <w:sz w:val="18"/>
      <w:szCs w:val="18"/>
    </w:rPr>
  </w:style>
  <w:style w:type="character" w:customStyle="1" w:styleId="17">
    <w:name w:val="页脚 字符"/>
    <w:basedOn w:val="8"/>
    <w:link w:val="5"/>
    <w:autoRedefine/>
    <w:qFormat/>
    <w:uiPriority w:val="99"/>
    <w:rPr>
      <w:sz w:val="18"/>
      <w:szCs w:val="18"/>
    </w:rPr>
  </w:style>
  <w:style w:type="paragraph" w:customStyle="1" w:styleId="18">
    <w:name w:val="Revision"/>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19">
    <w:name w:val="fontstyle01"/>
    <w:basedOn w:val="8"/>
    <w:qFormat/>
    <w:uiPriority w:val="0"/>
    <w:rPr>
      <w:rFonts w:hint="eastAsia" w:ascii="仿宋_GB2312" w:eastAsia="仿宋_GB2312"/>
      <w:color w:val="00000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sectNamePr val="就业年审"/>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A0744E-FCF6-4106-A8ED-67E06A08D95D}">
  <ds:schemaRefs/>
</ds:datastoreItem>
</file>

<file path=docProps/app.xml><?xml version="1.0" encoding="utf-8"?>
<Properties xmlns="http://schemas.openxmlformats.org/officeDocument/2006/extended-properties" xmlns:vt="http://schemas.openxmlformats.org/officeDocument/2006/docPropsVTypes">
  <Template>Normal</Template>
  <Pages>16</Pages>
  <Words>5313</Words>
  <Characters>5583</Characters>
  <Lines>18</Lines>
  <Paragraphs>5</Paragraphs>
  <TotalTime>0</TotalTime>
  <ScaleCrop>false</ScaleCrop>
  <LinksUpToDate>false</LinksUpToDate>
  <CharactersWithSpaces>5586</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2022-02-28T03:02:00Z</dcterms:created>
  <dc:creator>xiao sir</dc:creator>
  <cp:lastModifiedBy>zjpjockey沛蜀黍</cp:lastModifiedBy>
  <dcterms:modified xsi:type="dcterms:W3CDTF">2024-03-15T15:54:29Z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674B4A27FDC144299284D5E6FCBD68C9</vt:lpwstr>
  </property>
</Properties>
</file>