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A1A28">
      <w:pPr>
        <w:jc w:val="center"/>
        <w:rPr>
          <w:rFonts w:hint="default" w:ascii="Times New Roman" w:hAnsi="Times New Roman" w:eastAsia="微软简标宋" w:cs="Times New Roman"/>
          <w:b w:val="0"/>
          <w:bCs w:val="0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微软简标宋" w:cs="Times New Roman"/>
          <w:b w:val="0"/>
          <w:bCs w:val="0"/>
          <w:kern w:val="0"/>
          <w:sz w:val="44"/>
          <w:szCs w:val="44"/>
          <w:lang w:eastAsia="zh-CN"/>
        </w:rPr>
        <w:t>东凤镇</w:t>
      </w:r>
      <w:r>
        <w:rPr>
          <w:rFonts w:hint="default" w:ascii="Times New Roman" w:hAnsi="Times New Roman" w:eastAsia="微软简标宋" w:cs="Times New Roman"/>
          <w:b w:val="0"/>
          <w:bCs w:val="0"/>
          <w:kern w:val="0"/>
          <w:sz w:val="44"/>
          <w:szCs w:val="44"/>
        </w:rPr>
        <w:t>拟录用公务员名单</w:t>
      </w:r>
      <w:bookmarkEnd w:id="0"/>
    </w:p>
    <w:p w14:paraId="4D3AD2AC">
      <w:pPr>
        <w:jc w:val="center"/>
        <w:rPr>
          <w:rFonts w:hint="default" w:ascii="Times New Roman" w:hAnsi="Times New Roman" w:eastAsia="微软简标宋" w:cs="Times New Roman"/>
          <w:b w:val="0"/>
          <w:bCs w:val="0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933"/>
        <w:gridCol w:w="700"/>
        <w:gridCol w:w="933"/>
        <w:gridCol w:w="2617"/>
        <w:gridCol w:w="2766"/>
      </w:tblGrid>
      <w:tr w14:paraId="41ACE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26" w:type="dxa"/>
            <w:noWrap w:val="0"/>
            <w:vAlign w:val="top"/>
          </w:tcPr>
          <w:p w14:paraId="55213F55"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招录</w:t>
            </w:r>
          </w:p>
          <w:p w14:paraId="2DBCC3AD"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机关</w:t>
            </w:r>
          </w:p>
        </w:tc>
        <w:tc>
          <w:tcPr>
            <w:tcW w:w="933" w:type="dxa"/>
            <w:noWrap w:val="0"/>
            <w:vAlign w:val="center"/>
          </w:tcPr>
          <w:p w14:paraId="7D317685"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招录</w:t>
            </w:r>
          </w:p>
          <w:p w14:paraId="2D95E49A"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职位</w:t>
            </w:r>
          </w:p>
        </w:tc>
        <w:tc>
          <w:tcPr>
            <w:tcW w:w="700" w:type="dxa"/>
            <w:noWrap w:val="0"/>
            <w:vAlign w:val="center"/>
          </w:tcPr>
          <w:p w14:paraId="7A8B90A8"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姓名</w:t>
            </w:r>
          </w:p>
        </w:tc>
        <w:tc>
          <w:tcPr>
            <w:tcW w:w="933" w:type="dxa"/>
            <w:noWrap w:val="0"/>
            <w:vAlign w:val="center"/>
          </w:tcPr>
          <w:p w14:paraId="2B0E56A8"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性别</w:t>
            </w:r>
          </w:p>
        </w:tc>
        <w:tc>
          <w:tcPr>
            <w:tcW w:w="2617" w:type="dxa"/>
            <w:noWrap w:val="0"/>
            <w:vAlign w:val="center"/>
          </w:tcPr>
          <w:p w14:paraId="158A1990"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准考证号</w:t>
            </w:r>
          </w:p>
        </w:tc>
        <w:tc>
          <w:tcPr>
            <w:tcW w:w="2766" w:type="dxa"/>
            <w:noWrap w:val="0"/>
            <w:vAlign w:val="center"/>
          </w:tcPr>
          <w:p w14:paraId="51E54573"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毕业院校或工作单位</w:t>
            </w:r>
          </w:p>
        </w:tc>
      </w:tr>
      <w:tr w14:paraId="3A6B8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626" w:type="dxa"/>
            <w:noWrap w:val="0"/>
            <w:vAlign w:val="center"/>
          </w:tcPr>
          <w:p w14:paraId="2FF6B634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中山市东凤镇人民政府</w:t>
            </w:r>
          </w:p>
        </w:tc>
        <w:tc>
          <w:tcPr>
            <w:tcW w:w="933" w:type="dxa"/>
            <w:noWrap w:val="0"/>
            <w:vAlign w:val="center"/>
          </w:tcPr>
          <w:p w14:paraId="04600FC3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发展改革和统计局一级科员</w:t>
            </w:r>
          </w:p>
        </w:tc>
        <w:tc>
          <w:tcPr>
            <w:tcW w:w="700" w:type="dxa"/>
            <w:noWrap w:val="0"/>
            <w:vAlign w:val="center"/>
          </w:tcPr>
          <w:p w14:paraId="1904ECDA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黎思妤</w:t>
            </w:r>
          </w:p>
        </w:tc>
        <w:tc>
          <w:tcPr>
            <w:tcW w:w="933" w:type="dxa"/>
            <w:noWrap w:val="0"/>
            <w:vAlign w:val="center"/>
          </w:tcPr>
          <w:p w14:paraId="6F29ED8F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2617" w:type="dxa"/>
            <w:noWrap w:val="0"/>
            <w:vAlign w:val="center"/>
          </w:tcPr>
          <w:p w14:paraId="3852AF0A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222120505006</w:t>
            </w:r>
          </w:p>
        </w:tc>
        <w:tc>
          <w:tcPr>
            <w:tcW w:w="2766" w:type="dxa"/>
            <w:noWrap w:val="0"/>
            <w:vAlign w:val="center"/>
          </w:tcPr>
          <w:p w14:paraId="0FB98C09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广东财经大学</w:t>
            </w:r>
          </w:p>
        </w:tc>
      </w:tr>
      <w:tr w14:paraId="61A7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26" w:type="dxa"/>
            <w:noWrap w:val="0"/>
            <w:vAlign w:val="center"/>
          </w:tcPr>
          <w:p w14:paraId="093C3DD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中山市东凤镇人民政府</w:t>
            </w:r>
          </w:p>
        </w:tc>
        <w:tc>
          <w:tcPr>
            <w:tcW w:w="933" w:type="dxa"/>
            <w:noWrap w:val="0"/>
            <w:vAlign w:val="center"/>
          </w:tcPr>
          <w:p w14:paraId="0835284B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工业信息和科技商务局一级科员</w:t>
            </w:r>
          </w:p>
        </w:tc>
        <w:tc>
          <w:tcPr>
            <w:tcW w:w="700" w:type="dxa"/>
            <w:noWrap w:val="0"/>
            <w:vAlign w:val="center"/>
          </w:tcPr>
          <w:p w14:paraId="3ACC1161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高茵婷</w:t>
            </w:r>
          </w:p>
        </w:tc>
        <w:tc>
          <w:tcPr>
            <w:tcW w:w="933" w:type="dxa"/>
            <w:noWrap w:val="0"/>
            <w:vAlign w:val="center"/>
          </w:tcPr>
          <w:p w14:paraId="66F4D423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2617" w:type="dxa"/>
            <w:noWrap w:val="0"/>
            <w:vAlign w:val="center"/>
          </w:tcPr>
          <w:p w14:paraId="5401DE95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222120601605</w:t>
            </w:r>
          </w:p>
        </w:tc>
        <w:tc>
          <w:tcPr>
            <w:tcW w:w="2766" w:type="dxa"/>
            <w:noWrap w:val="0"/>
            <w:vAlign w:val="center"/>
          </w:tcPr>
          <w:p w14:paraId="68AD39B4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中山市农村集体资产事务中心</w:t>
            </w:r>
          </w:p>
        </w:tc>
      </w:tr>
      <w:tr w14:paraId="04C32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626" w:type="dxa"/>
            <w:noWrap w:val="0"/>
            <w:vAlign w:val="center"/>
          </w:tcPr>
          <w:p w14:paraId="41CB787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中山市东凤镇人民政府</w:t>
            </w:r>
          </w:p>
        </w:tc>
        <w:tc>
          <w:tcPr>
            <w:tcW w:w="933" w:type="dxa"/>
            <w:noWrap w:val="0"/>
            <w:vAlign w:val="center"/>
          </w:tcPr>
          <w:p w14:paraId="75FB576E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市人力资源和社会保障局东凤分局一级科员</w:t>
            </w:r>
          </w:p>
        </w:tc>
        <w:tc>
          <w:tcPr>
            <w:tcW w:w="700" w:type="dxa"/>
            <w:noWrap w:val="0"/>
            <w:vAlign w:val="center"/>
          </w:tcPr>
          <w:p w14:paraId="0A24A84B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林文骏</w:t>
            </w:r>
          </w:p>
        </w:tc>
        <w:tc>
          <w:tcPr>
            <w:tcW w:w="933" w:type="dxa"/>
            <w:noWrap w:val="0"/>
            <w:vAlign w:val="center"/>
          </w:tcPr>
          <w:p w14:paraId="64555B50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2617" w:type="dxa"/>
            <w:noWrap w:val="0"/>
            <w:vAlign w:val="center"/>
          </w:tcPr>
          <w:p w14:paraId="1B45434C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222120404918</w:t>
            </w:r>
          </w:p>
        </w:tc>
        <w:tc>
          <w:tcPr>
            <w:tcW w:w="2766" w:type="dxa"/>
            <w:noWrap w:val="0"/>
            <w:vAlign w:val="center"/>
          </w:tcPr>
          <w:p w14:paraId="1AE18F3A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广东金融学院</w:t>
            </w:r>
          </w:p>
        </w:tc>
      </w:tr>
      <w:tr w14:paraId="02A56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26" w:type="dxa"/>
            <w:noWrap w:val="0"/>
            <w:vAlign w:val="center"/>
          </w:tcPr>
          <w:p w14:paraId="53B245D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中山市东凤镇人民政府</w:t>
            </w:r>
          </w:p>
        </w:tc>
        <w:tc>
          <w:tcPr>
            <w:tcW w:w="933" w:type="dxa"/>
            <w:noWrap w:val="0"/>
            <w:vAlign w:val="center"/>
          </w:tcPr>
          <w:p w14:paraId="436698AA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市市场监督管理局东凤分局一级科员</w:t>
            </w:r>
          </w:p>
        </w:tc>
        <w:tc>
          <w:tcPr>
            <w:tcW w:w="700" w:type="dxa"/>
            <w:noWrap w:val="0"/>
            <w:vAlign w:val="center"/>
          </w:tcPr>
          <w:p w14:paraId="539B6D82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陈帅</w:t>
            </w:r>
          </w:p>
        </w:tc>
        <w:tc>
          <w:tcPr>
            <w:tcW w:w="933" w:type="dxa"/>
            <w:noWrap w:val="0"/>
            <w:vAlign w:val="center"/>
          </w:tcPr>
          <w:p w14:paraId="04C0421C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2617" w:type="dxa"/>
            <w:noWrap w:val="0"/>
            <w:vAlign w:val="center"/>
          </w:tcPr>
          <w:p w14:paraId="0F3156E5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222120504716</w:t>
            </w:r>
          </w:p>
        </w:tc>
        <w:tc>
          <w:tcPr>
            <w:tcW w:w="2766" w:type="dxa"/>
            <w:noWrap w:val="0"/>
            <w:vAlign w:val="center"/>
          </w:tcPr>
          <w:p w14:paraId="2AD14074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上海维宏电子科技股份有限公司</w:t>
            </w:r>
          </w:p>
        </w:tc>
      </w:tr>
      <w:tr w14:paraId="7759D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26" w:type="dxa"/>
            <w:noWrap w:val="0"/>
            <w:vAlign w:val="center"/>
          </w:tcPr>
          <w:p w14:paraId="32DAF33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中山市东凤镇人民政府</w:t>
            </w:r>
          </w:p>
        </w:tc>
        <w:tc>
          <w:tcPr>
            <w:tcW w:w="933" w:type="dxa"/>
            <w:noWrap w:val="0"/>
            <w:vAlign w:val="center"/>
          </w:tcPr>
          <w:p w14:paraId="79E0769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市市场监督管理局东凤分局一级科员</w:t>
            </w:r>
          </w:p>
        </w:tc>
        <w:tc>
          <w:tcPr>
            <w:tcW w:w="700" w:type="dxa"/>
            <w:noWrap w:val="0"/>
            <w:vAlign w:val="center"/>
          </w:tcPr>
          <w:p w14:paraId="38E27E08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覃金环</w:t>
            </w:r>
          </w:p>
        </w:tc>
        <w:tc>
          <w:tcPr>
            <w:tcW w:w="933" w:type="dxa"/>
            <w:noWrap w:val="0"/>
            <w:vAlign w:val="center"/>
          </w:tcPr>
          <w:p w14:paraId="24F2F6CD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2617" w:type="dxa"/>
            <w:noWrap w:val="0"/>
            <w:vAlign w:val="center"/>
          </w:tcPr>
          <w:p w14:paraId="7D2AC5AE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222121101130</w:t>
            </w:r>
          </w:p>
        </w:tc>
        <w:tc>
          <w:tcPr>
            <w:tcW w:w="2766" w:type="dxa"/>
            <w:noWrap w:val="0"/>
            <w:vAlign w:val="center"/>
          </w:tcPr>
          <w:p w14:paraId="3275C2BC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武汉理工大学</w:t>
            </w:r>
          </w:p>
        </w:tc>
      </w:tr>
      <w:tr w14:paraId="5A35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26" w:type="dxa"/>
            <w:noWrap w:val="0"/>
            <w:vAlign w:val="center"/>
          </w:tcPr>
          <w:p w14:paraId="6BBB0CF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中山市东凤镇人民政府</w:t>
            </w:r>
          </w:p>
        </w:tc>
        <w:tc>
          <w:tcPr>
            <w:tcW w:w="933" w:type="dxa"/>
            <w:noWrap w:val="0"/>
            <w:vAlign w:val="center"/>
          </w:tcPr>
          <w:p w14:paraId="247F9AA4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综合行政执法局一级行政执法员</w:t>
            </w:r>
          </w:p>
        </w:tc>
        <w:tc>
          <w:tcPr>
            <w:tcW w:w="700" w:type="dxa"/>
            <w:noWrap w:val="0"/>
            <w:vAlign w:val="center"/>
          </w:tcPr>
          <w:p w14:paraId="2F4742F2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曾泓竣</w:t>
            </w:r>
          </w:p>
        </w:tc>
        <w:tc>
          <w:tcPr>
            <w:tcW w:w="933" w:type="dxa"/>
            <w:noWrap w:val="0"/>
            <w:vAlign w:val="center"/>
          </w:tcPr>
          <w:p w14:paraId="203275E3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2617" w:type="dxa"/>
            <w:noWrap w:val="0"/>
            <w:vAlign w:val="center"/>
          </w:tcPr>
          <w:p w14:paraId="5F0574F3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555120900523</w:t>
            </w:r>
          </w:p>
        </w:tc>
        <w:tc>
          <w:tcPr>
            <w:tcW w:w="2766" w:type="dxa"/>
            <w:noWrap w:val="0"/>
            <w:vAlign w:val="center"/>
          </w:tcPr>
          <w:p w14:paraId="723EEADC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广东第二师范学院</w:t>
            </w:r>
          </w:p>
        </w:tc>
      </w:tr>
      <w:tr w14:paraId="4574C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26" w:type="dxa"/>
            <w:noWrap w:val="0"/>
            <w:vAlign w:val="center"/>
          </w:tcPr>
          <w:p w14:paraId="4526208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中山市东凤镇人民政府</w:t>
            </w:r>
          </w:p>
        </w:tc>
        <w:tc>
          <w:tcPr>
            <w:tcW w:w="933" w:type="dxa"/>
            <w:noWrap w:val="0"/>
            <w:vAlign w:val="center"/>
          </w:tcPr>
          <w:p w14:paraId="4246470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综合行政执法局一级行政执法员</w:t>
            </w:r>
          </w:p>
        </w:tc>
        <w:tc>
          <w:tcPr>
            <w:tcW w:w="700" w:type="dxa"/>
            <w:noWrap w:val="0"/>
            <w:vAlign w:val="center"/>
          </w:tcPr>
          <w:p w14:paraId="3A7EB0C0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张梓莹</w:t>
            </w:r>
          </w:p>
        </w:tc>
        <w:tc>
          <w:tcPr>
            <w:tcW w:w="933" w:type="dxa"/>
            <w:noWrap w:val="0"/>
            <w:vAlign w:val="center"/>
          </w:tcPr>
          <w:p w14:paraId="55C70DA9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2617" w:type="dxa"/>
            <w:noWrap w:val="0"/>
            <w:vAlign w:val="center"/>
          </w:tcPr>
          <w:p w14:paraId="7183CEF1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555120900316</w:t>
            </w:r>
          </w:p>
        </w:tc>
        <w:tc>
          <w:tcPr>
            <w:tcW w:w="2766" w:type="dxa"/>
            <w:noWrap w:val="0"/>
            <w:vAlign w:val="center"/>
          </w:tcPr>
          <w:p w14:paraId="5FEE9610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佛山大学</w:t>
            </w:r>
          </w:p>
        </w:tc>
      </w:tr>
      <w:tr w14:paraId="09F6C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26" w:type="dxa"/>
            <w:noWrap w:val="0"/>
            <w:vAlign w:val="center"/>
          </w:tcPr>
          <w:p w14:paraId="52B7A2D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中山市东凤镇人民政府</w:t>
            </w:r>
          </w:p>
        </w:tc>
        <w:tc>
          <w:tcPr>
            <w:tcW w:w="933" w:type="dxa"/>
            <w:noWrap w:val="0"/>
            <w:vAlign w:val="center"/>
          </w:tcPr>
          <w:p w14:paraId="4D36039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综合行政执法局一级行政执法员</w:t>
            </w:r>
          </w:p>
        </w:tc>
        <w:tc>
          <w:tcPr>
            <w:tcW w:w="700" w:type="dxa"/>
            <w:noWrap w:val="0"/>
            <w:vAlign w:val="center"/>
          </w:tcPr>
          <w:p w14:paraId="3D59185B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胡京琼</w:t>
            </w:r>
          </w:p>
        </w:tc>
        <w:tc>
          <w:tcPr>
            <w:tcW w:w="933" w:type="dxa"/>
            <w:noWrap w:val="0"/>
            <w:vAlign w:val="center"/>
          </w:tcPr>
          <w:p w14:paraId="66E48A18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2617" w:type="dxa"/>
            <w:noWrap w:val="0"/>
            <w:vAlign w:val="center"/>
          </w:tcPr>
          <w:p w14:paraId="46FD4B9E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555120901127</w:t>
            </w:r>
          </w:p>
        </w:tc>
        <w:tc>
          <w:tcPr>
            <w:tcW w:w="2766" w:type="dxa"/>
            <w:noWrap w:val="0"/>
            <w:vAlign w:val="center"/>
          </w:tcPr>
          <w:p w14:paraId="7D30704E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河南理工大学</w:t>
            </w:r>
          </w:p>
        </w:tc>
      </w:tr>
    </w:tbl>
    <w:p w14:paraId="32459C2B"/>
    <w:p w14:paraId="749C1146"/>
    <w:sectPr>
      <w:pgSz w:w="11906" w:h="16838"/>
      <w:pgMar w:top="221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D7E6C"/>
    <w:rsid w:val="111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2025-06-16T02:45:00Z</dcterms:created>
  <dc:creator>陈淑玲</dc:creator>
  <cp:lastModifiedBy>陈淑玲</cp:lastModifiedBy>
  <dcterms:modified xsi:type="dcterms:W3CDTF">2025-06-16T02:45:47Z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46492AFC4C9E49769703B695833BA4D2_11</vt:lpwstr>
  </property>
</Properties>
</file>