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公安分局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公安分局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厨工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男性50周岁以下，女性45周岁以下（年龄计算截止至本通知公告之日），学历不限，有企事业单位厨工工作经验或本地户籍优先考虑。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中山市东凤镇凤翔大道66号公安分局二楼政工监督室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梁警官0760-23189304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63F82"/>
    <w:rsid w:val="3B8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2021-07-06T01:25:07Z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920021F62FE9456E819FFC7FE9B89087</vt:lpwstr>
  </property>
</Properties>
</file>