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宋体" w:hAnsi="宋体"/>
          <w:b/>
          <w:bCs/>
          <w:spacing w:val="20"/>
          <w:sz w:val="28"/>
          <w:szCs w:val="28"/>
        </w:rPr>
      </w:pPr>
      <w:r>
        <w:rPr>
          <w:rFonts w:hint="eastAsia" w:ascii="宋体" w:hAnsi="宋体"/>
          <w:b/>
          <w:bCs/>
          <w:spacing w:val="20"/>
        </w:rPr>
        <w:t>附表1：</w:t>
      </w:r>
      <w:r>
        <w:rPr>
          <w:rFonts w:hint="eastAsia" w:ascii="宋体" w:hAnsi="宋体"/>
          <w:b/>
          <w:bCs/>
          <w:spacing w:val="20"/>
          <w:sz w:val="28"/>
          <w:szCs w:val="28"/>
        </w:rPr>
        <w:t xml:space="preserve">                 </w:t>
      </w:r>
    </w:p>
    <w:p>
      <w:pPr>
        <w:jc w:val="center"/>
        <w:rPr>
          <w:rFonts w:hint="eastAsia" w:ascii="宋体" w:hAnsi="宋体"/>
          <w:b/>
          <w:bCs/>
          <w:spacing w:val="20"/>
          <w:sz w:val="36"/>
          <w:szCs w:val="36"/>
        </w:rPr>
      </w:pPr>
      <w:r>
        <w:rPr>
          <w:rFonts w:hint="eastAsia" w:ascii="宋体" w:hAnsi="宋体"/>
          <w:b/>
          <w:bCs/>
          <w:spacing w:val="20"/>
          <w:sz w:val="36"/>
          <w:szCs w:val="36"/>
        </w:rPr>
        <w:t>商务评分表</w:t>
      </w:r>
    </w:p>
    <w:p>
      <w:pPr>
        <w:jc w:val="center"/>
        <w:rPr>
          <w:rFonts w:hint="eastAsia" w:ascii="宋体" w:hAnsi="宋体"/>
          <w:b/>
          <w:bCs/>
          <w:spacing w:val="20"/>
          <w:sz w:val="36"/>
          <w:szCs w:val="36"/>
        </w:rPr>
      </w:pPr>
      <w:r>
        <w:rPr>
          <w:rFonts w:hint="eastAsia" w:ascii="宋体" w:hAnsi="宋体"/>
          <w:b/>
          <w:bCs/>
          <w:spacing w:val="20"/>
          <w:sz w:val="36"/>
          <w:szCs w:val="36"/>
        </w:rPr>
        <w:t xml:space="preserve"> </w:t>
      </w:r>
    </w:p>
    <w:tbl>
      <w:tblPr>
        <w:tblStyle w:val="5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611"/>
        <w:gridCol w:w="1005"/>
        <w:gridCol w:w="5091"/>
        <w:gridCol w:w="850"/>
        <w:gridCol w:w="828"/>
        <w:gridCol w:w="732"/>
        <w:gridCol w:w="708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16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评审项目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分配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分数</w:t>
            </w:r>
          </w:p>
        </w:tc>
        <w:tc>
          <w:tcPr>
            <w:tcW w:w="50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评议内容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评分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投标人A 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投标人B 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投标人C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0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项目负责人资历和经验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5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项目负责人的职称、从事相关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研究年限、主持相关项目经验等，提供相关证明。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项目组人员组成架构的合理性和工作经验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5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项目组人员的职称、从事相关研究经验、参与相关项目经验等（提供相关证明），针对本项目，成员专业学科组成能很好满足项目要求。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经验业绩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5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2013年以来完成国民经济和社会发展规划纲要编制评估课题研究情况，提供相关证明。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50</w:t>
            </w:r>
          </w:p>
        </w:tc>
        <w:tc>
          <w:tcPr>
            <w:tcW w:w="8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得分总计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>注：评委对各投标文件进行比较后打分，最好的为优，其余的根据优劣相应打分。总分低于30分需文字说明。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评委签名：                               </w:t>
      </w:r>
    </w:p>
    <w:p>
      <w:pPr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日期</w:t>
      </w:r>
      <w:r>
        <w:rPr>
          <w:rFonts w:hint="eastAsia" w:ascii="宋体" w:hAnsi="宋体"/>
          <w:lang w:eastAsia="zh-CN"/>
        </w:rPr>
        <w:t>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  <w:b/>
          <w:bCs/>
          <w:spacing w:val="20"/>
        </w:rPr>
      </w:pPr>
      <w:r>
        <w:rPr>
          <w:rFonts w:hint="eastAsia" w:ascii="宋体" w:hAnsi="宋体"/>
          <w:b/>
          <w:bCs/>
          <w:spacing w:val="20"/>
        </w:rPr>
        <w:t xml:space="preserve"> </w:t>
      </w:r>
    </w:p>
    <w:p>
      <w:pPr>
        <w:rPr>
          <w:rFonts w:hint="eastAsia" w:ascii="宋体" w:hAnsi="宋体"/>
          <w:b/>
          <w:bCs/>
          <w:spacing w:val="20"/>
        </w:rPr>
      </w:pPr>
      <w:r>
        <w:rPr>
          <w:rFonts w:hint="eastAsia" w:ascii="宋体" w:hAnsi="宋体"/>
          <w:b/>
          <w:bCs/>
        </w:rPr>
        <w:t>附表</w:t>
      </w:r>
      <w:r>
        <w:rPr>
          <w:rFonts w:hint="eastAsia" w:ascii="宋体" w:hAnsi="宋体"/>
          <w:b/>
          <w:bCs/>
          <w:lang w:val="en-US" w:eastAsia="zh-CN"/>
        </w:rPr>
        <w:t>2</w:t>
      </w:r>
      <w:r>
        <w:rPr>
          <w:rFonts w:hint="eastAsia" w:ascii="宋体" w:hAnsi="宋体"/>
          <w:b/>
          <w:bCs/>
        </w:rPr>
        <w:t>：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技术评分表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ab/>
      </w:r>
    </w:p>
    <w:tbl>
      <w:tblPr>
        <w:tblStyle w:val="5"/>
        <w:tblW w:w="13860" w:type="dxa"/>
        <w:jc w:val="center"/>
        <w:tblInd w:w="0" w:type="dxa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05"/>
        <w:gridCol w:w="840"/>
        <w:gridCol w:w="3949"/>
        <w:gridCol w:w="1080"/>
        <w:gridCol w:w="900"/>
        <w:gridCol w:w="900"/>
        <w:gridCol w:w="1154"/>
        <w:gridCol w:w="901"/>
        <w:gridCol w:w="898"/>
        <w:gridCol w:w="898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16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评审项目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分配分数</w:t>
            </w:r>
          </w:p>
        </w:tc>
        <w:tc>
          <w:tcPr>
            <w:tcW w:w="39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评议内容</w:t>
            </w:r>
          </w:p>
        </w:tc>
        <w:tc>
          <w:tcPr>
            <w:tcW w:w="40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评分</w:t>
            </w:r>
          </w:p>
        </w:tc>
        <w:tc>
          <w:tcPr>
            <w:tcW w:w="9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A投标人得分</w:t>
            </w:r>
          </w:p>
        </w:tc>
        <w:tc>
          <w:tcPr>
            <w:tcW w:w="8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B投标人得分</w:t>
            </w:r>
          </w:p>
        </w:tc>
        <w:tc>
          <w:tcPr>
            <w:tcW w:w="8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C投标人得分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9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优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良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中</w:t>
            </w: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差</w:t>
            </w:r>
          </w:p>
        </w:tc>
        <w:tc>
          <w:tcPr>
            <w:tcW w:w="9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对项目的理解及认识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3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投标人对项目背景、现状、研究目标和内容的理解是否准确、认识是否深刻透彻。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对项目重点的分析、难点的分析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3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投标人对本项目的重点、难点分析是否准确合理，关键性难题理解分析是否准确、应对措施是否合理可行。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人员、时间</w:t>
            </w:r>
            <w:r>
              <w:rPr>
                <w:rFonts w:hint="eastAsia" w:ascii="宋体" w:hAnsi="宋体"/>
                <w:color w:val="000000"/>
                <w:lang w:eastAsia="zh-CN"/>
              </w:rPr>
              <w:t>安排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3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人员安排、进度计划是否合理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772" w:hRule="atLeast"/>
          <w:jc w:val="center"/>
        </w:trPr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40</w:t>
            </w:r>
          </w:p>
        </w:tc>
        <w:tc>
          <w:tcPr>
            <w:tcW w:w="79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得分总计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注：评委对各投标文件进行比较后打分，最好的为优，其余的根据优劣相应地打分。总分低于24分需文字说明。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评委签名：                                                                    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/>
        </w:rPr>
        <w:t>日期：</w:t>
      </w:r>
      <w:r>
        <w:rPr>
          <w:rFonts w:hint="eastAsia"/>
        </w:rPr>
        <w:t xml:space="preserve"> </w:t>
      </w:r>
    </w:p>
    <w:sectPr>
      <w:headerReference r:id="rId3" w:type="default"/>
      <w:footerReference r:id="rId4" w:type="default"/>
      <w:pgSz w:w="15840" w:h="12240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Sim 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ED"/>
    <w:rsid w:val="005F2369"/>
    <w:rsid w:val="00EF55ED"/>
    <w:rsid w:val="102A2A82"/>
    <w:rsid w:val="3E262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188</Words>
  <Characters>1077</Characters>
  <Lines>8</Lines>
  <Paragraphs>2</Paragraphs>
  <TotalTime>1</TotalTime>
  <ScaleCrop>false</ScaleCrop>
  <LinksUpToDate>false</LinksUpToDate>
  <CharactersWithSpaces>1263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2018-07-03T03:32:00Z</dcterms:created>
  <dc:creator>NTKO</dc:creator>
  <cp:lastModifiedBy>NTKO</cp:lastModifiedBy>
  <cp:lastPrinted>2018-07-03T04:12:35Z</cp:lastPrinted>
  <dcterms:modified xsi:type="dcterms:W3CDTF">2018-07-04T03:06:01Z</dcterms:modified>
  <dc:title>附表1：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