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233C4"/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6028"/>
      </w:tblGrid>
      <w:tr w14:paraId="7276D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  <w:gridSpan w:val="2"/>
            <w:vAlign w:val="center"/>
          </w:tcPr>
          <w:p w14:paraId="7902CC5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333333"/>
                <w:sz w:val="44"/>
                <w:szCs w:val="44"/>
              </w:rPr>
              <w:t>关于嵌入式灯具产品的消费警示</w:t>
            </w:r>
          </w:p>
        </w:tc>
      </w:tr>
      <w:tr w14:paraId="43F3B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4" w:type="dxa"/>
            <w:vAlign w:val="center"/>
          </w:tcPr>
          <w:p w14:paraId="72A1302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标称产品名称</w:t>
            </w:r>
          </w:p>
        </w:tc>
        <w:tc>
          <w:tcPr>
            <w:tcW w:w="6028" w:type="dxa"/>
            <w:vAlign w:val="center"/>
          </w:tcPr>
          <w:p w14:paraId="7B848E1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嵌入式灯具</w:t>
            </w:r>
          </w:p>
        </w:tc>
      </w:tr>
      <w:tr w14:paraId="62A2C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4" w:type="dxa"/>
            <w:vAlign w:val="center"/>
          </w:tcPr>
          <w:p w14:paraId="679A116A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产品照片</w:t>
            </w:r>
          </w:p>
        </w:tc>
        <w:tc>
          <w:tcPr>
            <w:tcW w:w="6028" w:type="dxa"/>
            <w:vAlign w:val="center"/>
          </w:tcPr>
          <w:p w14:paraId="42B94DC2">
            <w:pPr>
              <w:pStyle w:val="2"/>
              <w:snapToGrid w:val="0"/>
              <w:spacing w:before="0" w:beforeAutospacing="0" w:after="0" w:afterAutospacing="0" w:line="240" w:lineRule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drawing>
                <wp:inline distT="0" distB="0" distL="114300" distR="114300">
                  <wp:extent cx="3773170" cy="1156970"/>
                  <wp:effectExtent l="0" t="0" r="17780" b="508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3170" cy="1156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ECB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4" w:type="dxa"/>
            <w:vAlign w:val="center"/>
          </w:tcPr>
          <w:p w14:paraId="7DED1F8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标称型号/规格</w:t>
            </w:r>
          </w:p>
        </w:tc>
        <w:tc>
          <w:tcPr>
            <w:tcW w:w="6028" w:type="dxa"/>
            <w:vAlign w:val="center"/>
          </w:tcPr>
          <w:p w14:paraId="7C510F9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DY-SD7C  7W</w:t>
            </w:r>
          </w:p>
        </w:tc>
      </w:tr>
      <w:tr w14:paraId="58660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4" w:type="dxa"/>
            <w:vAlign w:val="center"/>
          </w:tcPr>
          <w:p w14:paraId="446017E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标称产品商标</w:t>
            </w:r>
          </w:p>
        </w:tc>
        <w:tc>
          <w:tcPr>
            <w:tcW w:w="6028" w:type="dxa"/>
            <w:vAlign w:val="center"/>
          </w:tcPr>
          <w:p w14:paraId="20A3403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/</w:t>
            </w:r>
          </w:p>
        </w:tc>
      </w:tr>
      <w:tr w14:paraId="02CCB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4" w:type="dxa"/>
            <w:vAlign w:val="center"/>
          </w:tcPr>
          <w:p w14:paraId="089F4EA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标称生产批号/日期</w:t>
            </w:r>
          </w:p>
        </w:tc>
        <w:tc>
          <w:tcPr>
            <w:tcW w:w="6028" w:type="dxa"/>
            <w:vAlign w:val="center"/>
          </w:tcPr>
          <w:p w14:paraId="00CA34D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——/2025</w:t>
            </w:r>
          </w:p>
        </w:tc>
      </w:tr>
      <w:tr w14:paraId="2B3DD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4" w:type="dxa"/>
            <w:vAlign w:val="center"/>
          </w:tcPr>
          <w:p w14:paraId="7155829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标称生产者名称</w:t>
            </w:r>
          </w:p>
        </w:tc>
        <w:tc>
          <w:tcPr>
            <w:tcW w:w="6028" w:type="dxa"/>
            <w:vAlign w:val="center"/>
          </w:tcPr>
          <w:p w14:paraId="778F2F9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中山市古镇戴逸灯饰厂</w:t>
            </w:r>
          </w:p>
        </w:tc>
      </w:tr>
      <w:tr w14:paraId="1A400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4" w:type="dxa"/>
            <w:vAlign w:val="center"/>
          </w:tcPr>
          <w:p w14:paraId="10E23694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产品风险及可能</w:t>
            </w:r>
          </w:p>
          <w:p w14:paraId="08907752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导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eastAsia="zh-CN"/>
              </w:rPr>
              <w:t>致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的后果</w:t>
            </w:r>
          </w:p>
        </w:tc>
        <w:tc>
          <w:tcPr>
            <w:tcW w:w="6028" w:type="dxa"/>
            <w:vAlign w:val="center"/>
          </w:tcPr>
          <w:p w14:paraId="4B091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val="en-US" w:eastAsia="zh-CN"/>
              </w:rPr>
              <w:t>1.外部接线截面积不足。2.软线固定架不能有效固定电源线。3.基本绝缘部件与可触及金属外壳接触。上述缺陷可能引发起火、触电危险。</w:t>
            </w:r>
          </w:p>
        </w:tc>
      </w:tr>
      <w:tr w14:paraId="4C5E0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4" w:type="dxa"/>
            <w:vAlign w:val="center"/>
          </w:tcPr>
          <w:p w14:paraId="1FB4948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避免损害发生的</w:t>
            </w:r>
          </w:p>
          <w:p w14:paraId="52A3040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应急处置方式</w:t>
            </w:r>
          </w:p>
        </w:tc>
        <w:tc>
          <w:tcPr>
            <w:tcW w:w="6028" w:type="dxa"/>
            <w:vAlign w:val="center"/>
          </w:tcPr>
          <w:p w14:paraId="4B3D5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eastAsia="zh-CN"/>
              </w:rPr>
              <w:t>若消费者所持有的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嵌入式灯具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eastAsia="zh-CN"/>
              </w:rPr>
              <w:t>为该款涉嫌存在缺陷的产品，请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lang w:eastAsia="zh-CN"/>
              </w:rPr>
              <w:t>立即停止使用，并妥善进行环保处理。</w:t>
            </w:r>
          </w:p>
        </w:tc>
      </w:tr>
      <w:tr w14:paraId="304E2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4" w:type="dxa"/>
            <w:vAlign w:val="center"/>
          </w:tcPr>
          <w:p w14:paraId="17218ED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标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eastAsia="zh-CN"/>
              </w:rPr>
              <w:t>称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生产者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eastAsia="zh-CN"/>
              </w:rPr>
              <w:t>无法</w:t>
            </w: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  <w:t>实施召回活动的原因</w:t>
            </w:r>
          </w:p>
        </w:tc>
        <w:tc>
          <w:tcPr>
            <w:tcW w:w="6028" w:type="dxa"/>
            <w:vAlign w:val="center"/>
          </w:tcPr>
          <w:p w14:paraId="40DEB01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lang w:val="en-US" w:eastAsia="zh-CN"/>
              </w:rPr>
              <w:t>该公司已于2026年4月23日注销。</w:t>
            </w:r>
          </w:p>
        </w:tc>
      </w:tr>
    </w:tbl>
    <w:p w14:paraId="303FF4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420FD"/>
    <w:rsid w:val="00E42FBD"/>
    <w:rsid w:val="034B6875"/>
    <w:rsid w:val="03671E6F"/>
    <w:rsid w:val="09B174F4"/>
    <w:rsid w:val="0B6555A4"/>
    <w:rsid w:val="0F98585C"/>
    <w:rsid w:val="18821D15"/>
    <w:rsid w:val="1F354C5D"/>
    <w:rsid w:val="20AF2A2B"/>
    <w:rsid w:val="28D57A32"/>
    <w:rsid w:val="29411448"/>
    <w:rsid w:val="299C7006"/>
    <w:rsid w:val="2ACE6CC8"/>
    <w:rsid w:val="2C8136E8"/>
    <w:rsid w:val="2E1975C3"/>
    <w:rsid w:val="31800F82"/>
    <w:rsid w:val="3695459B"/>
    <w:rsid w:val="3C477F78"/>
    <w:rsid w:val="415B4B0A"/>
    <w:rsid w:val="41E54C39"/>
    <w:rsid w:val="46504C7D"/>
    <w:rsid w:val="48205C0E"/>
    <w:rsid w:val="48A81372"/>
    <w:rsid w:val="4A5420FD"/>
    <w:rsid w:val="50F70163"/>
    <w:rsid w:val="529768AD"/>
    <w:rsid w:val="55811A79"/>
    <w:rsid w:val="57377C89"/>
    <w:rsid w:val="57FD3E2B"/>
    <w:rsid w:val="5B645548"/>
    <w:rsid w:val="5EA11E18"/>
    <w:rsid w:val="5F08322C"/>
    <w:rsid w:val="64634AC2"/>
    <w:rsid w:val="646854AC"/>
    <w:rsid w:val="675D3E1B"/>
    <w:rsid w:val="6EFF7B6F"/>
    <w:rsid w:val="70B36D70"/>
    <w:rsid w:val="70C57D77"/>
    <w:rsid w:val="735812E0"/>
    <w:rsid w:val="742C2525"/>
    <w:rsid w:val="7B8712D6"/>
    <w:rsid w:val="7E1471A4"/>
    <w:rsid w:val="7E8C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221</Characters>
  <Lines>0</Lines>
  <Paragraphs>0</Paragraphs>
  <TotalTime>1</TotalTime>
  <ScaleCrop>false</ScaleCrop>
  <LinksUpToDate>false</LinksUpToDate>
  <CharactersWithSpaces>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2025-07-23T02:23:00Z</dcterms:created>
  <dc:creator>叶菲</dc:creator>
  <cp:lastModifiedBy>东皇太一</cp:lastModifiedBy>
  <dcterms:modified xsi:type="dcterms:W3CDTF">2026-09-20T03:30:21Z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D3CD23647AE34F7EA3B9D74AD7901BA2_13</vt:lpwstr>
  </property>
  <property fmtid="{D5CDD505-2E9C-101B-9397-08002B2CF9AE}" pid="4" name="KSOTemplateDocerSaveRecord">
    <vt:lpwstr>eyJoZGlkIjoiMDA1Mzg1MDEzMjhlZWIzOTg0MGE5ODIxYTMxMTAyMzUiLCJ1c2VySWQiOiIzNDEyMzc0NTIifQ==</vt:lpwstr>
  </property>
</Properties>
</file>