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CF6159">
      <w:pPr>
        <w:spacing w:line="360" w:lineRule="auto"/>
        <w:ind w:left="435"/>
        <w:jc w:val="left"/>
        <w:rPr>
          <w:rFonts w:hint="eastAsia" w:ascii="方正小标宋简体" w:hAnsi="方正小标宋简体" w:eastAsia="方正小标宋简体" w:cs="方正小标宋简体"/>
          <w:b w:val="0"/>
          <w:bCs/>
          <w:sz w:val="44"/>
          <w:szCs w:val="44"/>
          <w:lang w:val="en-US" w:eastAsia="zh-CN"/>
        </w:rPr>
      </w:pPr>
      <w:r>
        <w:rPr>
          <w:rFonts w:hint="eastAsia" w:ascii="黑体" w:hAnsi="黑体" w:eastAsia="黑体" w:cs="黑体"/>
          <w:b w:val="0"/>
          <w:bCs/>
          <w:sz w:val="32"/>
          <w:szCs w:val="32"/>
          <w:lang w:val="en-US" w:eastAsia="zh-CN"/>
        </w:rPr>
        <w:t>附件3</w:t>
      </w:r>
    </w:p>
    <w:p w14:paraId="3B008A04">
      <w:pPr>
        <w:spacing w:line="360" w:lineRule="auto"/>
        <w:jc w:val="center"/>
        <w:rPr>
          <w:rFonts w:hint="eastAsia" w:ascii="方正小标宋简体" w:hAnsi="方正小标宋简体" w:eastAsia="方正小标宋简体" w:cs="方正小标宋简体"/>
          <w:b w:val="0"/>
          <w:bCs/>
          <w:sz w:val="32"/>
          <w:szCs w:val="32"/>
          <w:lang w:val="en-US" w:eastAsia="zh-CN"/>
        </w:rPr>
      </w:pPr>
    </w:p>
    <w:p w14:paraId="70005B2A">
      <w:pPr>
        <w:spacing w:line="360" w:lineRule="auto"/>
        <w:jc w:val="center"/>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2026年中山市“敬老月”</w:t>
      </w:r>
      <w:r>
        <w:rPr>
          <w:rFonts w:hint="eastAsia" w:ascii="方正小标宋简体" w:hAnsi="方正小标宋简体" w:eastAsia="方正小标宋简体" w:cs="方正小标宋简体"/>
          <w:b w:val="0"/>
          <w:bCs/>
          <w:sz w:val="44"/>
          <w:szCs w:val="44"/>
        </w:rPr>
        <w:t>活动</w:t>
      </w:r>
      <w:r>
        <w:rPr>
          <w:rFonts w:hint="eastAsia" w:ascii="方正小标宋简体" w:hAnsi="方正小标宋简体" w:eastAsia="方正小标宋简体" w:cs="方正小标宋简体"/>
          <w:b w:val="0"/>
          <w:bCs/>
          <w:sz w:val="44"/>
          <w:szCs w:val="44"/>
          <w:lang w:val="en-US" w:eastAsia="zh-CN"/>
        </w:rPr>
        <w:t>策划执行</w:t>
      </w:r>
    </w:p>
    <w:p w14:paraId="264447B0">
      <w:pPr>
        <w:spacing w:line="360" w:lineRule="auto"/>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val="en-US" w:eastAsia="zh-CN"/>
        </w:rPr>
        <w:t>服务</w:t>
      </w:r>
      <w:r>
        <w:rPr>
          <w:rFonts w:hint="eastAsia" w:ascii="方正小标宋简体" w:hAnsi="方正小标宋简体" w:eastAsia="方正小标宋简体" w:cs="方正小标宋简体"/>
          <w:b w:val="0"/>
          <w:bCs/>
          <w:sz w:val="44"/>
          <w:szCs w:val="44"/>
        </w:rPr>
        <w:t>合同</w:t>
      </w:r>
      <w:bookmarkStart w:id="0" w:name="_GoBack"/>
      <w:bookmarkEnd w:id="0"/>
    </w:p>
    <w:p w14:paraId="7892184B">
      <w:pPr>
        <w:spacing w:line="360" w:lineRule="auto"/>
        <w:ind w:firstLine="420" w:firstLineChars="200"/>
        <w:rPr>
          <w:rFonts w:hint="eastAsia" w:ascii="宋体" w:hAnsi="宋体" w:eastAsia="宋体" w:cs="宋体"/>
          <w:b w:val="0"/>
          <w:bCs/>
          <w:sz w:val="21"/>
          <w:szCs w:val="21"/>
          <w:lang w:eastAsia="zh-CN"/>
        </w:rPr>
      </w:pPr>
    </w:p>
    <w:p w14:paraId="2231B963">
      <w:pPr>
        <w:spacing w:line="360" w:lineRule="auto"/>
        <w:ind w:firstLine="640" w:firstLineChars="200"/>
        <w:rPr>
          <w:rFonts w:hint="default" w:eastAsia="仿宋" w:cs="宋体" w:asciiTheme="majorAscii" w:hAnsiTheme="majorAscii"/>
          <w:b w:val="0"/>
          <w:bCs/>
          <w:sz w:val="32"/>
          <w:szCs w:val="32"/>
          <w:lang w:eastAsia="zh-CN"/>
        </w:rPr>
      </w:pPr>
      <w:r>
        <w:rPr>
          <w:rFonts w:hint="default" w:eastAsia="仿宋" w:cs="宋体" w:asciiTheme="majorAscii" w:hAnsiTheme="majorAscii"/>
          <w:b w:val="0"/>
          <w:bCs/>
          <w:sz w:val="32"/>
          <w:szCs w:val="32"/>
          <w:lang w:eastAsia="zh-CN"/>
        </w:rPr>
        <w:t>甲方：</w:t>
      </w:r>
    </w:p>
    <w:p w14:paraId="68500C5D">
      <w:pPr>
        <w:spacing w:line="360" w:lineRule="auto"/>
        <w:ind w:firstLine="640" w:firstLineChars="200"/>
        <w:rPr>
          <w:rFonts w:hint="default" w:eastAsia="仿宋" w:cs="宋体" w:asciiTheme="majorAscii" w:hAnsiTheme="majorAscii"/>
          <w:b w:val="0"/>
          <w:bCs/>
          <w:sz w:val="32"/>
          <w:szCs w:val="32"/>
        </w:rPr>
      </w:pPr>
      <w:r>
        <w:rPr>
          <w:rFonts w:hint="default" w:eastAsia="仿宋" w:cs="宋体" w:asciiTheme="majorAscii" w:hAnsiTheme="majorAscii"/>
          <w:b w:val="0"/>
          <w:bCs/>
          <w:sz w:val="32"/>
          <w:szCs w:val="32"/>
          <w:lang w:eastAsia="zh-CN"/>
        </w:rPr>
        <w:t>乙</w:t>
      </w:r>
      <w:r>
        <w:rPr>
          <w:rFonts w:hint="default" w:eastAsia="仿宋" w:cs="宋体" w:asciiTheme="majorAscii" w:hAnsiTheme="majorAscii"/>
          <w:b w:val="0"/>
          <w:bCs/>
          <w:sz w:val="32"/>
          <w:szCs w:val="32"/>
        </w:rPr>
        <w:t>方：</w:t>
      </w:r>
    </w:p>
    <w:p w14:paraId="3C2F6546">
      <w:pPr>
        <w:spacing w:line="360" w:lineRule="auto"/>
        <w:ind w:firstLine="640" w:firstLineChars="200"/>
        <w:rPr>
          <w:rFonts w:hint="default" w:eastAsia="仿宋" w:cs="宋体" w:asciiTheme="majorAscii" w:hAnsiTheme="majorAscii"/>
          <w:sz w:val="32"/>
          <w:szCs w:val="32"/>
          <w:lang w:val="en-US" w:eastAsia="zh-CN"/>
        </w:rPr>
      </w:pPr>
      <w:r>
        <w:rPr>
          <w:rFonts w:hint="eastAsia" w:eastAsia="仿宋" w:cs="宋体" w:asciiTheme="majorAscii" w:hAnsiTheme="majorAscii"/>
          <w:sz w:val="32"/>
          <w:szCs w:val="32"/>
          <w:lang w:val="en-US" w:eastAsia="zh-CN"/>
        </w:rPr>
        <w:t>经甲乙双方友好协商，根据《民法典》等相关法律法规，现</w:t>
      </w:r>
      <w:r>
        <w:rPr>
          <w:rFonts w:hint="default" w:eastAsia="仿宋" w:cs="宋体" w:asciiTheme="majorAscii" w:hAnsiTheme="majorAscii"/>
          <w:sz w:val="32"/>
          <w:szCs w:val="32"/>
          <w:lang w:val="en-US" w:eastAsia="zh-CN"/>
        </w:rPr>
        <w:t>就</w:t>
      </w:r>
      <w:r>
        <w:rPr>
          <w:rFonts w:hint="eastAsia" w:eastAsia="仿宋" w:cs="宋体" w:asciiTheme="majorAscii" w:hAnsiTheme="majorAscii"/>
          <w:sz w:val="32"/>
          <w:szCs w:val="32"/>
          <w:lang w:val="en-US" w:eastAsia="zh-CN"/>
        </w:rPr>
        <w:t>组织开展2026年中山市“敬老月”活动</w:t>
      </w:r>
      <w:r>
        <w:rPr>
          <w:rFonts w:hint="default" w:eastAsia="仿宋" w:cs="宋体" w:asciiTheme="majorAscii" w:hAnsiTheme="majorAscii"/>
          <w:sz w:val="32"/>
          <w:szCs w:val="32"/>
          <w:lang w:val="en-US" w:eastAsia="zh-CN"/>
        </w:rPr>
        <w:t>相关事宜</w:t>
      </w:r>
      <w:r>
        <w:rPr>
          <w:rFonts w:hint="eastAsia" w:eastAsia="仿宋" w:cs="宋体" w:asciiTheme="majorAscii" w:hAnsiTheme="majorAscii"/>
          <w:sz w:val="32"/>
          <w:szCs w:val="32"/>
          <w:lang w:val="en-US" w:eastAsia="zh-CN"/>
        </w:rPr>
        <w:t>，</w:t>
      </w:r>
      <w:r>
        <w:rPr>
          <w:rFonts w:hint="default" w:eastAsia="仿宋" w:cs="宋体" w:asciiTheme="majorAscii" w:hAnsiTheme="majorAscii"/>
          <w:sz w:val="32"/>
          <w:szCs w:val="32"/>
          <w:lang w:val="en-US" w:eastAsia="zh-CN"/>
        </w:rPr>
        <w:t>达成本合同，以资双方共同遵守。</w:t>
      </w:r>
    </w:p>
    <w:p w14:paraId="66224C19">
      <w:pPr>
        <w:spacing w:line="360" w:lineRule="auto"/>
        <w:ind w:firstLine="643" w:firstLineChars="200"/>
        <w:rPr>
          <w:rFonts w:hint="default" w:eastAsia="仿宋" w:cs="宋体" w:asciiTheme="majorAscii" w:hAnsiTheme="majorAscii"/>
          <w:b/>
          <w:bCs/>
          <w:sz w:val="32"/>
          <w:szCs w:val="32"/>
          <w:lang w:val="en-US" w:eastAsia="zh-CN"/>
        </w:rPr>
      </w:pPr>
      <w:r>
        <w:rPr>
          <w:rFonts w:hint="default" w:eastAsia="仿宋" w:cs="宋体" w:asciiTheme="majorAscii" w:hAnsiTheme="majorAscii"/>
          <w:b/>
          <w:bCs/>
          <w:sz w:val="32"/>
          <w:szCs w:val="32"/>
          <w:lang w:val="en-US" w:eastAsia="zh-CN"/>
        </w:rPr>
        <w:t>1.</w:t>
      </w:r>
      <w:r>
        <w:rPr>
          <w:rFonts w:hint="default" w:eastAsia="仿宋" w:cs="宋体" w:asciiTheme="majorAscii" w:hAnsiTheme="majorAscii"/>
          <w:b/>
          <w:bCs/>
          <w:sz w:val="32"/>
          <w:szCs w:val="32"/>
        </w:rPr>
        <w:t>活动概况</w:t>
      </w:r>
      <w:r>
        <w:rPr>
          <w:rFonts w:hint="default" w:eastAsia="仿宋" w:cs="宋体" w:asciiTheme="majorAscii" w:hAnsiTheme="majorAscii"/>
          <w:b/>
          <w:bCs/>
          <w:sz w:val="32"/>
          <w:szCs w:val="32"/>
          <w:lang w:val="en-US" w:eastAsia="zh-CN"/>
        </w:rPr>
        <w:t>及服务内容</w:t>
      </w:r>
    </w:p>
    <w:p w14:paraId="7C53307D">
      <w:pPr>
        <w:spacing w:line="360" w:lineRule="auto"/>
        <w:ind w:firstLine="640" w:firstLineChars="200"/>
        <w:rPr>
          <w:rFonts w:hint="default" w:eastAsia="仿宋" w:cs="宋体" w:asciiTheme="majorAscii" w:hAnsiTheme="majorAscii"/>
          <w:bCs/>
          <w:sz w:val="32"/>
          <w:szCs w:val="32"/>
          <w:lang w:val="en-US" w:eastAsia="zh-CN"/>
        </w:rPr>
      </w:pPr>
      <w:r>
        <w:rPr>
          <w:rFonts w:hint="default" w:eastAsia="仿宋" w:cs="宋体" w:asciiTheme="majorAscii" w:hAnsiTheme="majorAscii"/>
          <w:bCs/>
          <w:sz w:val="32"/>
          <w:szCs w:val="32"/>
          <w:lang w:val="en-US" w:eastAsia="zh-CN"/>
        </w:rPr>
        <w:t>1.1</w:t>
      </w:r>
      <w:r>
        <w:rPr>
          <w:rFonts w:hint="default" w:eastAsia="仿宋" w:cs="宋体" w:asciiTheme="majorAscii" w:hAnsiTheme="majorAscii"/>
          <w:bCs/>
          <w:sz w:val="32"/>
          <w:szCs w:val="32"/>
        </w:rPr>
        <w:t>活动名称：</w:t>
      </w:r>
    </w:p>
    <w:p w14:paraId="14C28737">
      <w:pPr>
        <w:spacing w:line="360" w:lineRule="auto"/>
        <w:ind w:firstLine="640" w:firstLineChars="200"/>
        <w:rPr>
          <w:rFonts w:hint="default" w:eastAsia="仿宋" w:cs="宋体" w:asciiTheme="majorAscii" w:hAnsiTheme="majorAscii"/>
          <w:sz w:val="32"/>
          <w:szCs w:val="32"/>
          <w:lang w:val="en-US" w:eastAsia="zh-CN"/>
        </w:rPr>
      </w:pPr>
      <w:r>
        <w:rPr>
          <w:rFonts w:hint="default" w:eastAsia="仿宋" w:cs="宋体" w:asciiTheme="majorAscii" w:hAnsiTheme="majorAscii"/>
          <w:bCs/>
          <w:sz w:val="32"/>
          <w:szCs w:val="32"/>
          <w:lang w:val="en-US" w:eastAsia="zh-CN"/>
        </w:rPr>
        <w:t>1.2</w:t>
      </w:r>
      <w:r>
        <w:rPr>
          <w:rFonts w:hint="default" w:eastAsia="仿宋" w:cs="宋体" w:asciiTheme="majorAscii" w:hAnsiTheme="majorAscii"/>
          <w:sz w:val="32"/>
          <w:szCs w:val="32"/>
        </w:rPr>
        <w:t>活动地点</w:t>
      </w:r>
      <w:r>
        <w:rPr>
          <w:rFonts w:hint="default" w:eastAsia="仿宋" w:cs="宋体" w:asciiTheme="majorAscii" w:hAnsiTheme="majorAscii"/>
          <w:sz w:val="32"/>
          <w:szCs w:val="32"/>
          <w:lang w:eastAsia="zh-CN"/>
        </w:rPr>
        <w:t>：</w:t>
      </w:r>
    </w:p>
    <w:p w14:paraId="23E40242">
      <w:pPr>
        <w:spacing w:line="360" w:lineRule="auto"/>
        <w:ind w:firstLine="640" w:firstLineChars="200"/>
        <w:rPr>
          <w:rFonts w:hint="default" w:eastAsia="仿宋" w:cs="宋体" w:asciiTheme="majorAscii" w:hAnsiTheme="majorAscii"/>
          <w:b/>
          <w:bCs/>
          <w:sz w:val="32"/>
          <w:szCs w:val="32"/>
          <w:lang w:val="en-US" w:eastAsia="zh-CN"/>
        </w:rPr>
      </w:pPr>
      <w:r>
        <w:rPr>
          <w:rFonts w:hint="default" w:eastAsia="仿宋" w:cs="宋体" w:asciiTheme="majorAscii" w:hAnsiTheme="majorAscii"/>
          <w:bCs/>
          <w:sz w:val="32"/>
          <w:szCs w:val="32"/>
          <w:lang w:val="en-US" w:eastAsia="zh-CN"/>
        </w:rPr>
        <w:t>1.3</w:t>
      </w:r>
      <w:r>
        <w:rPr>
          <w:rFonts w:hint="default" w:eastAsia="仿宋" w:cs="宋体" w:asciiTheme="majorAscii" w:hAnsiTheme="majorAscii"/>
          <w:bCs/>
          <w:sz w:val="32"/>
          <w:szCs w:val="32"/>
        </w:rPr>
        <w:t>活动</w:t>
      </w:r>
      <w:r>
        <w:rPr>
          <w:rFonts w:hint="default" w:eastAsia="仿宋" w:cs="宋体" w:asciiTheme="majorAscii" w:hAnsiTheme="majorAscii"/>
          <w:bCs/>
          <w:sz w:val="32"/>
          <w:szCs w:val="32"/>
          <w:lang w:eastAsia="zh-CN"/>
        </w:rPr>
        <w:t>安排：</w:t>
      </w:r>
    </w:p>
    <w:p w14:paraId="0CB52EF0">
      <w:pPr>
        <w:spacing w:line="360" w:lineRule="auto"/>
        <w:ind w:firstLine="643" w:firstLineChars="200"/>
        <w:rPr>
          <w:rFonts w:hint="default" w:eastAsia="仿宋" w:cs="宋体" w:asciiTheme="majorAscii" w:hAnsiTheme="majorAscii"/>
          <w:bCs/>
          <w:sz w:val="32"/>
          <w:szCs w:val="32"/>
          <w:lang w:val="en-US" w:eastAsia="zh-CN"/>
        </w:rPr>
      </w:pPr>
      <w:r>
        <w:rPr>
          <w:rFonts w:hint="default" w:eastAsia="仿宋" w:cs="宋体" w:asciiTheme="majorAscii" w:hAnsiTheme="majorAscii"/>
          <w:b/>
          <w:bCs/>
          <w:sz w:val="32"/>
          <w:szCs w:val="32"/>
          <w:lang w:val="en-US" w:eastAsia="zh-CN"/>
        </w:rPr>
        <w:t>2.服务内容</w:t>
      </w:r>
    </w:p>
    <w:p w14:paraId="2FA6EB89">
      <w:pPr>
        <w:spacing w:line="360" w:lineRule="auto"/>
        <w:ind w:firstLine="640" w:firstLineChars="200"/>
        <w:rPr>
          <w:rFonts w:hint="default" w:eastAsia="仿宋" w:cs="宋体" w:asciiTheme="majorAscii" w:hAnsiTheme="majorAscii"/>
          <w:bCs/>
          <w:sz w:val="32"/>
          <w:szCs w:val="32"/>
          <w:lang w:eastAsia="zh-CN"/>
        </w:rPr>
      </w:pPr>
      <w:r>
        <w:rPr>
          <w:rFonts w:hint="default" w:eastAsia="仿宋" w:cs="宋体" w:asciiTheme="majorAscii" w:hAnsiTheme="majorAscii"/>
          <w:bCs/>
          <w:sz w:val="32"/>
          <w:szCs w:val="32"/>
          <w:lang w:val="en-US" w:eastAsia="zh-CN"/>
        </w:rPr>
        <w:t>2.1服务内容</w:t>
      </w:r>
      <w:r>
        <w:rPr>
          <w:rFonts w:hint="default" w:eastAsia="仿宋" w:cs="宋体" w:asciiTheme="majorAscii" w:hAnsiTheme="majorAscii"/>
          <w:bCs/>
          <w:sz w:val="32"/>
          <w:szCs w:val="32"/>
          <w:lang w:eastAsia="zh-CN"/>
        </w:rPr>
        <w:t>：根据甲方要求，乙方为甲方提供“敬老月”活动启动仪式、长者集体婚礼全程组织策划</w:t>
      </w:r>
      <w:r>
        <w:rPr>
          <w:rFonts w:hint="eastAsia" w:eastAsia="仿宋" w:cs="宋体" w:asciiTheme="majorAscii" w:hAnsiTheme="majorAscii"/>
          <w:bCs/>
          <w:sz w:val="32"/>
          <w:szCs w:val="32"/>
          <w:lang w:eastAsia="zh-CN"/>
        </w:rPr>
        <w:t>执行，</w:t>
      </w:r>
      <w:r>
        <w:rPr>
          <w:rFonts w:hint="default" w:eastAsia="仿宋" w:cs="宋体" w:asciiTheme="majorAscii" w:hAnsiTheme="majorAscii"/>
          <w:bCs/>
          <w:sz w:val="32"/>
          <w:szCs w:val="32"/>
          <w:lang w:eastAsia="zh-CN"/>
        </w:rPr>
        <w:t>包括</w:t>
      </w:r>
      <w:r>
        <w:rPr>
          <w:rFonts w:hint="eastAsia" w:eastAsia="仿宋" w:cs="宋体" w:asciiTheme="majorAscii" w:hAnsiTheme="majorAscii"/>
          <w:bCs/>
          <w:sz w:val="32"/>
          <w:szCs w:val="32"/>
          <w:lang w:eastAsia="zh-CN"/>
        </w:rPr>
        <w:t>整体设计、</w:t>
      </w:r>
      <w:r>
        <w:rPr>
          <w:rFonts w:hint="default" w:eastAsia="仿宋" w:cs="宋体" w:asciiTheme="majorAscii" w:hAnsiTheme="majorAscii"/>
          <w:bCs/>
          <w:sz w:val="32"/>
          <w:szCs w:val="32"/>
          <w:lang w:eastAsia="zh-CN"/>
        </w:rPr>
        <w:t>舞台</w:t>
      </w:r>
      <w:r>
        <w:rPr>
          <w:rFonts w:hint="default" w:eastAsia="仿宋" w:cs="宋体" w:asciiTheme="majorAscii" w:hAnsiTheme="majorAscii"/>
          <w:bCs/>
          <w:sz w:val="32"/>
          <w:szCs w:val="32"/>
          <w:lang w:val="en-US" w:eastAsia="zh-CN"/>
        </w:rPr>
        <w:t>搭建</w:t>
      </w:r>
      <w:r>
        <w:rPr>
          <w:rFonts w:hint="eastAsia" w:eastAsia="仿宋" w:cs="宋体" w:asciiTheme="majorAscii" w:hAnsiTheme="majorAscii"/>
          <w:bCs/>
          <w:sz w:val="32"/>
          <w:szCs w:val="32"/>
          <w:lang w:eastAsia="zh-CN"/>
        </w:rPr>
        <w:t>、</w:t>
      </w:r>
      <w:r>
        <w:rPr>
          <w:rFonts w:hint="default" w:eastAsia="仿宋" w:cs="宋体" w:asciiTheme="majorAscii" w:hAnsiTheme="majorAscii"/>
          <w:bCs/>
          <w:sz w:val="32"/>
          <w:szCs w:val="32"/>
          <w:lang w:val="en-US" w:eastAsia="zh-CN"/>
        </w:rPr>
        <w:t>布场、</w:t>
      </w:r>
      <w:r>
        <w:rPr>
          <w:rFonts w:hint="default" w:eastAsia="仿宋" w:cs="宋体" w:asciiTheme="majorAscii" w:hAnsiTheme="majorAscii"/>
          <w:bCs/>
          <w:sz w:val="32"/>
          <w:szCs w:val="32"/>
          <w:lang w:eastAsia="zh-CN"/>
        </w:rPr>
        <w:t>运输</w:t>
      </w:r>
      <w:r>
        <w:rPr>
          <w:rFonts w:hint="eastAsia" w:eastAsia="仿宋" w:cs="宋体" w:asciiTheme="majorAscii" w:hAnsiTheme="majorAscii"/>
          <w:bCs/>
          <w:sz w:val="32"/>
          <w:szCs w:val="32"/>
          <w:lang w:eastAsia="zh-CN"/>
        </w:rPr>
        <w:t>，</w:t>
      </w:r>
      <w:r>
        <w:rPr>
          <w:rFonts w:hint="default" w:eastAsia="仿宋" w:cs="宋体" w:asciiTheme="majorAscii" w:hAnsiTheme="majorAscii"/>
          <w:bCs/>
          <w:sz w:val="32"/>
          <w:szCs w:val="32"/>
          <w:lang w:eastAsia="zh-CN"/>
        </w:rPr>
        <w:t>海报、预热视频等物料制作</w:t>
      </w:r>
      <w:r>
        <w:rPr>
          <w:rFonts w:hint="eastAsia" w:eastAsia="仿宋" w:cs="宋体" w:asciiTheme="majorAscii" w:hAnsiTheme="majorAscii"/>
          <w:bCs/>
          <w:sz w:val="32"/>
          <w:szCs w:val="32"/>
          <w:lang w:val="en-US" w:eastAsia="zh-CN"/>
        </w:rPr>
        <w:t>和</w:t>
      </w:r>
      <w:r>
        <w:rPr>
          <w:rFonts w:hint="default" w:eastAsia="仿宋" w:cs="宋体" w:asciiTheme="majorAscii" w:hAnsiTheme="majorAscii"/>
          <w:bCs/>
          <w:sz w:val="32"/>
          <w:szCs w:val="32"/>
          <w:lang w:eastAsia="zh-CN"/>
        </w:rPr>
        <w:t>宣传推广等服务</w:t>
      </w:r>
      <w:r>
        <w:rPr>
          <w:rFonts w:hint="default" w:eastAsia="仿宋" w:cs="宋体" w:asciiTheme="majorAscii" w:hAnsiTheme="majorAscii"/>
          <w:bCs/>
          <w:sz w:val="32"/>
          <w:szCs w:val="32"/>
          <w:lang w:val="en-US" w:eastAsia="zh-CN"/>
        </w:rPr>
        <w:t>。</w:t>
      </w:r>
    </w:p>
    <w:p w14:paraId="724336A8">
      <w:pPr>
        <w:spacing w:line="360" w:lineRule="auto"/>
        <w:ind w:firstLine="640" w:firstLineChars="200"/>
        <w:rPr>
          <w:rFonts w:hint="default" w:eastAsia="仿宋" w:cs="宋体" w:asciiTheme="majorAscii" w:hAnsiTheme="majorAscii"/>
          <w:bCs/>
          <w:sz w:val="32"/>
          <w:szCs w:val="32"/>
          <w:lang w:eastAsia="zh-CN"/>
        </w:rPr>
      </w:pPr>
      <w:r>
        <w:rPr>
          <w:rFonts w:hint="default" w:eastAsia="仿宋" w:cs="宋体" w:asciiTheme="majorAscii" w:hAnsiTheme="majorAscii"/>
          <w:bCs/>
          <w:sz w:val="32"/>
          <w:szCs w:val="32"/>
          <w:lang w:val="en-US" w:eastAsia="zh-CN"/>
        </w:rPr>
        <w:t>3.</w:t>
      </w:r>
      <w:r>
        <w:rPr>
          <w:rFonts w:hint="default" w:eastAsia="仿宋" w:cs="宋体" w:asciiTheme="majorAscii" w:hAnsiTheme="majorAscii"/>
          <w:bCs/>
          <w:sz w:val="32"/>
          <w:szCs w:val="32"/>
          <w:lang w:eastAsia="zh-CN"/>
        </w:rPr>
        <w:t>合同</w:t>
      </w:r>
      <w:r>
        <w:rPr>
          <w:rFonts w:hint="default" w:eastAsia="仿宋" w:cs="宋体" w:asciiTheme="majorAscii" w:hAnsiTheme="majorAscii"/>
          <w:bCs/>
          <w:sz w:val="32"/>
          <w:szCs w:val="32"/>
          <w:lang w:val="en-US" w:eastAsia="zh-CN"/>
        </w:rPr>
        <w:t>价款</w:t>
      </w:r>
      <w:r>
        <w:rPr>
          <w:rFonts w:hint="default" w:eastAsia="仿宋" w:cs="宋体" w:asciiTheme="majorAscii" w:hAnsiTheme="majorAscii"/>
          <w:bCs/>
          <w:sz w:val="32"/>
          <w:szCs w:val="32"/>
          <w:lang w:eastAsia="zh-CN"/>
        </w:rPr>
        <w:t>及付款方式</w:t>
      </w:r>
    </w:p>
    <w:p w14:paraId="3B2818AF">
      <w:pPr>
        <w:spacing w:line="360" w:lineRule="auto"/>
        <w:ind w:firstLine="640" w:firstLineChars="200"/>
        <w:rPr>
          <w:rFonts w:hint="default" w:eastAsia="仿宋" w:cs="宋体" w:asciiTheme="majorAscii" w:hAnsiTheme="majorAscii"/>
          <w:bCs/>
          <w:sz w:val="32"/>
          <w:szCs w:val="32"/>
          <w:lang w:eastAsia="zh-CN"/>
        </w:rPr>
      </w:pPr>
      <w:r>
        <w:rPr>
          <w:rFonts w:hint="default" w:eastAsia="仿宋" w:cs="宋体" w:asciiTheme="majorAscii" w:hAnsiTheme="majorAscii"/>
          <w:bCs/>
          <w:sz w:val="32"/>
          <w:szCs w:val="32"/>
          <w:lang w:val="en-US" w:eastAsia="zh-CN"/>
        </w:rPr>
        <w:t>3</w:t>
      </w:r>
      <w:r>
        <w:rPr>
          <w:rFonts w:hint="default" w:eastAsia="仿宋" w:cs="宋体" w:asciiTheme="majorAscii" w:hAnsiTheme="majorAscii"/>
          <w:bCs/>
          <w:sz w:val="32"/>
          <w:szCs w:val="32"/>
          <w:lang w:eastAsia="zh-CN"/>
        </w:rPr>
        <w:t>.1甲方须向乙方</w:t>
      </w:r>
      <w:r>
        <w:rPr>
          <w:rFonts w:hint="eastAsia" w:eastAsia="仿宋" w:cs="宋体" w:asciiTheme="majorAscii" w:hAnsiTheme="majorAscii"/>
          <w:bCs/>
          <w:sz w:val="32"/>
          <w:szCs w:val="32"/>
          <w:lang w:eastAsia="zh-CN"/>
        </w:rPr>
        <w:t>支付</w:t>
      </w:r>
      <w:r>
        <w:rPr>
          <w:rFonts w:hint="default" w:eastAsia="仿宋" w:cs="宋体" w:asciiTheme="majorAscii" w:hAnsiTheme="majorAscii"/>
          <w:bCs/>
          <w:sz w:val="32"/>
          <w:szCs w:val="32"/>
          <w:lang w:val="en-US" w:eastAsia="zh-CN"/>
        </w:rPr>
        <w:t>服务</w:t>
      </w:r>
      <w:r>
        <w:rPr>
          <w:rFonts w:hint="default" w:eastAsia="仿宋" w:cs="宋体" w:asciiTheme="majorAscii" w:hAnsiTheme="majorAscii"/>
          <w:bCs/>
          <w:sz w:val="32"/>
          <w:szCs w:val="32"/>
          <w:lang w:eastAsia="zh-CN"/>
        </w:rPr>
        <w:t>费用总计为含税</w:t>
      </w:r>
      <w:r>
        <w:rPr>
          <w:rFonts w:hint="eastAsia" w:eastAsia="仿宋" w:cs="宋体" w:asciiTheme="majorAscii" w:hAnsiTheme="majorAscii"/>
          <w:bCs/>
          <w:sz w:val="32"/>
          <w:szCs w:val="32"/>
          <w:lang w:eastAsia="zh-CN"/>
        </w:rPr>
        <w:t>：</w:t>
      </w:r>
    </w:p>
    <w:p w14:paraId="4EB68221">
      <w:pPr>
        <w:spacing w:line="360" w:lineRule="auto"/>
        <w:ind w:firstLine="640" w:firstLineChars="200"/>
        <w:rPr>
          <w:rFonts w:hint="default" w:eastAsia="仿宋" w:cs="宋体" w:asciiTheme="majorAscii" w:hAnsiTheme="majorAscii"/>
          <w:bCs/>
          <w:sz w:val="32"/>
          <w:szCs w:val="32"/>
          <w:lang w:eastAsia="zh-CN"/>
        </w:rPr>
      </w:pPr>
      <w:r>
        <w:rPr>
          <w:rFonts w:hint="default" w:eastAsia="仿宋" w:cs="宋体" w:asciiTheme="majorAscii" w:hAnsiTheme="majorAscii"/>
          <w:bCs/>
          <w:sz w:val="32"/>
          <w:szCs w:val="32"/>
          <w:lang w:val="en-US" w:eastAsia="zh-CN"/>
        </w:rPr>
        <w:t>3</w:t>
      </w:r>
      <w:r>
        <w:rPr>
          <w:rFonts w:hint="default" w:eastAsia="仿宋" w:cs="宋体" w:asciiTheme="majorAscii" w:hAnsiTheme="majorAscii"/>
          <w:bCs/>
          <w:sz w:val="32"/>
          <w:szCs w:val="32"/>
          <w:lang w:eastAsia="zh-CN"/>
        </w:rPr>
        <w:t>.2甲方须于</w:t>
      </w:r>
      <w:r>
        <w:rPr>
          <w:rFonts w:hint="default" w:eastAsia="仿宋" w:cs="宋体" w:asciiTheme="majorAscii" w:hAnsiTheme="majorAscii"/>
          <w:bCs/>
          <w:sz w:val="32"/>
          <w:szCs w:val="32"/>
          <w:lang w:val="en-US" w:eastAsia="zh-CN"/>
        </w:rPr>
        <w:t>乙方开具发票后30</w:t>
      </w:r>
      <w:r>
        <w:rPr>
          <w:rFonts w:hint="default" w:eastAsia="仿宋" w:cs="宋体" w:asciiTheme="majorAscii" w:hAnsiTheme="majorAscii"/>
          <w:bCs/>
          <w:sz w:val="32"/>
          <w:szCs w:val="32"/>
          <w:lang w:eastAsia="zh-CN"/>
        </w:rPr>
        <w:t>天内向乙方</w:t>
      </w:r>
      <w:r>
        <w:rPr>
          <w:rFonts w:hint="eastAsia" w:eastAsia="仿宋" w:cs="宋体" w:asciiTheme="majorAscii" w:hAnsiTheme="majorAscii"/>
          <w:bCs/>
          <w:sz w:val="32"/>
          <w:szCs w:val="32"/>
          <w:lang w:val="en-US" w:eastAsia="zh-CN"/>
        </w:rPr>
        <w:t>一次性</w:t>
      </w:r>
      <w:r>
        <w:rPr>
          <w:rFonts w:hint="default" w:eastAsia="仿宋" w:cs="宋体" w:asciiTheme="majorAscii" w:hAnsiTheme="majorAscii"/>
          <w:bCs/>
          <w:sz w:val="32"/>
          <w:szCs w:val="32"/>
          <w:lang w:eastAsia="zh-CN"/>
        </w:rPr>
        <w:t>支付全部费用。乙方须向甲方出具同等金额的有效发票。</w:t>
      </w:r>
    </w:p>
    <w:p w14:paraId="1D08CF97">
      <w:pPr>
        <w:spacing w:line="360" w:lineRule="auto"/>
        <w:ind w:firstLine="640" w:firstLineChars="200"/>
        <w:rPr>
          <w:rFonts w:hint="default" w:eastAsia="仿宋" w:cs="宋体" w:asciiTheme="majorAscii" w:hAnsiTheme="majorAscii"/>
          <w:bCs/>
          <w:sz w:val="32"/>
          <w:szCs w:val="32"/>
          <w:lang w:eastAsia="zh-CN"/>
        </w:rPr>
      </w:pPr>
      <w:r>
        <w:rPr>
          <w:rFonts w:hint="default" w:eastAsia="仿宋" w:cs="宋体" w:asciiTheme="majorAscii" w:hAnsiTheme="majorAscii"/>
          <w:bCs/>
          <w:sz w:val="32"/>
          <w:szCs w:val="32"/>
          <w:lang w:val="en-US" w:eastAsia="zh-CN"/>
        </w:rPr>
        <w:t>3.3</w:t>
      </w:r>
      <w:r>
        <w:rPr>
          <w:rFonts w:hint="default" w:eastAsia="仿宋" w:cs="宋体" w:asciiTheme="majorAscii" w:hAnsiTheme="majorAscii"/>
          <w:bCs/>
          <w:sz w:val="32"/>
          <w:szCs w:val="32"/>
          <w:lang w:eastAsia="zh-CN"/>
        </w:rPr>
        <w:t>乙方指定账户信息如下：</w:t>
      </w:r>
    </w:p>
    <w:p w14:paraId="1E711D59">
      <w:pPr>
        <w:spacing w:line="360" w:lineRule="auto"/>
        <w:ind w:firstLine="640" w:firstLineChars="200"/>
        <w:rPr>
          <w:rFonts w:hint="default" w:eastAsia="仿宋" w:cs="宋体" w:asciiTheme="majorAscii" w:hAnsiTheme="majorAscii"/>
          <w:bCs/>
          <w:sz w:val="32"/>
          <w:szCs w:val="32"/>
          <w:lang w:eastAsia="zh-CN"/>
        </w:rPr>
      </w:pPr>
      <w:r>
        <w:rPr>
          <w:rFonts w:hint="default" w:eastAsia="仿宋" w:cs="宋体" w:asciiTheme="majorAscii" w:hAnsiTheme="majorAscii"/>
          <w:bCs/>
          <w:sz w:val="32"/>
          <w:szCs w:val="32"/>
          <w:lang w:eastAsia="zh-CN"/>
        </w:rPr>
        <w:t>开户名称：</w:t>
      </w:r>
    </w:p>
    <w:p w14:paraId="0B397CD9">
      <w:pPr>
        <w:spacing w:line="360" w:lineRule="auto"/>
        <w:ind w:firstLine="640" w:firstLineChars="200"/>
        <w:rPr>
          <w:rFonts w:hint="default" w:eastAsia="仿宋" w:cs="宋体" w:asciiTheme="majorAscii" w:hAnsiTheme="majorAscii"/>
          <w:bCs/>
          <w:sz w:val="32"/>
          <w:szCs w:val="32"/>
          <w:lang w:eastAsia="zh-CN"/>
        </w:rPr>
      </w:pPr>
      <w:r>
        <w:rPr>
          <w:rFonts w:hint="default" w:eastAsia="仿宋" w:cs="宋体" w:asciiTheme="majorAscii" w:hAnsiTheme="majorAscii"/>
          <w:bCs/>
          <w:sz w:val="32"/>
          <w:szCs w:val="32"/>
          <w:lang w:eastAsia="zh-CN"/>
        </w:rPr>
        <w:t>纳税人编码：</w:t>
      </w:r>
    </w:p>
    <w:p w14:paraId="07D6932D">
      <w:pPr>
        <w:spacing w:line="360" w:lineRule="auto"/>
        <w:ind w:firstLine="640" w:firstLineChars="200"/>
        <w:rPr>
          <w:rFonts w:hint="default" w:eastAsia="仿宋" w:cs="宋体" w:asciiTheme="majorAscii" w:hAnsiTheme="majorAscii"/>
          <w:bCs/>
          <w:sz w:val="32"/>
          <w:szCs w:val="32"/>
          <w:lang w:eastAsia="zh-CN"/>
        </w:rPr>
      </w:pPr>
      <w:r>
        <w:rPr>
          <w:rFonts w:hint="default" w:eastAsia="仿宋" w:cs="宋体" w:asciiTheme="majorAscii" w:hAnsiTheme="majorAscii"/>
          <w:bCs/>
          <w:sz w:val="32"/>
          <w:szCs w:val="32"/>
          <w:lang w:eastAsia="zh-CN"/>
        </w:rPr>
        <w:t>开户账号：</w:t>
      </w:r>
    </w:p>
    <w:p w14:paraId="0D6B6BED">
      <w:pPr>
        <w:spacing w:line="360" w:lineRule="auto"/>
        <w:ind w:firstLine="640" w:firstLineChars="200"/>
        <w:rPr>
          <w:rFonts w:hint="default" w:eastAsia="仿宋" w:cs="宋体" w:asciiTheme="majorAscii" w:hAnsiTheme="majorAscii"/>
          <w:bCs/>
          <w:sz w:val="32"/>
          <w:szCs w:val="32"/>
          <w:lang w:eastAsia="zh-CN"/>
        </w:rPr>
      </w:pPr>
      <w:r>
        <w:rPr>
          <w:rFonts w:hint="default" w:eastAsia="仿宋" w:cs="宋体" w:asciiTheme="majorAscii" w:hAnsiTheme="majorAscii"/>
          <w:bCs/>
          <w:sz w:val="32"/>
          <w:szCs w:val="32"/>
          <w:lang w:eastAsia="zh-CN"/>
        </w:rPr>
        <w:t>开户银行：</w:t>
      </w:r>
    </w:p>
    <w:p w14:paraId="160918A8">
      <w:pPr>
        <w:spacing w:line="360" w:lineRule="auto"/>
        <w:ind w:firstLine="643" w:firstLineChars="200"/>
        <w:rPr>
          <w:rFonts w:hint="default" w:eastAsia="仿宋" w:cs="宋体" w:asciiTheme="majorAscii" w:hAnsiTheme="majorAscii"/>
          <w:b/>
          <w:bCs/>
          <w:sz w:val="32"/>
          <w:szCs w:val="32"/>
          <w:lang w:eastAsia="zh-CN"/>
        </w:rPr>
      </w:pPr>
      <w:r>
        <w:rPr>
          <w:rFonts w:hint="default" w:eastAsia="仿宋" w:cs="宋体" w:asciiTheme="majorAscii" w:hAnsiTheme="majorAscii"/>
          <w:b/>
          <w:bCs/>
          <w:sz w:val="32"/>
          <w:szCs w:val="32"/>
          <w:lang w:val="en-US" w:eastAsia="zh-CN"/>
        </w:rPr>
        <w:t>4.</w:t>
      </w:r>
      <w:r>
        <w:rPr>
          <w:rFonts w:hint="default" w:eastAsia="仿宋" w:cs="宋体" w:asciiTheme="majorAscii" w:hAnsiTheme="majorAscii"/>
          <w:b/>
          <w:bCs/>
          <w:sz w:val="32"/>
          <w:szCs w:val="32"/>
        </w:rPr>
        <w:t>双方权利义务</w:t>
      </w:r>
    </w:p>
    <w:p w14:paraId="72011C31">
      <w:pPr>
        <w:spacing w:line="360" w:lineRule="auto"/>
        <w:ind w:firstLine="640" w:firstLineChars="200"/>
        <w:rPr>
          <w:rFonts w:hint="default" w:eastAsia="仿宋" w:cs="宋体" w:asciiTheme="majorAscii" w:hAnsiTheme="majorAscii"/>
          <w:bCs/>
          <w:sz w:val="32"/>
          <w:szCs w:val="32"/>
          <w:lang w:val="en-US" w:eastAsia="zh-CN"/>
        </w:rPr>
      </w:pPr>
      <w:r>
        <w:rPr>
          <w:rFonts w:hint="default" w:eastAsia="仿宋" w:cs="宋体" w:asciiTheme="majorAscii" w:hAnsiTheme="majorAscii"/>
          <w:bCs/>
          <w:sz w:val="32"/>
          <w:szCs w:val="32"/>
          <w:lang w:val="en-US" w:eastAsia="zh-CN"/>
        </w:rPr>
        <w:t>4.1甲方有权对整个项目实施过程进行监控、指导、修正及调整。</w:t>
      </w:r>
    </w:p>
    <w:p w14:paraId="1CD8B008">
      <w:pPr>
        <w:spacing w:line="360" w:lineRule="auto"/>
        <w:ind w:firstLine="640" w:firstLineChars="200"/>
        <w:rPr>
          <w:rFonts w:hint="default" w:eastAsia="仿宋" w:cs="宋体" w:asciiTheme="majorAscii" w:hAnsiTheme="majorAscii"/>
          <w:bCs/>
          <w:sz w:val="32"/>
          <w:szCs w:val="32"/>
          <w:lang w:val="en-US" w:eastAsia="zh-CN"/>
        </w:rPr>
      </w:pPr>
      <w:r>
        <w:rPr>
          <w:rFonts w:hint="default" w:eastAsia="仿宋" w:cs="宋体" w:asciiTheme="majorAscii" w:hAnsiTheme="majorAscii"/>
          <w:bCs/>
          <w:sz w:val="32"/>
          <w:szCs w:val="32"/>
          <w:lang w:val="en-US" w:eastAsia="zh-CN"/>
        </w:rPr>
        <w:t>4.2甲方有权对乙方的工作提出合法、合理要求，但不得提出违法违规以及无理的要求。</w:t>
      </w:r>
    </w:p>
    <w:p w14:paraId="272D3F6A">
      <w:pPr>
        <w:spacing w:line="360" w:lineRule="auto"/>
        <w:ind w:firstLine="640" w:firstLineChars="200"/>
        <w:rPr>
          <w:rFonts w:hint="default" w:eastAsia="仿宋" w:cs="宋体" w:asciiTheme="majorAscii" w:hAnsiTheme="majorAscii"/>
          <w:bCs/>
          <w:sz w:val="32"/>
          <w:szCs w:val="32"/>
          <w:lang w:val="en-US" w:eastAsia="zh-CN"/>
        </w:rPr>
      </w:pPr>
      <w:r>
        <w:rPr>
          <w:rFonts w:hint="default" w:eastAsia="仿宋" w:cs="宋体" w:asciiTheme="majorAscii" w:hAnsiTheme="majorAscii"/>
          <w:bCs/>
          <w:sz w:val="32"/>
          <w:szCs w:val="32"/>
          <w:lang w:val="en-US" w:eastAsia="zh-CN"/>
        </w:rPr>
        <w:t>4.3甲方有义务为乙方提供本项目策划执行所需要的信息、资料等，并保证信息、资料的真实准确且拥有合法合规版权或使用权。</w:t>
      </w:r>
    </w:p>
    <w:p w14:paraId="48DF47EE">
      <w:pPr>
        <w:spacing w:line="360" w:lineRule="auto"/>
        <w:ind w:firstLine="640" w:firstLineChars="200"/>
        <w:rPr>
          <w:rFonts w:hint="default" w:eastAsia="仿宋" w:cs="宋体" w:asciiTheme="majorAscii" w:hAnsiTheme="majorAscii"/>
          <w:bCs/>
          <w:sz w:val="32"/>
          <w:szCs w:val="32"/>
          <w:lang w:val="en-US" w:eastAsia="zh-CN"/>
        </w:rPr>
      </w:pPr>
      <w:r>
        <w:rPr>
          <w:rFonts w:hint="default" w:eastAsia="仿宋" w:cs="宋体" w:asciiTheme="majorAscii" w:hAnsiTheme="majorAscii"/>
          <w:bCs/>
          <w:sz w:val="32"/>
          <w:szCs w:val="32"/>
          <w:lang w:val="en-US" w:eastAsia="zh-CN"/>
        </w:rPr>
        <w:t>4.4甲方有义务按工作进度审定与本项目有关的内容和物料，以保障执行工作有序推进。</w:t>
      </w:r>
    </w:p>
    <w:p w14:paraId="7E53F38F">
      <w:pPr>
        <w:spacing w:line="360" w:lineRule="auto"/>
        <w:ind w:firstLine="640" w:firstLineChars="200"/>
        <w:rPr>
          <w:rFonts w:hint="default" w:eastAsia="仿宋" w:cs="宋体" w:asciiTheme="majorAscii" w:hAnsiTheme="majorAscii"/>
          <w:bCs/>
          <w:sz w:val="32"/>
          <w:szCs w:val="32"/>
        </w:rPr>
      </w:pPr>
      <w:r>
        <w:rPr>
          <w:rFonts w:hint="default" w:eastAsia="仿宋" w:cs="宋体" w:asciiTheme="majorAscii" w:hAnsiTheme="majorAscii"/>
          <w:bCs/>
          <w:sz w:val="32"/>
          <w:szCs w:val="32"/>
          <w:highlight w:val="none"/>
          <w:lang w:val="en-US" w:eastAsia="zh-CN"/>
        </w:rPr>
        <w:t>4.5</w:t>
      </w:r>
      <w:r>
        <w:rPr>
          <w:rFonts w:hint="default" w:eastAsia="仿宋" w:cs="宋体" w:asciiTheme="majorAscii" w:hAnsiTheme="majorAscii"/>
          <w:bCs/>
          <w:sz w:val="32"/>
          <w:szCs w:val="32"/>
          <w:lang w:val="en-US" w:eastAsia="zh-CN"/>
        </w:rPr>
        <w:t>甲方有义务按合同约定及时足额向乙方支付相关费用。</w:t>
      </w:r>
    </w:p>
    <w:p w14:paraId="28C4D44D">
      <w:pPr>
        <w:spacing w:line="360" w:lineRule="auto"/>
        <w:ind w:firstLine="640" w:firstLineChars="200"/>
        <w:rPr>
          <w:rFonts w:hint="default" w:eastAsia="仿宋" w:cs="宋体" w:asciiTheme="majorAscii" w:hAnsiTheme="majorAscii"/>
          <w:bCs/>
          <w:color w:val="000000"/>
          <w:sz w:val="32"/>
          <w:szCs w:val="32"/>
        </w:rPr>
      </w:pPr>
      <w:r>
        <w:rPr>
          <w:rFonts w:hint="default" w:eastAsia="仿宋" w:cs="宋体" w:asciiTheme="majorAscii" w:hAnsiTheme="majorAscii"/>
          <w:bCs/>
          <w:color w:val="000000"/>
          <w:sz w:val="32"/>
          <w:szCs w:val="32"/>
          <w:lang w:val="en-US" w:eastAsia="zh-CN"/>
        </w:rPr>
        <w:t>4.6</w:t>
      </w:r>
      <w:r>
        <w:rPr>
          <w:rFonts w:hint="default" w:eastAsia="仿宋" w:cs="宋体" w:asciiTheme="majorAscii" w:hAnsiTheme="majorAscii"/>
          <w:bCs/>
          <w:color w:val="000000"/>
          <w:sz w:val="32"/>
          <w:szCs w:val="32"/>
          <w:lang w:eastAsia="zh-CN"/>
        </w:rPr>
        <w:t>甲</w:t>
      </w:r>
      <w:r>
        <w:rPr>
          <w:rFonts w:hint="default" w:eastAsia="仿宋" w:cs="宋体" w:asciiTheme="majorAscii" w:hAnsiTheme="majorAscii"/>
          <w:bCs/>
          <w:color w:val="000000"/>
          <w:sz w:val="32"/>
          <w:szCs w:val="32"/>
        </w:rPr>
        <w:t>方必须积极配合</w:t>
      </w:r>
      <w:r>
        <w:rPr>
          <w:rFonts w:hint="default" w:eastAsia="仿宋" w:cs="宋体" w:asciiTheme="majorAscii" w:hAnsiTheme="majorAscii"/>
          <w:bCs/>
          <w:color w:val="000000"/>
          <w:sz w:val="32"/>
          <w:szCs w:val="32"/>
          <w:lang w:eastAsia="zh-CN"/>
        </w:rPr>
        <w:t>乙</w:t>
      </w:r>
      <w:r>
        <w:rPr>
          <w:rFonts w:hint="default" w:eastAsia="仿宋" w:cs="宋体" w:asciiTheme="majorAscii" w:hAnsiTheme="majorAscii"/>
          <w:bCs/>
          <w:color w:val="000000"/>
          <w:sz w:val="32"/>
          <w:szCs w:val="32"/>
        </w:rPr>
        <w:t>方做好场地工作等。</w:t>
      </w:r>
    </w:p>
    <w:p w14:paraId="34A0B350">
      <w:pPr>
        <w:spacing w:line="360" w:lineRule="auto"/>
        <w:ind w:firstLine="640" w:firstLineChars="200"/>
        <w:rPr>
          <w:rFonts w:hint="default" w:eastAsia="仿宋" w:cs="宋体" w:asciiTheme="majorAscii" w:hAnsiTheme="majorAscii"/>
          <w:bCs/>
          <w:sz w:val="32"/>
          <w:szCs w:val="32"/>
        </w:rPr>
      </w:pPr>
      <w:r>
        <w:rPr>
          <w:rFonts w:hint="default" w:eastAsia="仿宋" w:cs="宋体" w:asciiTheme="majorAscii" w:hAnsiTheme="majorAscii"/>
          <w:bCs/>
          <w:sz w:val="32"/>
          <w:szCs w:val="32"/>
          <w:lang w:val="en-US" w:eastAsia="zh-CN"/>
        </w:rPr>
        <w:t>4.7</w:t>
      </w:r>
      <w:r>
        <w:rPr>
          <w:rFonts w:hint="default" w:eastAsia="仿宋" w:cs="宋体" w:asciiTheme="majorAscii" w:hAnsiTheme="majorAscii"/>
          <w:bCs/>
          <w:sz w:val="32"/>
          <w:szCs w:val="32"/>
        </w:rPr>
        <w:t>如因</w:t>
      </w:r>
      <w:r>
        <w:rPr>
          <w:rFonts w:hint="default" w:eastAsia="仿宋" w:cs="宋体" w:asciiTheme="majorAscii" w:hAnsiTheme="majorAscii"/>
          <w:bCs/>
          <w:sz w:val="32"/>
          <w:szCs w:val="32"/>
          <w:lang w:val="en-US" w:eastAsia="zh-CN"/>
        </w:rPr>
        <w:t>非乙方</w:t>
      </w:r>
      <w:r>
        <w:rPr>
          <w:rFonts w:hint="default" w:eastAsia="仿宋" w:cs="宋体" w:asciiTheme="majorAscii" w:hAnsiTheme="majorAscii"/>
          <w:bCs/>
          <w:sz w:val="32"/>
          <w:szCs w:val="32"/>
        </w:rPr>
        <w:t>原因</w:t>
      </w:r>
      <w:r>
        <w:rPr>
          <w:rFonts w:hint="default" w:eastAsia="仿宋" w:cs="宋体" w:asciiTheme="majorAscii" w:hAnsiTheme="majorAscii"/>
          <w:bCs/>
          <w:sz w:val="32"/>
          <w:szCs w:val="32"/>
          <w:lang w:val="en-US" w:eastAsia="zh-CN"/>
        </w:rPr>
        <w:t>导致活动</w:t>
      </w:r>
      <w:r>
        <w:rPr>
          <w:rFonts w:hint="default" w:eastAsia="仿宋" w:cs="宋体" w:asciiTheme="majorAscii" w:hAnsiTheme="majorAscii"/>
          <w:bCs/>
          <w:sz w:val="32"/>
          <w:szCs w:val="32"/>
        </w:rPr>
        <w:t>推迟或提前活动时间</w:t>
      </w:r>
      <w:r>
        <w:rPr>
          <w:rFonts w:hint="default" w:eastAsia="仿宋" w:cs="宋体" w:asciiTheme="majorAscii" w:hAnsiTheme="majorAscii"/>
          <w:bCs/>
          <w:sz w:val="32"/>
          <w:szCs w:val="32"/>
          <w:lang w:eastAsia="zh-CN"/>
        </w:rPr>
        <w:t>、</w:t>
      </w:r>
      <w:r>
        <w:rPr>
          <w:rFonts w:hint="default" w:eastAsia="仿宋" w:cs="宋体" w:asciiTheme="majorAscii" w:hAnsiTheme="majorAscii"/>
          <w:bCs/>
          <w:sz w:val="32"/>
          <w:szCs w:val="32"/>
          <w:lang w:val="en-US" w:eastAsia="zh-CN"/>
        </w:rPr>
        <w:t>取消的</w:t>
      </w:r>
      <w:r>
        <w:rPr>
          <w:rFonts w:hint="default" w:eastAsia="仿宋" w:cs="宋体" w:asciiTheme="majorAscii" w:hAnsiTheme="majorAscii"/>
          <w:bCs/>
          <w:sz w:val="32"/>
          <w:szCs w:val="32"/>
        </w:rPr>
        <w:t>，经</w:t>
      </w:r>
      <w:r>
        <w:rPr>
          <w:rFonts w:hint="default" w:eastAsia="仿宋" w:cs="宋体" w:asciiTheme="majorAscii" w:hAnsiTheme="majorAscii"/>
          <w:bCs/>
          <w:sz w:val="32"/>
          <w:szCs w:val="32"/>
          <w:lang w:eastAsia="zh-CN"/>
        </w:rPr>
        <w:t>乙</w:t>
      </w:r>
      <w:r>
        <w:rPr>
          <w:rFonts w:hint="default" w:eastAsia="仿宋" w:cs="宋体" w:asciiTheme="majorAscii" w:hAnsiTheme="majorAscii"/>
          <w:bCs/>
          <w:sz w:val="32"/>
          <w:szCs w:val="32"/>
        </w:rPr>
        <w:t>方书面同意，可另行协商活动时间，但</w:t>
      </w:r>
      <w:r>
        <w:rPr>
          <w:rFonts w:hint="default" w:eastAsia="仿宋" w:cs="宋体" w:asciiTheme="majorAscii" w:hAnsiTheme="majorAscii"/>
          <w:bCs/>
          <w:sz w:val="32"/>
          <w:szCs w:val="32"/>
          <w:lang w:eastAsia="zh-CN"/>
        </w:rPr>
        <w:t>甲</w:t>
      </w:r>
      <w:r>
        <w:rPr>
          <w:rFonts w:hint="default" w:eastAsia="仿宋" w:cs="宋体" w:asciiTheme="majorAscii" w:hAnsiTheme="majorAscii"/>
          <w:bCs/>
          <w:sz w:val="32"/>
          <w:szCs w:val="32"/>
        </w:rPr>
        <w:t>方须赔偿</w:t>
      </w:r>
      <w:r>
        <w:rPr>
          <w:rFonts w:hint="default" w:eastAsia="仿宋" w:cs="宋体" w:asciiTheme="majorAscii" w:hAnsiTheme="majorAscii"/>
          <w:bCs/>
          <w:sz w:val="32"/>
          <w:szCs w:val="32"/>
          <w:lang w:eastAsia="zh-CN"/>
        </w:rPr>
        <w:t>乙</w:t>
      </w:r>
      <w:r>
        <w:rPr>
          <w:rFonts w:hint="default" w:eastAsia="仿宋" w:cs="宋体" w:asciiTheme="majorAscii" w:hAnsiTheme="majorAscii"/>
          <w:bCs/>
          <w:sz w:val="32"/>
          <w:szCs w:val="32"/>
        </w:rPr>
        <w:t>方</w:t>
      </w:r>
      <w:r>
        <w:rPr>
          <w:rFonts w:hint="default" w:eastAsia="仿宋" w:cs="宋体" w:asciiTheme="majorAscii" w:hAnsiTheme="majorAscii"/>
          <w:bCs/>
          <w:sz w:val="32"/>
          <w:szCs w:val="32"/>
          <w:lang w:val="en-US" w:eastAsia="zh-CN"/>
        </w:rPr>
        <w:t>已经产生的费用且赔偿乙方</w:t>
      </w:r>
      <w:r>
        <w:rPr>
          <w:rFonts w:hint="default" w:eastAsia="仿宋" w:cs="宋体" w:asciiTheme="majorAscii" w:hAnsiTheme="majorAscii"/>
          <w:bCs/>
          <w:sz w:val="32"/>
          <w:szCs w:val="32"/>
        </w:rPr>
        <w:t>因此遭受的一切经济损失（包括但不限于索赔、律师费、诉讼费、准备费用、采取其他措施等费用）</w:t>
      </w:r>
      <w:r>
        <w:rPr>
          <w:rFonts w:hint="eastAsia" w:eastAsia="仿宋" w:cs="宋体" w:asciiTheme="majorAscii" w:hAnsiTheme="majorAscii"/>
          <w:bCs/>
          <w:sz w:val="32"/>
          <w:szCs w:val="32"/>
          <w:lang w:eastAsia="zh-CN"/>
        </w:rPr>
        <w:t>，</w:t>
      </w:r>
      <w:r>
        <w:rPr>
          <w:rFonts w:hint="eastAsia" w:eastAsia="仿宋" w:cs="宋体" w:asciiTheme="majorAscii" w:hAnsiTheme="majorAscii"/>
          <w:bCs/>
          <w:sz w:val="32"/>
          <w:szCs w:val="32"/>
          <w:lang w:val="en-US" w:eastAsia="zh-CN"/>
        </w:rPr>
        <w:t>乙方已经产生的费用无法估算的，双方同意按合同总额的30%计算</w:t>
      </w:r>
      <w:r>
        <w:rPr>
          <w:rFonts w:hint="default" w:eastAsia="仿宋" w:cs="宋体" w:asciiTheme="majorAscii" w:hAnsiTheme="majorAscii"/>
          <w:bCs/>
          <w:sz w:val="32"/>
          <w:szCs w:val="32"/>
        </w:rPr>
        <w:t>。</w:t>
      </w:r>
    </w:p>
    <w:p w14:paraId="1807BA13">
      <w:pPr>
        <w:spacing w:line="360" w:lineRule="auto"/>
        <w:ind w:firstLine="640" w:firstLineChars="200"/>
        <w:rPr>
          <w:rFonts w:hint="default" w:eastAsia="仿宋" w:cs="宋体" w:asciiTheme="majorAscii" w:hAnsiTheme="majorAscii"/>
          <w:bCs/>
          <w:sz w:val="32"/>
          <w:szCs w:val="32"/>
          <w:lang w:val="en-US" w:eastAsia="zh-CN"/>
        </w:rPr>
      </w:pPr>
      <w:r>
        <w:rPr>
          <w:rFonts w:hint="default" w:eastAsia="仿宋" w:cs="宋体" w:asciiTheme="majorAscii" w:hAnsiTheme="majorAscii"/>
          <w:bCs/>
          <w:sz w:val="32"/>
          <w:szCs w:val="32"/>
          <w:lang w:val="en-US" w:eastAsia="zh-CN"/>
        </w:rPr>
        <w:t>4.8乙方需满足甲方的合法、合理要求。</w:t>
      </w:r>
    </w:p>
    <w:p w14:paraId="6878BA0E">
      <w:pPr>
        <w:spacing w:line="360" w:lineRule="auto"/>
        <w:ind w:firstLine="640" w:firstLineChars="200"/>
        <w:rPr>
          <w:rFonts w:hint="default" w:eastAsia="仿宋" w:cs="宋体" w:asciiTheme="majorAscii" w:hAnsiTheme="majorAscii"/>
          <w:bCs/>
          <w:sz w:val="32"/>
          <w:szCs w:val="32"/>
          <w:lang w:val="en-US" w:eastAsia="zh-CN"/>
        </w:rPr>
      </w:pPr>
      <w:r>
        <w:rPr>
          <w:rFonts w:hint="default" w:eastAsia="仿宋" w:cs="宋体" w:asciiTheme="majorAscii" w:hAnsiTheme="majorAscii"/>
          <w:bCs/>
          <w:sz w:val="32"/>
          <w:szCs w:val="32"/>
          <w:lang w:val="en-US" w:eastAsia="zh-CN"/>
        </w:rPr>
        <w:t>4.9乙方确保本协议约定的项目内容在约定时间内保质保量正常完成。</w:t>
      </w:r>
    </w:p>
    <w:p w14:paraId="73AF76D8">
      <w:pPr>
        <w:spacing w:line="360" w:lineRule="auto"/>
        <w:ind w:firstLine="640" w:firstLineChars="200"/>
        <w:rPr>
          <w:rFonts w:hint="default" w:eastAsia="仿宋" w:cs="宋体" w:asciiTheme="majorAscii" w:hAnsiTheme="majorAscii"/>
          <w:bCs/>
          <w:sz w:val="32"/>
          <w:szCs w:val="32"/>
          <w:lang w:val="en-US" w:eastAsia="zh-CN"/>
        </w:rPr>
      </w:pPr>
      <w:r>
        <w:rPr>
          <w:rFonts w:hint="default" w:eastAsia="仿宋" w:cs="宋体" w:asciiTheme="majorAscii" w:hAnsiTheme="majorAscii"/>
          <w:bCs/>
          <w:sz w:val="32"/>
          <w:szCs w:val="32"/>
          <w:lang w:val="en-US" w:eastAsia="zh-CN"/>
        </w:rPr>
        <w:t>4.10乙方全体工作人员需对此次项目细节及期间与甲方工作相关的事情（除甲方要求公示宣传外）做好保密工作，不得泄露、传播、造谣、恶意抹黑。</w:t>
      </w:r>
    </w:p>
    <w:p w14:paraId="594BF721">
      <w:pPr>
        <w:spacing w:line="360" w:lineRule="auto"/>
        <w:ind w:firstLine="640" w:firstLineChars="200"/>
        <w:rPr>
          <w:rFonts w:hint="default" w:eastAsia="仿宋" w:cs="宋体" w:asciiTheme="majorAscii" w:hAnsiTheme="majorAscii"/>
          <w:bCs/>
          <w:sz w:val="32"/>
          <w:szCs w:val="32"/>
        </w:rPr>
      </w:pPr>
      <w:r>
        <w:rPr>
          <w:rFonts w:hint="default" w:eastAsia="仿宋" w:cs="宋体" w:asciiTheme="majorAscii" w:hAnsiTheme="majorAscii"/>
          <w:bCs/>
          <w:sz w:val="32"/>
          <w:szCs w:val="32"/>
          <w:lang w:val="en-US" w:eastAsia="zh-CN"/>
        </w:rPr>
        <w:t>4.11</w:t>
      </w:r>
      <w:r>
        <w:rPr>
          <w:rFonts w:hint="default" w:eastAsia="仿宋" w:cs="宋体" w:asciiTheme="majorAscii" w:hAnsiTheme="majorAscii"/>
          <w:bCs/>
          <w:sz w:val="32"/>
          <w:szCs w:val="32"/>
        </w:rPr>
        <w:t>若活动期间，出现恶劣天气（如暴风雨、洪水、地震、车祸等）或突发事件，导致活动无法按期举行，则双方另行协商确定活动时间，因活动延期所产生的全部费用由</w:t>
      </w:r>
      <w:r>
        <w:rPr>
          <w:rFonts w:hint="default" w:eastAsia="仿宋" w:cs="宋体" w:asciiTheme="majorAscii" w:hAnsiTheme="majorAscii"/>
          <w:bCs/>
          <w:sz w:val="32"/>
          <w:szCs w:val="32"/>
          <w:lang w:eastAsia="zh-CN"/>
        </w:rPr>
        <w:t>甲</w:t>
      </w:r>
      <w:r>
        <w:rPr>
          <w:rFonts w:hint="default" w:eastAsia="仿宋" w:cs="宋体" w:asciiTheme="majorAscii" w:hAnsiTheme="majorAscii"/>
          <w:bCs/>
          <w:sz w:val="32"/>
          <w:szCs w:val="32"/>
        </w:rPr>
        <w:t>方承担。</w:t>
      </w:r>
    </w:p>
    <w:p w14:paraId="653A5789">
      <w:pPr>
        <w:spacing w:line="360" w:lineRule="auto"/>
        <w:ind w:firstLine="640" w:firstLineChars="200"/>
        <w:rPr>
          <w:rFonts w:hint="default" w:eastAsia="仿宋" w:cs="宋体" w:asciiTheme="majorAscii" w:hAnsiTheme="majorAscii"/>
          <w:bCs/>
          <w:sz w:val="32"/>
          <w:szCs w:val="32"/>
        </w:rPr>
      </w:pPr>
      <w:r>
        <w:rPr>
          <w:rFonts w:hint="default" w:eastAsia="仿宋" w:cs="宋体" w:asciiTheme="majorAscii" w:hAnsiTheme="majorAscii"/>
          <w:bCs/>
          <w:sz w:val="32"/>
          <w:szCs w:val="32"/>
          <w:lang w:val="en-US" w:eastAsia="zh-CN"/>
        </w:rPr>
        <w:t>4.12</w:t>
      </w:r>
      <w:r>
        <w:rPr>
          <w:rFonts w:hint="default" w:eastAsia="仿宋" w:cs="宋体" w:asciiTheme="majorAscii" w:hAnsiTheme="majorAscii"/>
          <w:bCs/>
          <w:sz w:val="32"/>
          <w:szCs w:val="32"/>
        </w:rPr>
        <w:t>非因</w:t>
      </w:r>
      <w:r>
        <w:rPr>
          <w:rFonts w:hint="default" w:eastAsia="仿宋" w:cs="宋体" w:asciiTheme="majorAscii" w:hAnsiTheme="majorAscii"/>
          <w:bCs/>
          <w:sz w:val="32"/>
          <w:szCs w:val="32"/>
          <w:lang w:eastAsia="zh-CN"/>
        </w:rPr>
        <w:t>乙</w:t>
      </w:r>
      <w:r>
        <w:rPr>
          <w:rFonts w:hint="default" w:eastAsia="仿宋" w:cs="宋体" w:asciiTheme="majorAscii" w:hAnsiTheme="majorAscii"/>
          <w:bCs/>
          <w:sz w:val="32"/>
          <w:szCs w:val="32"/>
        </w:rPr>
        <w:t>方原因，活动中发生的任何与第三方供应商的争议和纠纷，均由</w:t>
      </w:r>
      <w:r>
        <w:rPr>
          <w:rFonts w:hint="default" w:eastAsia="仿宋" w:cs="宋体" w:asciiTheme="majorAscii" w:hAnsiTheme="majorAscii"/>
          <w:bCs/>
          <w:sz w:val="32"/>
          <w:szCs w:val="32"/>
          <w:lang w:eastAsia="zh-CN"/>
        </w:rPr>
        <w:t>甲</w:t>
      </w:r>
      <w:r>
        <w:rPr>
          <w:rFonts w:hint="default" w:eastAsia="仿宋" w:cs="宋体" w:asciiTheme="majorAscii" w:hAnsiTheme="majorAscii"/>
          <w:bCs/>
          <w:sz w:val="32"/>
          <w:szCs w:val="32"/>
        </w:rPr>
        <w:t>方自行负责解决及承担赔偿责任</w:t>
      </w:r>
      <w:r>
        <w:rPr>
          <w:rFonts w:hint="default" w:eastAsia="仿宋" w:cs="宋体" w:asciiTheme="majorAscii" w:hAnsiTheme="majorAscii"/>
          <w:bCs/>
          <w:sz w:val="32"/>
          <w:szCs w:val="32"/>
          <w:lang w:eastAsia="zh-CN"/>
        </w:rPr>
        <w:t>，</w:t>
      </w:r>
      <w:r>
        <w:rPr>
          <w:rFonts w:hint="default" w:eastAsia="仿宋" w:cs="宋体" w:asciiTheme="majorAscii" w:hAnsiTheme="majorAscii"/>
          <w:bCs/>
          <w:sz w:val="32"/>
          <w:szCs w:val="32"/>
          <w:lang w:val="en-US" w:eastAsia="zh-CN"/>
        </w:rPr>
        <w:t>造成乙方损失的，甲方应赔偿乙方遭受的</w:t>
      </w:r>
      <w:r>
        <w:rPr>
          <w:rFonts w:hint="default" w:eastAsia="仿宋" w:cs="宋体" w:asciiTheme="majorAscii" w:hAnsiTheme="majorAscii"/>
          <w:bCs/>
          <w:sz w:val="32"/>
          <w:szCs w:val="32"/>
        </w:rPr>
        <w:t>一切经济损失。</w:t>
      </w:r>
    </w:p>
    <w:p w14:paraId="79070FAE">
      <w:pPr>
        <w:spacing w:line="360" w:lineRule="auto"/>
        <w:ind w:firstLine="643" w:firstLineChars="200"/>
        <w:rPr>
          <w:rFonts w:hint="default" w:eastAsia="仿宋" w:cs="宋体" w:asciiTheme="majorAscii" w:hAnsiTheme="majorAscii"/>
          <w:b/>
          <w:bCs/>
          <w:sz w:val="32"/>
          <w:szCs w:val="32"/>
        </w:rPr>
      </w:pPr>
      <w:r>
        <w:rPr>
          <w:rFonts w:hint="default" w:eastAsia="仿宋" w:cs="宋体" w:asciiTheme="majorAscii" w:hAnsiTheme="majorAscii"/>
          <w:b/>
          <w:bCs/>
          <w:sz w:val="32"/>
          <w:szCs w:val="32"/>
          <w:lang w:val="en-US" w:eastAsia="zh-CN"/>
        </w:rPr>
        <w:t>5.</w:t>
      </w:r>
      <w:r>
        <w:rPr>
          <w:rFonts w:hint="default" w:eastAsia="仿宋" w:cs="宋体" w:asciiTheme="majorAscii" w:hAnsiTheme="majorAscii"/>
          <w:b/>
          <w:bCs/>
          <w:sz w:val="32"/>
          <w:szCs w:val="32"/>
        </w:rPr>
        <w:t>知识产权</w:t>
      </w:r>
    </w:p>
    <w:p w14:paraId="4B1FD19E">
      <w:pPr>
        <w:spacing w:line="360" w:lineRule="auto"/>
        <w:ind w:firstLine="640" w:firstLineChars="200"/>
        <w:rPr>
          <w:rFonts w:hint="default" w:eastAsia="仿宋" w:cs="宋体" w:asciiTheme="majorAscii" w:hAnsiTheme="majorAscii"/>
          <w:bCs/>
          <w:sz w:val="32"/>
          <w:szCs w:val="32"/>
          <w:lang w:val="en-US" w:eastAsia="zh-CN"/>
        </w:rPr>
      </w:pPr>
      <w:r>
        <w:rPr>
          <w:rFonts w:hint="default" w:eastAsia="仿宋" w:cs="宋体" w:asciiTheme="majorAscii" w:hAnsiTheme="majorAscii"/>
          <w:bCs/>
          <w:sz w:val="32"/>
          <w:szCs w:val="32"/>
          <w:lang w:val="en-US" w:eastAsia="zh-CN"/>
        </w:rPr>
        <w:t>5.1甲方须保障提供给乙方的所有资料不受到第三方提出的关于侵犯知识产权以及非法使用等方面法律指控，若有侵犯他人版权或被指侵犯他人版权，责任由甲方承担，并赔偿乙方遭受的一切损失。</w:t>
      </w:r>
    </w:p>
    <w:p w14:paraId="5C9490E4">
      <w:pPr>
        <w:spacing w:line="360" w:lineRule="auto"/>
        <w:ind w:firstLine="640" w:firstLineChars="200"/>
        <w:rPr>
          <w:rFonts w:hint="default" w:eastAsia="仿宋" w:cs="宋体" w:asciiTheme="majorAscii" w:hAnsiTheme="majorAscii"/>
          <w:bCs/>
          <w:sz w:val="32"/>
          <w:szCs w:val="32"/>
          <w:lang w:val="en-US" w:eastAsia="zh-CN"/>
        </w:rPr>
      </w:pPr>
      <w:r>
        <w:rPr>
          <w:rFonts w:hint="default" w:eastAsia="仿宋" w:cs="宋体" w:asciiTheme="majorAscii" w:hAnsiTheme="majorAscii"/>
          <w:bCs/>
          <w:sz w:val="32"/>
          <w:szCs w:val="32"/>
          <w:lang w:val="en-US" w:eastAsia="zh-CN"/>
        </w:rPr>
        <w:t>5.2乙方须保障向甲方提供的涉及本项目的所有素材和作品拥有版权或作者授权，不受到第三方提出的关于侵犯知识产权以及非法使用等方面法律指控，因乙方原因造成的版权纠纷和经济损失，责任由乙方承担。</w:t>
      </w:r>
    </w:p>
    <w:p w14:paraId="5BF16A4E">
      <w:pPr>
        <w:spacing w:line="360" w:lineRule="auto"/>
        <w:ind w:firstLine="640" w:firstLineChars="200"/>
        <w:rPr>
          <w:rFonts w:hint="default" w:eastAsia="仿宋" w:cs="宋体" w:asciiTheme="majorAscii" w:hAnsiTheme="majorAscii"/>
          <w:bCs/>
          <w:sz w:val="32"/>
          <w:szCs w:val="32"/>
        </w:rPr>
      </w:pPr>
      <w:r>
        <w:rPr>
          <w:rFonts w:hint="default" w:eastAsia="仿宋" w:cs="宋体" w:asciiTheme="majorAscii" w:hAnsiTheme="majorAscii"/>
          <w:bCs/>
          <w:sz w:val="32"/>
          <w:szCs w:val="32"/>
          <w:lang w:val="en-US" w:eastAsia="zh-CN"/>
        </w:rPr>
        <w:t>5.3</w:t>
      </w:r>
      <w:r>
        <w:rPr>
          <w:rFonts w:hint="default" w:eastAsia="仿宋" w:cs="宋体" w:asciiTheme="majorAscii" w:hAnsiTheme="majorAscii"/>
          <w:bCs/>
          <w:sz w:val="32"/>
          <w:szCs w:val="32"/>
        </w:rPr>
        <w:t>本活动所有成果的知识产权</w:t>
      </w:r>
      <w:r>
        <w:rPr>
          <w:rFonts w:hint="default" w:eastAsia="仿宋" w:cs="宋体" w:asciiTheme="majorAscii" w:hAnsiTheme="majorAscii"/>
          <w:bCs/>
          <w:sz w:val="32"/>
          <w:szCs w:val="32"/>
          <w:lang w:eastAsia="zh-CN"/>
        </w:rPr>
        <w:t>（</w:t>
      </w:r>
      <w:r>
        <w:rPr>
          <w:rFonts w:hint="default" w:eastAsia="仿宋" w:cs="宋体" w:asciiTheme="majorAscii" w:hAnsiTheme="majorAscii"/>
          <w:bCs/>
          <w:sz w:val="32"/>
          <w:szCs w:val="32"/>
          <w:lang w:val="en-US" w:eastAsia="zh-CN"/>
        </w:rPr>
        <w:t>包括但不限于设计稿、所涉宣传片、图片、视频等</w:t>
      </w:r>
      <w:r>
        <w:rPr>
          <w:rFonts w:hint="default" w:eastAsia="仿宋" w:cs="宋体" w:asciiTheme="majorAscii" w:hAnsiTheme="majorAscii"/>
          <w:bCs/>
          <w:sz w:val="32"/>
          <w:szCs w:val="32"/>
          <w:lang w:eastAsia="zh-CN"/>
        </w:rPr>
        <w:t>）</w:t>
      </w:r>
      <w:r>
        <w:rPr>
          <w:rFonts w:hint="default" w:eastAsia="仿宋" w:cs="宋体" w:asciiTheme="majorAscii" w:hAnsiTheme="majorAscii"/>
          <w:bCs/>
          <w:sz w:val="32"/>
          <w:szCs w:val="32"/>
        </w:rPr>
        <w:t>归</w:t>
      </w:r>
      <w:r>
        <w:rPr>
          <w:rFonts w:hint="default" w:eastAsia="仿宋" w:cs="宋体" w:asciiTheme="majorAscii" w:hAnsiTheme="majorAscii"/>
          <w:bCs/>
          <w:sz w:val="32"/>
          <w:szCs w:val="32"/>
          <w:lang w:val="en-US" w:eastAsia="zh-CN"/>
        </w:rPr>
        <w:t>甲方</w:t>
      </w:r>
      <w:r>
        <w:rPr>
          <w:rFonts w:hint="default" w:eastAsia="仿宋" w:cs="宋体" w:asciiTheme="majorAscii" w:hAnsiTheme="majorAscii"/>
          <w:bCs/>
          <w:sz w:val="32"/>
          <w:szCs w:val="32"/>
        </w:rPr>
        <w:t>所有。</w:t>
      </w:r>
    </w:p>
    <w:p w14:paraId="152756B9">
      <w:pPr>
        <w:spacing w:line="360" w:lineRule="auto"/>
        <w:ind w:firstLine="643" w:firstLineChars="200"/>
        <w:rPr>
          <w:rFonts w:hint="default" w:eastAsia="仿宋" w:cs="宋体" w:asciiTheme="majorAscii" w:hAnsiTheme="majorAscii"/>
          <w:b/>
          <w:bCs/>
          <w:sz w:val="32"/>
          <w:szCs w:val="32"/>
          <w:lang w:val="en-US" w:eastAsia="zh-CN"/>
        </w:rPr>
      </w:pPr>
      <w:r>
        <w:rPr>
          <w:rFonts w:hint="default" w:eastAsia="仿宋" w:cs="宋体" w:asciiTheme="majorAscii" w:hAnsiTheme="majorAscii"/>
          <w:b/>
          <w:bCs/>
          <w:sz w:val="32"/>
          <w:szCs w:val="32"/>
          <w:lang w:val="en-US" w:eastAsia="zh-CN"/>
        </w:rPr>
        <w:t>6.违约责任</w:t>
      </w:r>
    </w:p>
    <w:p w14:paraId="151CB212">
      <w:pPr>
        <w:spacing w:line="360" w:lineRule="auto"/>
        <w:ind w:firstLine="640" w:firstLineChars="200"/>
        <w:rPr>
          <w:rFonts w:hint="default" w:eastAsia="仿宋" w:cs="宋体" w:asciiTheme="majorAscii" w:hAnsiTheme="majorAscii"/>
          <w:b w:val="0"/>
          <w:bCs w:val="0"/>
          <w:sz w:val="32"/>
          <w:szCs w:val="32"/>
          <w:lang w:val="en-US" w:eastAsia="zh-CN"/>
        </w:rPr>
      </w:pPr>
      <w:r>
        <w:rPr>
          <w:rFonts w:hint="default" w:eastAsia="仿宋" w:cs="宋体" w:asciiTheme="majorAscii" w:hAnsiTheme="majorAscii"/>
          <w:b w:val="0"/>
          <w:bCs w:val="0"/>
          <w:sz w:val="32"/>
          <w:szCs w:val="32"/>
          <w:lang w:val="en-US" w:eastAsia="zh-CN"/>
        </w:rPr>
        <w:t>6.1如甲方未能按本合同的约定支付合同款，每逾期1天，甲方应按照本合同总金额万分之</w:t>
      </w:r>
      <w:r>
        <w:rPr>
          <w:rFonts w:hint="eastAsia" w:eastAsia="仿宋" w:cs="宋体" w:asciiTheme="majorAscii" w:hAnsiTheme="majorAscii"/>
          <w:b w:val="0"/>
          <w:bCs w:val="0"/>
          <w:sz w:val="32"/>
          <w:szCs w:val="32"/>
          <w:lang w:val="en-US" w:eastAsia="zh-CN"/>
        </w:rPr>
        <w:t>三</w:t>
      </w:r>
      <w:r>
        <w:rPr>
          <w:rFonts w:hint="default" w:eastAsia="仿宋" w:cs="宋体" w:asciiTheme="majorAscii" w:hAnsiTheme="majorAscii"/>
          <w:b w:val="0"/>
          <w:bCs w:val="0"/>
          <w:sz w:val="32"/>
          <w:szCs w:val="32"/>
          <w:lang w:val="en-US" w:eastAsia="zh-CN"/>
        </w:rPr>
        <w:t>向乙方支付违约金,直至甲方付清为止。逾期超过5日的，乙方有权单方解除本合同，甲方所支付的所有款项不予返还，且甲方还应赔偿乙方因此遭受的一切损失。</w:t>
      </w:r>
    </w:p>
    <w:p w14:paraId="01B0404D">
      <w:pPr>
        <w:spacing w:line="360" w:lineRule="auto"/>
        <w:ind w:firstLine="640" w:firstLineChars="200"/>
        <w:rPr>
          <w:rFonts w:hint="default" w:eastAsia="仿宋" w:cs="宋体" w:asciiTheme="majorAscii" w:hAnsiTheme="majorAscii"/>
          <w:b w:val="0"/>
          <w:bCs w:val="0"/>
          <w:sz w:val="32"/>
          <w:szCs w:val="32"/>
          <w:highlight w:val="cyan"/>
          <w:lang w:val="en-US" w:eastAsia="zh-CN"/>
        </w:rPr>
      </w:pPr>
      <w:r>
        <w:rPr>
          <w:rFonts w:hint="default" w:eastAsia="仿宋" w:cs="宋体" w:asciiTheme="majorAscii" w:hAnsiTheme="majorAscii"/>
          <w:b w:val="0"/>
          <w:bCs w:val="0"/>
          <w:sz w:val="32"/>
          <w:szCs w:val="32"/>
          <w:lang w:val="en-US" w:eastAsia="zh-CN"/>
        </w:rPr>
        <w:t>6.2若因甲方原因单方解除本合同，甲方不得要求乙方赔偿及退还所付金额，并向乙方支付本合同总金额10%的违约金；如该违约金不足以弥补乙方损失的，须赔偿乙方因此遭受的一切经济损失。</w:t>
      </w:r>
    </w:p>
    <w:p w14:paraId="32C5A48E">
      <w:pPr>
        <w:spacing w:line="360" w:lineRule="auto"/>
        <w:ind w:firstLine="640" w:firstLineChars="200"/>
        <w:rPr>
          <w:rFonts w:hint="default" w:eastAsia="仿宋" w:asciiTheme="majorAscii" w:hAnsiTheme="majorAscii"/>
          <w:sz w:val="32"/>
          <w:szCs w:val="32"/>
        </w:rPr>
      </w:pPr>
      <w:r>
        <w:rPr>
          <w:rFonts w:hint="default" w:eastAsia="仿宋" w:asciiTheme="majorAscii" w:hAnsiTheme="majorAscii"/>
          <w:sz w:val="32"/>
          <w:szCs w:val="32"/>
        </w:rPr>
        <w:t>6.</w:t>
      </w:r>
      <w:r>
        <w:rPr>
          <w:rFonts w:hint="default" w:eastAsia="仿宋" w:asciiTheme="majorAscii" w:hAnsiTheme="majorAscii"/>
          <w:sz w:val="32"/>
          <w:szCs w:val="32"/>
          <w:lang w:eastAsia="zh-CN"/>
        </w:rPr>
        <w:t>3</w:t>
      </w:r>
      <w:r>
        <w:rPr>
          <w:rFonts w:hint="default" w:eastAsia="仿宋" w:asciiTheme="majorAscii" w:hAnsiTheme="majorAscii"/>
          <w:sz w:val="32"/>
          <w:szCs w:val="32"/>
        </w:rPr>
        <w:t>如乙方未能按照本合同约定履行义务，包括但不限于</w:t>
      </w:r>
      <w:r>
        <w:rPr>
          <w:rFonts w:hint="default" w:eastAsia="仿宋" w:asciiTheme="majorAscii" w:hAnsiTheme="majorAscii"/>
          <w:sz w:val="32"/>
          <w:szCs w:val="32"/>
          <w:lang w:eastAsia="zh-CN"/>
        </w:rPr>
        <w:t>交付文件</w:t>
      </w:r>
      <w:r>
        <w:rPr>
          <w:rFonts w:hint="default" w:eastAsia="仿宋" w:asciiTheme="majorAscii" w:hAnsiTheme="majorAscii"/>
          <w:sz w:val="32"/>
          <w:szCs w:val="32"/>
        </w:rPr>
        <w:t>、保证</w:t>
      </w:r>
      <w:r>
        <w:rPr>
          <w:rFonts w:hint="default" w:eastAsia="仿宋" w:asciiTheme="majorAscii" w:hAnsiTheme="majorAscii"/>
          <w:sz w:val="32"/>
          <w:szCs w:val="32"/>
          <w:lang w:eastAsia="zh-CN"/>
        </w:rPr>
        <w:t>服务</w:t>
      </w:r>
      <w:r>
        <w:rPr>
          <w:rFonts w:hint="default" w:eastAsia="仿宋" w:asciiTheme="majorAscii" w:hAnsiTheme="majorAscii"/>
          <w:sz w:val="32"/>
          <w:szCs w:val="32"/>
        </w:rPr>
        <w:t>质量等，乙方</w:t>
      </w:r>
      <w:r>
        <w:rPr>
          <w:rFonts w:hint="default" w:eastAsia="仿宋" w:cs="宋体" w:asciiTheme="majorAscii" w:hAnsiTheme="majorAscii"/>
          <w:b w:val="0"/>
          <w:bCs w:val="0"/>
          <w:sz w:val="32"/>
          <w:szCs w:val="32"/>
          <w:lang w:val="en-US" w:eastAsia="zh-CN"/>
        </w:rPr>
        <w:t>每逾期1天，</w:t>
      </w:r>
      <w:r>
        <w:rPr>
          <w:rFonts w:hint="default" w:eastAsia="仿宋" w:asciiTheme="majorAscii" w:hAnsiTheme="majorAscii"/>
          <w:sz w:val="32"/>
          <w:szCs w:val="32"/>
        </w:rPr>
        <w:t>应按照本合同总金额万分之三向甲方支付违约金，直至乙方履行完毕或合同解除为止。</w:t>
      </w:r>
      <w:r>
        <w:rPr>
          <w:rFonts w:hint="default" w:eastAsia="仿宋" w:asciiTheme="majorAscii" w:hAnsiTheme="majorAscii"/>
          <w:sz w:val="32"/>
          <w:szCs w:val="32"/>
          <w:lang w:eastAsia="zh-CN"/>
        </w:rPr>
        <w:t>未能如期举行活动，且</w:t>
      </w:r>
      <w:r>
        <w:rPr>
          <w:rFonts w:hint="default" w:eastAsia="仿宋" w:asciiTheme="majorAscii" w:hAnsiTheme="majorAscii"/>
          <w:sz w:val="32"/>
          <w:szCs w:val="32"/>
        </w:rPr>
        <w:t>逾期超过5日的，甲方有权单方解除本合同，乙方应返还甲方已支付的所有款项，并赔偿甲方因此遭受的一切损失。</w:t>
      </w:r>
    </w:p>
    <w:p w14:paraId="6ADE811B">
      <w:pPr>
        <w:spacing w:line="360" w:lineRule="auto"/>
        <w:ind w:firstLine="640" w:firstLineChars="200"/>
        <w:rPr>
          <w:rFonts w:hint="default" w:eastAsia="仿宋" w:asciiTheme="majorAscii" w:hAnsiTheme="majorAscii"/>
          <w:sz w:val="32"/>
          <w:szCs w:val="32"/>
          <w:highlight w:val="none"/>
        </w:rPr>
      </w:pPr>
      <w:r>
        <w:rPr>
          <w:rFonts w:hint="default" w:eastAsia="仿宋" w:asciiTheme="majorAscii" w:hAnsiTheme="majorAscii"/>
          <w:sz w:val="32"/>
          <w:szCs w:val="32"/>
          <w:highlight w:val="none"/>
        </w:rPr>
        <w:t>6.</w:t>
      </w:r>
      <w:r>
        <w:rPr>
          <w:rFonts w:hint="default" w:eastAsia="仿宋" w:asciiTheme="majorAscii" w:hAnsiTheme="majorAscii"/>
          <w:sz w:val="32"/>
          <w:szCs w:val="32"/>
          <w:highlight w:val="none"/>
          <w:lang w:eastAsia="zh-CN"/>
        </w:rPr>
        <w:t>4</w:t>
      </w:r>
      <w:r>
        <w:rPr>
          <w:rFonts w:hint="default" w:eastAsia="仿宋" w:asciiTheme="majorAscii" w:hAnsiTheme="majorAscii"/>
          <w:sz w:val="32"/>
          <w:szCs w:val="32"/>
          <w:highlight w:val="none"/>
        </w:rPr>
        <w:t>若因乙方原因单方解除本合同，乙方应向甲方支付本合同</w:t>
      </w:r>
      <w:r>
        <w:rPr>
          <w:rFonts w:hint="default" w:eastAsia="仿宋" w:cs="宋体" w:asciiTheme="majorAscii" w:hAnsiTheme="majorAscii"/>
          <w:b w:val="0"/>
          <w:bCs w:val="0"/>
          <w:sz w:val="32"/>
          <w:szCs w:val="32"/>
          <w:highlight w:val="none"/>
          <w:lang w:val="en-US" w:eastAsia="zh-CN"/>
        </w:rPr>
        <w:t>总金额10%</w:t>
      </w:r>
      <w:r>
        <w:rPr>
          <w:rFonts w:hint="default" w:eastAsia="仿宋" w:asciiTheme="majorAscii" w:hAnsiTheme="majorAscii"/>
          <w:sz w:val="32"/>
          <w:szCs w:val="32"/>
          <w:highlight w:val="none"/>
        </w:rPr>
        <w:t>的违约金；如该违约金不足以弥补甲方损失的，乙方须赔偿甲方因此遭受的一切经济损失。</w:t>
      </w:r>
    </w:p>
    <w:p w14:paraId="6DF61245">
      <w:pPr>
        <w:spacing w:line="360" w:lineRule="auto"/>
        <w:ind w:firstLine="640" w:firstLineChars="200"/>
        <w:rPr>
          <w:rFonts w:hint="default" w:eastAsia="仿宋" w:cs="宋体" w:asciiTheme="majorAscii" w:hAnsiTheme="majorAscii"/>
          <w:b w:val="0"/>
          <w:bCs w:val="0"/>
          <w:sz w:val="32"/>
          <w:szCs w:val="32"/>
          <w:highlight w:val="none"/>
          <w:lang w:val="en-US" w:eastAsia="zh-CN"/>
        </w:rPr>
      </w:pPr>
      <w:r>
        <w:rPr>
          <w:rFonts w:hint="default" w:eastAsia="仿宋" w:cs="宋体" w:asciiTheme="majorAscii" w:hAnsiTheme="majorAscii"/>
          <w:b w:val="0"/>
          <w:bCs w:val="0"/>
          <w:sz w:val="32"/>
          <w:szCs w:val="32"/>
          <w:highlight w:val="none"/>
          <w:lang w:val="en-US" w:eastAsia="zh-CN"/>
        </w:rPr>
        <w:t>6.5双方应严格履行本合同相关条款的约定，任何一方违反本合同约定的，视为违约，违约一方应赔偿由此给另一方造成的损失。</w:t>
      </w:r>
    </w:p>
    <w:p w14:paraId="730EE08D">
      <w:pPr>
        <w:spacing w:line="360" w:lineRule="auto"/>
        <w:ind w:firstLine="640" w:firstLineChars="200"/>
        <w:rPr>
          <w:rFonts w:hint="default" w:eastAsia="仿宋" w:cs="宋体" w:asciiTheme="majorAscii" w:hAnsiTheme="majorAscii"/>
          <w:b w:val="0"/>
          <w:bCs w:val="0"/>
          <w:sz w:val="32"/>
          <w:szCs w:val="32"/>
          <w:highlight w:val="cyan"/>
          <w:lang w:val="en-US" w:eastAsia="zh-CN"/>
        </w:rPr>
      </w:pPr>
      <w:r>
        <w:rPr>
          <w:rFonts w:hint="default" w:eastAsia="仿宋" w:cs="宋体" w:asciiTheme="majorAscii" w:hAnsiTheme="majorAscii"/>
          <w:b w:val="0"/>
          <w:bCs w:val="0"/>
          <w:sz w:val="32"/>
          <w:szCs w:val="32"/>
          <w:lang w:val="en-US" w:eastAsia="zh-CN"/>
        </w:rPr>
        <w:t>6.6本合同所指的一切损失（包括但不限于第三方索赔、采取补救措施、律师费、诉讼费、评估费、鉴定费、公证费、诉讼保全申请费、诉讼保全保险费等）。</w:t>
      </w:r>
    </w:p>
    <w:p w14:paraId="140854AC">
      <w:pPr>
        <w:spacing w:line="360" w:lineRule="auto"/>
        <w:ind w:firstLine="643" w:firstLineChars="200"/>
        <w:rPr>
          <w:rFonts w:hint="default" w:eastAsia="仿宋" w:cs="宋体" w:asciiTheme="majorAscii" w:hAnsiTheme="majorAscii"/>
          <w:b/>
          <w:bCs/>
          <w:sz w:val="32"/>
          <w:szCs w:val="32"/>
          <w:lang w:val="en-US" w:eastAsia="zh-CN"/>
        </w:rPr>
      </w:pPr>
      <w:r>
        <w:rPr>
          <w:rFonts w:hint="default" w:eastAsia="仿宋" w:cs="宋体" w:asciiTheme="majorAscii" w:hAnsiTheme="majorAscii"/>
          <w:b/>
          <w:bCs/>
          <w:sz w:val="32"/>
          <w:szCs w:val="32"/>
          <w:lang w:val="en-US" w:eastAsia="zh-CN"/>
        </w:rPr>
        <w:t>7.不可抗力</w:t>
      </w:r>
    </w:p>
    <w:p w14:paraId="6BAE8A8C">
      <w:pPr>
        <w:spacing w:line="360" w:lineRule="auto"/>
        <w:ind w:firstLine="640" w:firstLineChars="200"/>
        <w:rPr>
          <w:rFonts w:hint="default" w:eastAsia="仿宋" w:cs="宋体" w:asciiTheme="majorAscii" w:hAnsiTheme="majorAscii"/>
          <w:b w:val="0"/>
          <w:bCs w:val="0"/>
          <w:sz w:val="32"/>
          <w:szCs w:val="32"/>
          <w:lang w:val="en-US" w:eastAsia="zh-CN"/>
        </w:rPr>
      </w:pPr>
      <w:r>
        <w:rPr>
          <w:rFonts w:hint="default" w:eastAsia="仿宋" w:cs="宋体" w:asciiTheme="majorAscii" w:hAnsiTheme="majorAscii"/>
          <w:b w:val="0"/>
          <w:bCs w:val="0"/>
          <w:sz w:val="32"/>
          <w:szCs w:val="32"/>
          <w:lang w:val="en-US" w:eastAsia="zh-CN"/>
        </w:rPr>
        <w:t>7.1不可抗力事件是指，甲方双方在签署本合同时不能预见、不能避免并不能克服的客观情况。包括：水灾、火灾、地震、台风、战争动乱、政府要求、政策变更等。</w:t>
      </w:r>
    </w:p>
    <w:p w14:paraId="57264935">
      <w:pPr>
        <w:spacing w:line="360" w:lineRule="auto"/>
        <w:ind w:firstLine="640" w:firstLineChars="200"/>
        <w:rPr>
          <w:rFonts w:hint="default" w:eastAsia="仿宋" w:cs="宋体" w:asciiTheme="majorAscii" w:hAnsiTheme="majorAscii"/>
          <w:b w:val="0"/>
          <w:bCs w:val="0"/>
          <w:sz w:val="32"/>
          <w:szCs w:val="32"/>
          <w:lang w:val="en-US" w:eastAsia="zh-CN"/>
        </w:rPr>
      </w:pPr>
      <w:r>
        <w:rPr>
          <w:rFonts w:hint="default" w:eastAsia="仿宋" w:cs="宋体" w:asciiTheme="majorAscii" w:hAnsiTheme="majorAscii"/>
          <w:b w:val="0"/>
          <w:bCs w:val="0"/>
          <w:sz w:val="32"/>
          <w:szCs w:val="32"/>
          <w:lang w:val="en-US" w:eastAsia="zh-CN"/>
        </w:rPr>
        <w:t>7.2如果发生影响履行本合同的不可抗力事件，双方应及时协商制定并实施补救计划和合理替代措施，减少或消除不可抗力事件的影响。</w:t>
      </w:r>
    </w:p>
    <w:p w14:paraId="7F0CD993">
      <w:pPr>
        <w:spacing w:line="360" w:lineRule="auto"/>
        <w:ind w:firstLine="640" w:firstLineChars="200"/>
        <w:rPr>
          <w:rFonts w:hint="default" w:eastAsia="仿宋" w:cs="宋体" w:asciiTheme="majorAscii" w:hAnsiTheme="majorAscii"/>
          <w:b w:val="0"/>
          <w:bCs w:val="0"/>
          <w:sz w:val="32"/>
          <w:szCs w:val="32"/>
          <w:lang w:val="en-US" w:eastAsia="zh-CN"/>
        </w:rPr>
      </w:pPr>
      <w:r>
        <w:rPr>
          <w:rFonts w:hint="default" w:eastAsia="仿宋" w:cs="宋体" w:asciiTheme="majorAscii" w:hAnsiTheme="majorAscii"/>
          <w:b w:val="0"/>
          <w:bCs w:val="0"/>
          <w:sz w:val="32"/>
          <w:szCs w:val="32"/>
          <w:lang w:val="en-US" w:eastAsia="zh-CN"/>
        </w:rPr>
        <w:t>7.3因不可抗力原因导致本合同无法履行或履行无意义的，任何一方应于条件许可的情形下立即联系对方，协商延期或取消本项目，损失由甲、乙双方自行承担。</w:t>
      </w:r>
    </w:p>
    <w:p w14:paraId="5CFBCB45">
      <w:pPr>
        <w:spacing w:line="360" w:lineRule="auto"/>
        <w:ind w:firstLine="643" w:firstLineChars="200"/>
        <w:rPr>
          <w:rFonts w:hint="default" w:eastAsia="仿宋" w:cs="宋体" w:asciiTheme="majorAscii" w:hAnsiTheme="majorAscii"/>
          <w:b/>
          <w:bCs/>
          <w:sz w:val="32"/>
          <w:szCs w:val="32"/>
          <w:lang w:val="en-US" w:eastAsia="zh-CN"/>
        </w:rPr>
      </w:pPr>
      <w:r>
        <w:rPr>
          <w:rFonts w:hint="default" w:eastAsia="仿宋" w:cs="宋体" w:asciiTheme="majorAscii" w:hAnsiTheme="majorAscii"/>
          <w:b/>
          <w:bCs/>
          <w:sz w:val="32"/>
          <w:szCs w:val="32"/>
          <w:lang w:val="en-US" w:eastAsia="zh-CN"/>
        </w:rPr>
        <w:t>8.争议解决</w:t>
      </w:r>
    </w:p>
    <w:p w14:paraId="3C6FBC3D">
      <w:pPr>
        <w:spacing w:line="360" w:lineRule="auto"/>
        <w:ind w:firstLine="640" w:firstLineChars="200"/>
        <w:rPr>
          <w:rFonts w:hint="default" w:eastAsia="仿宋" w:cs="宋体" w:asciiTheme="majorAscii" w:hAnsiTheme="majorAscii"/>
          <w:b w:val="0"/>
          <w:bCs w:val="0"/>
          <w:sz w:val="32"/>
          <w:szCs w:val="32"/>
          <w:lang w:val="en-US" w:eastAsia="zh-CN"/>
        </w:rPr>
      </w:pPr>
      <w:r>
        <w:rPr>
          <w:rFonts w:hint="default" w:eastAsia="仿宋" w:cs="宋体" w:asciiTheme="majorAscii" w:hAnsiTheme="majorAscii"/>
          <w:b w:val="0"/>
          <w:bCs w:val="0"/>
          <w:sz w:val="32"/>
          <w:szCs w:val="32"/>
          <w:lang w:val="en-US" w:eastAsia="zh-CN"/>
        </w:rPr>
        <w:t>8.1因本合同而引起的或与本合同有关的任何争议，双方应友好协商；协商不成的，任何一方均有权提交中山市</w:t>
      </w:r>
      <w:r>
        <w:rPr>
          <w:rFonts w:hint="eastAsia" w:eastAsia="仿宋" w:cs="宋体" w:asciiTheme="majorAscii" w:hAnsiTheme="majorAscii"/>
          <w:b w:val="0"/>
          <w:bCs w:val="0"/>
          <w:sz w:val="32"/>
          <w:szCs w:val="32"/>
          <w:lang w:val="en-US" w:eastAsia="zh-CN"/>
        </w:rPr>
        <w:t>第一</w:t>
      </w:r>
      <w:r>
        <w:rPr>
          <w:rFonts w:hint="default" w:eastAsia="仿宋" w:cs="宋体" w:asciiTheme="majorAscii" w:hAnsiTheme="majorAscii"/>
          <w:b w:val="0"/>
          <w:bCs w:val="0"/>
          <w:sz w:val="32"/>
          <w:szCs w:val="32"/>
          <w:lang w:val="en-US" w:eastAsia="zh-CN"/>
        </w:rPr>
        <w:t>人民法院解决。</w:t>
      </w:r>
    </w:p>
    <w:p w14:paraId="267E5F0B">
      <w:pPr>
        <w:spacing w:line="360" w:lineRule="auto"/>
        <w:ind w:firstLine="640" w:firstLineChars="200"/>
        <w:rPr>
          <w:rFonts w:hint="default" w:eastAsia="仿宋" w:cs="宋体" w:asciiTheme="majorAscii" w:hAnsiTheme="majorAscii"/>
          <w:b w:val="0"/>
          <w:bCs w:val="0"/>
          <w:sz w:val="32"/>
          <w:szCs w:val="32"/>
          <w:lang w:val="en-US" w:eastAsia="zh-CN"/>
        </w:rPr>
      </w:pPr>
      <w:r>
        <w:rPr>
          <w:rFonts w:hint="default" w:eastAsia="仿宋" w:cs="宋体" w:asciiTheme="majorAscii" w:hAnsiTheme="majorAscii"/>
          <w:b w:val="0"/>
          <w:bCs w:val="0"/>
          <w:sz w:val="32"/>
          <w:szCs w:val="32"/>
          <w:lang w:val="en-US" w:eastAsia="zh-CN"/>
        </w:rPr>
        <w:t>8.2在争议解决期间，除有争议条款外，双方当事人应继续履行本合同约定之其他条款。</w:t>
      </w:r>
    </w:p>
    <w:p w14:paraId="10D522A4">
      <w:pPr>
        <w:spacing w:line="560" w:lineRule="exact"/>
        <w:ind w:firstLine="640" w:firstLineChars="200"/>
        <w:rPr>
          <w:rFonts w:hint="default" w:ascii="仿宋_GB2312" w:hAnsi="仿宋" w:eastAsia="仿宋_GB2312" w:cs="仿宋"/>
          <w:color w:val="000000" w:themeColor="text1"/>
          <w:sz w:val="32"/>
          <w:szCs w:val="32"/>
          <w:lang w:val="en-US" w:eastAsia="zh-CN"/>
          <w14:textFill>
            <w14:solidFill>
              <w14:schemeClr w14:val="tx1"/>
            </w14:solidFill>
          </w14:textFill>
        </w:rPr>
      </w:pPr>
    </w:p>
    <w:p w14:paraId="1882E8E0">
      <w:pPr>
        <w:spacing w:line="360" w:lineRule="auto"/>
        <w:ind w:firstLine="643" w:firstLineChars="200"/>
        <w:rPr>
          <w:rFonts w:hint="default" w:eastAsia="仿宋" w:cs="宋体" w:asciiTheme="majorAscii" w:hAnsiTheme="majorAscii"/>
          <w:b/>
          <w:bCs/>
          <w:sz w:val="32"/>
          <w:szCs w:val="32"/>
          <w:lang w:val="en-US" w:eastAsia="zh-CN"/>
        </w:rPr>
      </w:pPr>
      <w:r>
        <w:rPr>
          <w:rFonts w:hint="eastAsia" w:eastAsia="仿宋" w:cs="宋体" w:asciiTheme="majorAscii" w:hAnsiTheme="majorAscii"/>
          <w:b/>
          <w:bCs/>
          <w:sz w:val="32"/>
          <w:szCs w:val="32"/>
          <w:lang w:val="en-US" w:eastAsia="zh-CN"/>
        </w:rPr>
        <w:t>9</w:t>
      </w:r>
      <w:r>
        <w:rPr>
          <w:rFonts w:hint="default" w:eastAsia="仿宋" w:cs="宋体" w:asciiTheme="majorAscii" w:hAnsiTheme="majorAscii"/>
          <w:b/>
          <w:bCs/>
          <w:sz w:val="32"/>
          <w:szCs w:val="32"/>
          <w:lang w:val="en-US" w:eastAsia="zh-CN"/>
        </w:rPr>
        <w:t>.附则</w:t>
      </w:r>
    </w:p>
    <w:p w14:paraId="27ECD0F5">
      <w:pPr>
        <w:spacing w:line="360" w:lineRule="auto"/>
        <w:ind w:firstLine="640" w:firstLineChars="200"/>
        <w:rPr>
          <w:rFonts w:hint="default" w:eastAsia="仿宋" w:cs="宋体" w:asciiTheme="majorAscii" w:hAnsiTheme="majorAscii"/>
          <w:b w:val="0"/>
          <w:bCs w:val="0"/>
          <w:sz w:val="32"/>
          <w:szCs w:val="32"/>
          <w:lang w:val="en-US" w:eastAsia="zh-CN"/>
        </w:rPr>
      </w:pPr>
      <w:r>
        <w:rPr>
          <w:rFonts w:hint="eastAsia" w:eastAsia="仿宋" w:cs="宋体" w:asciiTheme="majorAscii" w:hAnsiTheme="majorAscii"/>
          <w:b w:val="0"/>
          <w:bCs w:val="0"/>
          <w:sz w:val="32"/>
          <w:szCs w:val="32"/>
          <w:lang w:val="en-US" w:eastAsia="zh-CN"/>
        </w:rPr>
        <w:t>9</w:t>
      </w:r>
      <w:r>
        <w:rPr>
          <w:rFonts w:hint="default" w:eastAsia="仿宋" w:cs="宋体" w:asciiTheme="majorAscii" w:hAnsiTheme="majorAscii"/>
          <w:b w:val="0"/>
          <w:bCs w:val="0"/>
          <w:sz w:val="32"/>
          <w:szCs w:val="32"/>
          <w:lang w:val="en-US" w:eastAsia="zh-CN"/>
        </w:rPr>
        <w:t>.1本合同未尽事宜，甲乙双方可另行签订补充协议。如补充协议内容与本合同内容相冲突的，以补充协议内容为准。</w:t>
      </w:r>
    </w:p>
    <w:p w14:paraId="03776775">
      <w:pPr>
        <w:spacing w:line="360" w:lineRule="auto"/>
        <w:ind w:firstLine="640" w:firstLineChars="200"/>
        <w:rPr>
          <w:rFonts w:hint="default" w:eastAsia="仿宋" w:cs="宋体" w:asciiTheme="majorAscii" w:hAnsiTheme="majorAscii"/>
          <w:b w:val="0"/>
          <w:bCs w:val="0"/>
          <w:sz w:val="32"/>
          <w:szCs w:val="32"/>
          <w:lang w:val="en-US" w:eastAsia="zh-CN"/>
        </w:rPr>
      </w:pPr>
      <w:r>
        <w:rPr>
          <w:rFonts w:hint="eastAsia" w:eastAsia="仿宋" w:cs="宋体" w:asciiTheme="majorAscii" w:hAnsiTheme="majorAscii"/>
          <w:b w:val="0"/>
          <w:bCs w:val="0"/>
          <w:sz w:val="32"/>
          <w:szCs w:val="32"/>
          <w:lang w:val="en-US" w:eastAsia="zh-CN"/>
        </w:rPr>
        <w:t>9</w:t>
      </w:r>
      <w:r>
        <w:rPr>
          <w:rFonts w:hint="default" w:eastAsia="仿宋" w:cs="宋体" w:asciiTheme="majorAscii" w:hAnsiTheme="majorAscii"/>
          <w:b w:val="0"/>
          <w:bCs w:val="0"/>
          <w:sz w:val="32"/>
          <w:szCs w:val="32"/>
          <w:lang w:val="en-US" w:eastAsia="zh-CN"/>
        </w:rPr>
        <w:t>.2本合同一式两份，甲乙双方各执一份，具有同等法律效力。附件作为合同有效组成部分，与本合同具同等法律效力。</w:t>
      </w:r>
    </w:p>
    <w:p w14:paraId="79BFBBFA">
      <w:pPr>
        <w:spacing w:line="360" w:lineRule="auto"/>
        <w:ind w:firstLine="640" w:firstLineChars="200"/>
        <w:rPr>
          <w:rFonts w:hint="default" w:eastAsia="仿宋" w:cs="宋体" w:asciiTheme="majorAscii" w:hAnsiTheme="majorAscii"/>
          <w:b w:val="0"/>
          <w:bCs w:val="0"/>
          <w:sz w:val="32"/>
          <w:szCs w:val="32"/>
          <w:lang w:val="en-US" w:eastAsia="zh-CN"/>
        </w:rPr>
      </w:pPr>
      <w:r>
        <w:rPr>
          <w:rFonts w:hint="eastAsia" w:eastAsia="仿宋" w:cs="宋体" w:asciiTheme="majorAscii" w:hAnsiTheme="majorAscii"/>
          <w:b w:val="0"/>
          <w:bCs w:val="0"/>
          <w:sz w:val="32"/>
          <w:szCs w:val="32"/>
          <w:lang w:val="en-US" w:eastAsia="zh-CN"/>
        </w:rPr>
        <w:t>9</w:t>
      </w:r>
      <w:r>
        <w:rPr>
          <w:rFonts w:hint="default" w:eastAsia="仿宋" w:cs="宋体" w:asciiTheme="majorAscii" w:hAnsiTheme="majorAscii"/>
          <w:b w:val="0"/>
          <w:bCs w:val="0"/>
          <w:sz w:val="32"/>
          <w:szCs w:val="32"/>
          <w:lang w:val="en-US" w:eastAsia="zh-CN"/>
        </w:rPr>
        <w:t>.3本合同自甲乙双方盖章之日起生效。甲乙双方在本合同原件、传真件、电子扫描件上签名、盖章的，均具有同等效力。</w:t>
      </w:r>
    </w:p>
    <w:p w14:paraId="0F387FEB">
      <w:pPr>
        <w:spacing w:line="360" w:lineRule="auto"/>
        <w:ind w:firstLine="640" w:firstLineChars="200"/>
        <w:rPr>
          <w:rFonts w:hint="default" w:eastAsia="仿宋" w:cs="宋体" w:asciiTheme="majorAscii" w:hAnsiTheme="majorAscii"/>
          <w:b w:val="0"/>
          <w:bCs w:val="0"/>
          <w:sz w:val="32"/>
          <w:szCs w:val="32"/>
          <w:lang w:val="en-US" w:eastAsia="zh-CN"/>
        </w:rPr>
      </w:pPr>
    </w:p>
    <w:p w14:paraId="5DA24509">
      <w:pPr>
        <w:snapToGrid/>
        <w:spacing w:line="240" w:lineRule="auto"/>
        <w:ind w:firstLine="0" w:firstLineChars="0"/>
        <w:rPr>
          <w:rFonts w:hint="default" w:eastAsia="仿宋" w:cs="宋体" w:asciiTheme="majorAscii" w:hAnsiTheme="majorAscii"/>
          <w:kern w:val="0"/>
          <w:sz w:val="32"/>
          <w:szCs w:val="32"/>
        </w:rPr>
      </w:pPr>
      <w:r>
        <w:rPr>
          <w:rFonts w:hint="default" w:eastAsia="仿宋" w:cs="宋体" w:asciiTheme="majorAscii" w:hAnsiTheme="majorAscii"/>
          <w:sz w:val="32"/>
          <w:szCs w:val="32"/>
        </w:rPr>
        <w:t>附件：《报价表》</w:t>
      </w:r>
    </w:p>
    <w:p w14:paraId="4674E5EA">
      <w:pPr>
        <w:snapToGrid w:val="0"/>
        <w:spacing w:line="360" w:lineRule="auto"/>
        <w:rPr>
          <w:rFonts w:hint="default" w:eastAsia="仿宋" w:cs="宋体" w:asciiTheme="majorAscii" w:hAnsiTheme="majorAscii"/>
          <w:kern w:val="0"/>
          <w:sz w:val="32"/>
          <w:szCs w:val="32"/>
        </w:rPr>
      </w:pPr>
      <w:r>
        <w:rPr>
          <w:rFonts w:hint="default" w:eastAsia="仿宋" w:cs="宋体" w:asciiTheme="majorAscii" w:hAnsiTheme="majorAscii"/>
          <w:kern w:val="0"/>
          <w:sz w:val="32"/>
          <w:szCs w:val="32"/>
        </w:rPr>
        <w:t>甲方代表人</w:t>
      </w:r>
      <w:r>
        <w:rPr>
          <w:rFonts w:hint="default" w:eastAsia="仿宋" w:cs="宋体" w:asciiTheme="majorAscii" w:hAnsiTheme="majorAscii"/>
          <w:kern w:val="0"/>
          <w:sz w:val="32"/>
          <w:szCs w:val="32"/>
          <w:lang w:eastAsia="zh-CN"/>
        </w:rPr>
        <w:t>（</w:t>
      </w:r>
      <w:r>
        <w:rPr>
          <w:rFonts w:hint="default" w:eastAsia="仿宋" w:cs="宋体" w:asciiTheme="majorAscii" w:hAnsiTheme="majorAscii"/>
          <w:kern w:val="0"/>
          <w:sz w:val="32"/>
          <w:szCs w:val="32"/>
          <w:lang w:val="en-US" w:eastAsia="zh-CN"/>
        </w:rPr>
        <w:t>签字）</w:t>
      </w:r>
      <w:r>
        <w:rPr>
          <w:rFonts w:hint="default" w:eastAsia="仿宋" w:cs="宋体" w:asciiTheme="majorAscii" w:hAnsiTheme="majorAscii"/>
          <w:kern w:val="0"/>
          <w:sz w:val="32"/>
          <w:szCs w:val="32"/>
        </w:rPr>
        <w:t xml:space="preserve">： </w:t>
      </w:r>
    </w:p>
    <w:p w14:paraId="787062B0">
      <w:pPr>
        <w:snapToGrid w:val="0"/>
        <w:spacing w:line="360" w:lineRule="auto"/>
        <w:rPr>
          <w:rFonts w:hint="default" w:eastAsia="仿宋" w:cs="宋体" w:asciiTheme="majorAscii" w:hAnsiTheme="majorAscii"/>
          <w:kern w:val="0"/>
          <w:sz w:val="32"/>
          <w:szCs w:val="32"/>
          <w:lang w:val="en-US" w:eastAsia="zh-CN"/>
        </w:rPr>
      </w:pPr>
      <w:r>
        <w:rPr>
          <w:rFonts w:hint="default" w:eastAsia="仿宋" w:cs="宋体" w:asciiTheme="majorAscii" w:hAnsiTheme="majorAscii"/>
          <w:kern w:val="0"/>
          <w:sz w:val="32"/>
          <w:szCs w:val="32"/>
          <w:lang w:val="en-US" w:eastAsia="zh-CN"/>
        </w:rPr>
        <w:t xml:space="preserve">                            </w:t>
      </w:r>
    </w:p>
    <w:p w14:paraId="5392D468">
      <w:pPr>
        <w:snapToGrid w:val="0"/>
        <w:spacing w:line="360" w:lineRule="auto"/>
        <w:rPr>
          <w:rFonts w:hint="default" w:eastAsia="仿宋" w:cs="宋体" w:asciiTheme="majorAscii" w:hAnsiTheme="majorAscii"/>
          <w:kern w:val="0"/>
          <w:sz w:val="32"/>
          <w:szCs w:val="32"/>
        </w:rPr>
      </w:pPr>
      <w:r>
        <w:rPr>
          <w:rFonts w:hint="eastAsia" w:eastAsia="仿宋" w:cs="宋体" w:asciiTheme="majorAscii" w:hAnsiTheme="majorAscii"/>
          <w:kern w:val="0"/>
          <w:sz w:val="32"/>
          <w:szCs w:val="32"/>
          <w:lang w:eastAsia="zh-CN"/>
        </w:rPr>
        <w:t>日期：</w:t>
      </w:r>
      <w:r>
        <w:rPr>
          <w:rFonts w:hint="default" w:eastAsia="仿宋" w:cs="宋体" w:asciiTheme="majorAscii" w:hAnsiTheme="majorAscii"/>
          <w:kern w:val="0"/>
          <w:sz w:val="32"/>
          <w:szCs w:val="32"/>
        </w:rPr>
        <w:t xml:space="preserve"> </w:t>
      </w:r>
    </w:p>
    <w:p w14:paraId="61EB6BFE">
      <w:pPr>
        <w:snapToGrid w:val="0"/>
        <w:spacing w:line="360" w:lineRule="auto"/>
        <w:rPr>
          <w:rFonts w:hint="default" w:eastAsia="仿宋" w:cs="宋体" w:asciiTheme="majorAscii" w:hAnsiTheme="majorAscii"/>
          <w:kern w:val="0"/>
          <w:sz w:val="32"/>
          <w:szCs w:val="32"/>
          <w:lang w:val="en-US" w:eastAsia="zh-CN"/>
        </w:rPr>
      </w:pPr>
    </w:p>
    <w:p w14:paraId="56043748">
      <w:pPr>
        <w:snapToGrid w:val="0"/>
        <w:spacing w:line="360" w:lineRule="auto"/>
        <w:rPr>
          <w:rFonts w:hint="default" w:eastAsia="仿宋" w:cs="宋体" w:asciiTheme="majorAscii" w:hAnsiTheme="majorAscii"/>
          <w:kern w:val="0"/>
          <w:sz w:val="32"/>
          <w:szCs w:val="32"/>
          <w:lang w:val="en-US" w:eastAsia="zh-CN"/>
        </w:rPr>
      </w:pPr>
      <w:r>
        <w:rPr>
          <w:rFonts w:hint="default" w:eastAsia="仿宋" w:cs="宋体" w:asciiTheme="majorAscii" w:hAnsiTheme="majorAscii"/>
          <w:kern w:val="0"/>
          <w:sz w:val="32"/>
          <w:szCs w:val="32"/>
          <w:lang w:val="en-US" w:eastAsia="zh-CN"/>
        </w:rPr>
        <w:t>乙</w:t>
      </w:r>
      <w:r>
        <w:rPr>
          <w:rFonts w:hint="default" w:eastAsia="仿宋" w:cs="宋体" w:asciiTheme="majorAscii" w:hAnsiTheme="majorAscii"/>
          <w:kern w:val="0"/>
          <w:sz w:val="32"/>
          <w:szCs w:val="32"/>
        </w:rPr>
        <w:t>方代表人</w:t>
      </w:r>
      <w:r>
        <w:rPr>
          <w:rFonts w:hint="default" w:eastAsia="仿宋" w:cs="宋体" w:asciiTheme="majorAscii" w:hAnsiTheme="majorAscii"/>
          <w:kern w:val="0"/>
          <w:sz w:val="32"/>
          <w:szCs w:val="32"/>
          <w:lang w:eastAsia="zh-CN"/>
        </w:rPr>
        <w:t>（</w:t>
      </w:r>
      <w:r>
        <w:rPr>
          <w:rFonts w:hint="default" w:eastAsia="仿宋" w:cs="宋体" w:asciiTheme="majorAscii" w:hAnsiTheme="majorAscii"/>
          <w:kern w:val="0"/>
          <w:sz w:val="32"/>
          <w:szCs w:val="32"/>
          <w:lang w:val="en-US" w:eastAsia="zh-CN"/>
        </w:rPr>
        <w:t>签字）</w:t>
      </w:r>
      <w:r>
        <w:rPr>
          <w:rFonts w:hint="default" w:eastAsia="仿宋" w:cs="宋体" w:asciiTheme="majorAscii" w:hAnsiTheme="majorAscii"/>
          <w:kern w:val="0"/>
          <w:sz w:val="32"/>
          <w:szCs w:val="32"/>
        </w:rPr>
        <w:t>：</w:t>
      </w:r>
      <w:r>
        <w:rPr>
          <w:rFonts w:hint="default" w:eastAsia="仿宋" w:cs="宋体" w:asciiTheme="majorAscii" w:hAnsiTheme="majorAscii"/>
          <w:kern w:val="0"/>
          <w:sz w:val="32"/>
          <w:szCs w:val="32"/>
          <w:lang w:val="en-US" w:eastAsia="zh-CN"/>
        </w:rPr>
        <w:t xml:space="preserve">   </w:t>
      </w:r>
    </w:p>
    <w:p w14:paraId="0CD33F46">
      <w:pPr>
        <w:snapToGrid w:val="0"/>
        <w:spacing w:line="360" w:lineRule="auto"/>
        <w:rPr>
          <w:rFonts w:hint="default" w:eastAsia="仿宋" w:cs="宋体" w:asciiTheme="majorAscii" w:hAnsiTheme="majorAscii"/>
          <w:kern w:val="0"/>
          <w:sz w:val="32"/>
          <w:szCs w:val="32"/>
          <w:lang w:val="en-US" w:eastAsia="zh-CN"/>
        </w:rPr>
      </w:pPr>
      <w:r>
        <w:rPr>
          <w:rFonts w:hint="eastAsia" w:eastAsia="仿宋" w:cs="宋体" w:asciiTheme="majorAscii" w:hAnsiTheme="majorAscii"/>
          <w:kern w:val="0"/>
          <w:sz w:val="32"/>
          <w:szCs w:val="32"/>
          <w:lang w:val="en-US" w:eastAsia="zh-CN"/>
        </w:rPr>
        <w:t>日期：</w:t>
      </w:r>
    </w:p>
    <w:p w14:paraId="626E38F7">
      <w:pPr>
        <w:snapToGrid w:val="0"/>
        <w:spacing w:line="360" w:lineRule="auto"/>
        <w:ind w:left="-718" w:leftChars="-342" w:firstLine="1760" w:firstLineChars="550"/>
        <w:rPr>
          <w:rFonts w:hint="default" w:eastAsia="仿宋" w:cs="宋体" w:asciiTheme="majorAscii" w:hAnsiTheme="majorAscii"/>
          <w:kern w:val="0"/>
          <w:sz w:val="32"/>
          <w:szCs w:val="32"/>
        </w:rPr>
      </w:pPr>
    </w:p>
    <w:p w14:paraId="2825C4CC"/>
    <w:sectPr>
      <w:footerReference r:id="rId3" w:type="default"/>
      <w:pgSz w:w="11906" w:h="16838"/>
      <w:pgMar w:top="1440" w:right="1576" w:bottom="1440"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40D0B09-81FA-4ECB-A1AB-CDA7E72C07A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embedRegular r:id="rId2" w:fontKey="{7F5D4CD8-9D71-4F5F-9E51-C3A9E02CCBD2}"/>
  </w:font>
  <w:font w:name="汉仪书宋二简">
    <w:altName w:val="宋体"/>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embedRegular r:id="rId3" w:fontKey="{7DAA3B10-D6AB-4FD3-A7EB-38545175BBD9}"/>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Calibri Light">
    <w:panose1 w:val="020F0302020204030204"/>
    <w:charset w:val="00"/>
    <w:family w:val="auto"/>
    <w:pitch w:val="default"/>
    <w:sig w:usb0="E4002EFF" w:usb1="C200247B" w:usb2="00000009" w:usb3="00000000" w:csb0="200001FF" w:csb1="00000000"/>
    <w:embedRegular r:id="rId4" w:fontKey="{5D6C96F1-160E-47AA-912E-A4FEFA652FA7}"/>
  </w:font>
  <w:font w:name="WPSEMBED1">
    <w:panose1 w:val="020F0302020204030204"/>
    <w:charset w:val="00"/>
    <w:family w:val="auto"/>
    <w:pitch w:val="default"/>
    <w:sig w:usb0="E4002EFF" w:usb1="C200247B" w:usb2="00000009" w:usb3="00000000" w:csb0="200001FF" w:csb1="00000000"/>
  </w:font>
  <w:font w:name="方正大标宋简体">
    <w:panose1 w:val="02000000000000000000"/>
    <w:charset w:val="86"/>
    <w:family w:val="auto"/>
    <w:pitch w:val="default"/>
    <w:sig w:usb0="A00002BF" w:usb1="184F6CFA" w:usb2="00000012" w:usb3="00000000" w:csb0="00040001" w:csb1="00000000"/>
  </w:font>
  <w:font w:name="方正小标宋简体">
    <w:panose1 w:val="03000509000000000000"/>
    <w:charset w:val="86"/>
    <w:family w:val="auto"/>
    <w:pitch w:val="default"/>
    <w:sig w:usb0="00000001" w:usb1="080E0000" w:usb2="00000000" w:usb3="00000000" w:csb0="00040000" w:csb1="00000000"/>
    <w:embedRegular r:id="rId5" w:fontKey="{24B30598-B533-4B73-B9DE-3F13F7A9D4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8ED6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78C50CF">
                          <w:pPr>
                            <w:pStyle w:val="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578C50CF">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wOTJkZDQwZDM1ZDJjOWU2M2JhNTlkNzU5Y2NkZmQifQ=="/>
    <w:docVar w:name="KSO_WPS_MARK_KEY" w:val="f9555f13-673f-4b8b-889d-bfb5096b631f"/>
  </w:docVars>
  <w:rsids>
    <w:rsidRoot w:val="00000000"/>
    <w:rsid w:val="046052EA"/>
    <w:rsid w:val="04D97C71"/>
    <w:rsid w:val="051E0804"/>
    <w:rsid w:val="06401AED"/>
    <w:rsid w:val="06530FB4"/>
    <w:rsid w:val="0F386966"/>
    <w:rsid w:val="1139154F"/>
    <w:rsid w:val="11453281"/>
    <w:rsid w:val="18DC7DEE"/>
    <w:rsid w:val="1C8561C1"/>
    <w:rsid w:val="1DC3520F"/>
    <w:rsid w:val="1E3B788C"/>
    <w:rsid w:val="285413BB"/>
    <w:rsid w:val="294F5552"/>
    <w:rsid w:val="29D352DA"/>
    <w:rsid w:val="2ED0085D"/>
    <w:rsid w:val="2EED34A7"/>
    <w:rsid w:val="32F6697C"/>
    <w:rsid w:val="34321327"/>
    <w:rsid w:val="352140A2"/>
    <w:rsid w:val="367D7B26"/>
    <w:rsid w:val="3AD37E13"/>
    <w:rsid w:val="3B77509E"/>
    <w:rsid w:val="3C577B7C"/>
    <w:rsid w:val="3D0D008C"/>
    <w:rsid w:val="3DAF01C0"/>
    <w:rsid w:val="408E3D89"/>
    <w:rsid w:val="43205138"/>
    <w:rsid w:val="46D569F2"/>
    <w:rsid w:val="4764152B"/>
    <w:rsid w:val="4B24112A"/>
    <w:rsid w:val="4BB9056F"/>
    <w:rsid w:val="4D950A56"/>
    <w:rsid w:val="4EAE6978"/>
    <w:rsid w:val="4F4608C1"/>
    <w:rsid w:val="50271E74"/>
    <w:rsid w:val="50435317"/>
    <w:rsid w:val="54495057"/>
    <w:rsid w:val="554B05A0"/>
    <w:rsid w:val="563A0711"/>
    <w:rsid w:val="5681017A"/>
    <w:rsid w:val="5D207CD9"/>
    <w:rsid w:val="61AC3705"/>
    <w:rsid w:val="63126B2C"/>
    <w:rsid w:val="64B356BE"/>
    <w:rsid w:val="64E37430"/>
    <w:rsid w:val="6D385335"/>
    <w:rsid w:val="70C96594"/>
    <w:rsid w:val="726C7FC6"/>
    <w:rsid w:val="7345352C"/>
    <w:rsid w:val="7A8E4241"/>
    <w:rsid w:val="7B0F3E40"/>
    <w:rsid w:val="7D7C3B6C"/>
    <w:rsid w:val="BFFD58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page number"/>
    <w:basedOn w:val="6"/>
    <w:qFormat/>
    <w:uiPriority w:val="0"/>
  </w:style>
  <w:style w:type="character" w:customStyle="1" w:styleId="8">
    <w:name w:val="font21"/>
    <w:basedOn w:val="6"/>
    <w:qFormat/>
    <w:uiPriority w:val="0"/>
    <w:rPr>
      <w:rFonts w:hint="eastAsia" w:ascii="仿宋" w:hAnsi="仿宋" w:eastAsia="仿宋" w:cs="仿宋"/>
      <w:b/>
      <w:bCs/>
      <w:color w:val="000000"/>
      <w:sz w:val="24"/>
      <w:szCs w:val="24"/>
      <w:u w:val="none"/>
    </w:rPr>
  </w:style>
  <w:style w:type="character" w:customStyle="1" w:styleId="9">
    <w:name w:val="font41"/>
    <w:basedOn w:val="6"/>
    <w:qFormat/>
    <w:uiPriority w:val="0"/>
    <w:rPr>
      <w:rFonts w:hint="eastAsia" w:ascii="仿宋" w:hAnsi="仿宋" w:eastAsia="仿宋" w:cs="仿宋"/>
      <w:color w:val="000000"/>
      <w:sz w:val="24"/>
      <w:szCs w:val="24"/>
      <w:u w:val="none"/>
    </w:rPr>
  </w:style>
  <w:style w:type="character" w:customStyle="1" w:styleId="10">
    <w:name w:val="font11"/>
    <w:basedOn w:val="6"/>
    <w:qFormat/>
    <w:uiPriority w:val="0"/>
    <w:rPr>
      <w:rFonts w:hint="default" w:ascii="汉仪书宋二简" w:hAnsi="汉仪书宋二简" w:eastAsia="汉仪书宋二简" w:cs="汉仪书宋二简"/>
      <w:b/>
      <w:bCs/>
      <w:color w:val="000000"/>
      <w:sz w:val="24"/>
      <w:szCs w:val="24"/>
      <w:u w:val="none"/>
    </w:rPr>
  </w:style>
  <w:style w:type="character" w:customStyle="1" w:styleId="11">
    <w:name w:val="font01"/>
    <w:basedOn w:val="6"/>
    <w:qFormat/>
    <w:uiPriority w:val="0"/>
    <w:rPr>
      <w:rFonts w:hint="eastAsia" w:ascii="仿宋_GB2312" w:eastAsia="仿宋_GB2312" w:cs="仿宋_GB2312"/>
      <w:color w:val="000000"/>
      <w:sz w:val="28"/>
      <w:szCs w:val="28"/>
      <w:u w:val="none"/>
    </w:rPr>
  </w:style>
  <w:style w:type="character" w:customStyle="1" w:styleId="12">
    <w:name w:val="font51"/>
    <w:basedOn w:val="6"/>
    <w:qFormat/>
    <w:uiPriority w:val="0"/>
    <w:rPr>
      <w:rFonts w:hint="eastAsia" w:ascii="仿宋_GB2312" w:eastAsia="仿宋_GB2312" w:cs="仿宋_GB2312"/>
      <w:b/>
      <w:bCs/>
      <w:color w:val="000000"/>
      <w:sz w:val="28"/>
      <w:szCs w:val="28"/>
      <w:u w:val="single"/>
    </w:rPr>
  </w:style>
  <w:style w:type="character" w:customStyle="1" w:styleId="13">
    <w:name w:val="font71"/>
    <w:basedOn w:val="6"/>
    <w:qFormat/>
    <w:uiPriority w:val="0"/>
    <w:rPr>
      <w:rFonts w:hint="eastAsia" w:ascii="微软雅黑" w:hAnsi="微软雅黑" w:eastAsia="微软雅黑" w:cs="微软雅黑"/>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2194</Words>
  <Characters>2291</Characters>
  <Lines>0</Lines>
  <Paragraphs>0</Paragraphs>
  <TotalTime>64</TotalTime>
  <ScaleCrop>false</ScaleCrop>
  <LinksUpToDate>false</LinksUpToDate>
  <CharactersWithSpaces>2324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2024-11-25T20:15:00Z</dcterms:created>
  <dc:creator>imKeira</dc:creator>
  <cp:lastModifiedBy>中山市养老指导项目</cp:lastModifiedBy>
  <cp:lastPrinted>2025-09-25T12:07:00Z</cp:lastPrinted>
  <dcterms:modified xsi:type="dcterms:W3CDTF">2026-09-28T05:24:39Z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EAE2297EDCF7420292EAD8E0113C57FC_13</vt:lpwstr>
  </property>
  <property fmtid="{D5CDD505-2E9C-101B-9397-08002B2CF9AE}" pid="4" name="KSOTemplateDocerSaveRecord">
    <vt:lpwstr>eyJoZGlkIjoiYThlODk3NTY5YTljODQzYzI4YmQ4NzVjNTg2M2NiZTYiLCJ1c2VySWQiOiIxMjYzNDg5NjkyIn0=</vt:lpwstr>
  </property>
</Properties>
</file>