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6F2D1B">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黑体" w:hAnsi="黑体" w:eastAsia="黑体" w:cs="黑体"/>
          <w:b w:val="0"/>
          <w:bCs w:val="0"/>
          <w:i w:val="0"/>
          <w:iCs w:val="0"/>
          <w:caps w:val="0"/>
          <w:color w:val="0F1115"/>
          <w:spacing w:val="0"/>
          <w:sz w:val="32"/>
          <w:szCs w:val="32"/>
          <w:shd w:val="clear" w:fill="FFFFFF"/>
        </w:rPr>
      </w:pPr>
      <w:r>
        <w:rPr>
          <w:rFonts w:hint="eastAsia" w:ascii="黑体" w:hAnsi="黑体" w:eastAsia="黑体" w:cs="黑体"/>
          <w:b w:val="0"/>
          <w:bCs w:val="0"/>
          <w:i w:val="0"/>
          <w:iCs w:val="0"/>
          <w:caps w:val="0"/>
          <w:color w:val="0F1115"/>
          <w:spacing w:val="0"/>
          <w:sz w:val="32"/>
          <w:szCs w:val="32"/>
          <w:shd w:val="clear" w:fill="FFFFFF"/>
        </w:rPr>
        <w:t>附件1</w:t>
      </w:r>
    </w:p>
    <w:p w14:paraId="3DEBB09C">
      <w:pPr>
        <w:pStyle w:val="3"/>
        <w:keepNext w:val="0"/>
        <w:keepLines w:val="0"/>
        <w:pageBreakBefore w:val="0"/>
        <w:widowControl/>
        <w:suppressLineNumbers w:val="0"/>
        <w:shd w:val="clear" w:fill="auto"/>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宋体" w:hAnsi="宋体" w:eastAsia="宋体" w:cs="宋体"/>
          <w:b/>
          <w:bCs/>
          <w:i w:val="0"/>
          <w:iCs w:val="0"/>
          <w:caps w:val="0"/>
          <w:color w:val="auto"/>
          <w:spacing w:val="0"/>
          <w:sz w:val="44"/>
          <w:szCs w:val="36"/>
          <w:shd w:val="clear" w:fill="auto"/>
        </w:rPr>
      </w:pPr>
    </w:p>
    <w:p w14:paraId="49A6E970">
      <w:pPr>
        <w:pStyle w:val="3"/>
        <w:keepNext w:val="0"/>
        <w:keepLines w:val="0"/>
        <w:pageBreakBefore w:val="0"/>
        <w:widowControl/>
        <w:suppressLineNumbers w:val="0"/>
        <w:shd w:val="clear" w:fill="auto"/>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36"/>
        </w:rPr>
      </w:pPr>
      <w:r>
        <w:rPr>
          <w:rFonts w:hint="eastAsia" w:ascii="方正小标宋简体" w:hAnsi="方正小标宋简体" w:eastAsia="方正小标宋简体" w:cs="方正小标宋简体"/>
          <w:b w:val="0"/>
          <w:bCs w:val="0"/>
          <w:i w:val="0"/>
          <w:iCs w:val="0"/>
          <w:caps w:val="0"/>
          <w:color w:val="auto"/>
          <w:spacing w:val="0"/>
          <w:sz w:val="44"/>
          <w:szCs w:val="36"/>
          <w:shd w:val="clear" w:fill="auto"/>
        </w:rPr>
        <w:t>2026年中山市“敬老月”活动启动仪式暨长者集体婚礼活动策划执行及宣传服务项目用户需求书</w:t>
      </w:r>
    </w:p>
    <w:p w14:paraId="35CDA324">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3" w:firstLineChars="200"/>
        <w:textAlignment w:val="auto"/>
        <w:rPr>
          <w:rFonts w:hint="eastAsia" w:ascii="仿宋" w:hAnsi="仿宋" w:eastAsia="仿宋" w:cs="仿宋"/>
          <w:i w:val="0"/>
          <w:iCs w:val="0"/>
          <w:caps w:val="0"/>
          <w:color w:val="0F1115"/>
          <w:spacing w:val="0"/>
          <w:sz w:val="32"/>
          <w:szCs w:val="32"/>
          <w:shd w:val="clear" w:fill="FFFFFF"/>
        </w:rPr>
      </w:pPr>
    </w:p>
    <w:p w14:paraId="143BFADC">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黑体" w:hAnsi="黑体" w:eastAsia="黑体" w:cs="黑体"/>
          <w:b w:val="0"/>
          <w:bCs w:val="0"/>
          <w:i w:val="0"/>
          <w:iCs w:val="0"/>
          <w:caps w:val="0"/>
          <w:color w:val="0F1115"/>
          <w:spacing w:val="0"/>
          <w:sz w:val="32"/>
          <w:szCs w:val="32"/>
        </w:rPr>
      </w:pPr>
      <w:r>
        <w:rPr>
          <w:rFonts w:hint="eastAsia" w:ascii="黑体" w:hAnsi="黑体" w:eastAsia="黑体" w:cs="黑体"/>
          <w:b w:val="0"/>
          <w:bCs w:val="0"/>
          <w:i w:val="0"/>
          <w:iCs w:val="0"/>
          <w:caps w:val="0"/>
          <w:color w:val="0F1115"/>
          <w:spacing w:val="0"/>
          <w:sz w:val="32"/>
          <w:szCs w:val="32"/>
          <w:shd w:val="clear" w:fill="FFFFFF"/>
        </w:rPr>
        <w:t>一、项目概述</w:t>
      </w:r>
    </w:p>
    <w:p w14:paraId="34E4D72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sz w:val="32"/>
          <w:szCs w:val="32"/>
          <w:shd w:val="clear" w:fill="FFFFFF"/>
        </w:rPr>
        <w:t>2026年是“十五五”规划开局起步之年，也是积极应对人口老龄化的重要窗口期。为深入贯彻落实习近平总书记关于老龄工作的重要指示批示精神，根据全国老龄工作委员会及广东省老龄工作委员会办公室《关于开展2026年全省“敬老月”活动的通知》（粤老龄办发〔2026〕2号）有关部署，中山市民政局拟开展2026年中山市“敬老月”活动启动仪式暨长者集体婚礼活动。</w:t>
      </w:r>
    </w:p>
    <w:p w14:paraId="75B7FFA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sz w:val="32"/>
          <w:szCs w:val="32"/>
          <w:shd w:val="clear" w:fill="FFFFFF"/>
        </w:rPr>
        <w:t>本项目以长者集体婚礼为核心载体，融合敬老月启动仪式、适老化产品体验、全媒体宣传推广等内容，全面展示中山积极应对人口老龄化、倡导积极老龄观的建设成果，营造“全民敬老、全龄友好”的社会氛围。</w:t>
      </w:r>
    </w:p>
    <w:p w14:paraId="5AB6246C">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黑体" w:hAnsi="黑体" w:eastAsia="黑体" w:cs="黑体"/>
          <w:b w:val="0"/>
          <w:bCs w:val="0"/>
          <w:i w:val="0"/>
          <w:iCs w:val="0"/>
          <w:caps w:val="0"/>
          <w:color w:val="0F1115"/>
          <w:spacing w:val="0"/>
          <w:sz w:val="32"/>
          <w:szCs w:val="32"/>
        </w:rPr>
      </w:pPr>
      <w:r>
        <w:rPr>
          <w:rFonts w:hint="eastAsia" w:ascii="黑体" w:hAnsi="黑体" w:eastAsia="黑体" w:cs="黑体"/>
          <w:b w:val="0"/>
          <w:bCs w:val="0"/>
          <w:i w:val="0"/>
          <w:iCs w:val="0"/>
          <w:caps w:val="0"/>
          <w:color w:val="0F1115"/>
          <w:spacing w:val="0"/>
          <w:sz w:val="32"/>
          <w:szCs w:val="32"/>
          <w:shd w:val="clear" w:fill="FFFFFF"/>
        </w:rPr>
        <w:t>二、服务内容</w:t>
      </w:r>
    </w:p>
    <w:p w14:paraId="11768C5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F1115"/>
          <w:spacing w:val="0"/>
          <w:sz w:val="32"/>
          <w:szCs w:val="32"/>
          <w:shd w:val="clear" w:fill="FFFFFF"/>
        </w:rPr>
        <w:t>供应单位须提供以下服务：</w:t>
      </w:r>
    </w:p>
    <w:p w14:paraId="4023D635">
      <w:pPr>
        <w:pStyle w:val="5"/>
        <w:keepNext w:val="0"/>
        <w:keepLines w:val="0"/>
        <w:pageBreakBefore w:val="0"/>
        <w:widowControl/>
        <w:numPr>
          <w:ilvl w:val="-1"/>
          <w:numId w:val="0"/>
        </w:numPr>
        <w:suppressLineNumbers w:val="0"/>
        <w:kinsoku/>
        <w:wordWrap/>
        <w:overflowPunct/>
        <w:topLinePunct w:val="0"/>
        <w:autoSpaceDE/>
        <w:autoSpaceDN/>
        <w:bidi w:val="0"/>
        <w:adjustRightInd/>
        <w:snapToGrid/>
        <w:spacing w:beforeAutospacing="0" w:afterAutospacing="0" w:line="600" w:lineRule="exact"/>
        <w:ind w:left="0" w:leftChars="0" w:right="0" w:firstLine="640" w:firstLineChars="200"/>
        <w:textAlignment w:val="auto"/>
        <w:rPr>
          <w:rFonts w:hint="eastAsia" w:ascii="楷体" w:hAnsi="楷体" w:eastAsia="楷体" w:cs="楷体"/>
          <w:i w:val="0"/>
          <w:iCs w:val="0"/>
          <w:caps w:val="0"/>
          <w:color w:val="0F1115"/>
          <w:spacing w:val="0"/>
          <w:sz w:val="32"/>
          <w:szCs w:val="32"/>
          <w:shd w:val="clear" w:fill="FFFFFF"/>
        </w:rPr>
      </w:pPr>
      <w:r>
        <w:rPr>
          <w:rFonts w:hint="eastAsia" w:ascii="楷体" w:hAnsi="楷体" w:eastAsia="楷体" w:cs="楷体"/>
          <w:i w:val="0"/>
          <w:iCs w:val="0"/>
          <w:caps w:val="0"/>
          <w:color w:val="0F1115"/>
          <w:spacing w:val="0"/>
          <w:sz w:val="32"/>
          <w:szCs w:val="32"/>
          <w:shd w:val="clear" w:fill="FFFFFF"/>
        </w:rPr>
        <w:t>（一）活动组织策划与执行</w:t>
      </w:r>
    </w:p>
    <w:p w14:paraId="0D27ED5E">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600" w:lineRule="exact"/>
        <w:ind w:left="0" w:leftChars="0" w:right="0" w:rightChars="0" w:firstLine="643" w:firstLineChars="200"/>
        <w:textAlignment w:val="auto"/>
        <w:rPr>
          <w:rFonts w:hint="eastAsia"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b/>
          <w:bCs/>
          <w:i w:val="0"/>
          <w:iCs w:val="0"/>
          <w:caps w:val="0"/>
          <w:color w:val="0F1115"/>
          <w:spacing w:val="0"/>
          <w:sz w:val="32"/>
          <w:szCs w:val="32"/>
          <w:shd w:val="clear" w:fill="FFFFFF"/>
        </w:rPr>
        <w:t>1.‌方案制定‌：</w:t>
      </w:r>
      <w:r>
        <w:rPr>
          <w:rFonts w:hint="eastAsia" w:ascii="仿宋_GB2312" w:hAnsi="仿宋_GB2312" w:eastAsia="仿宋_GB2312" w:cs="仿宋_GB2312"/>
          <w:i w:val="0"/>
          <w:iCs w:val="0"/>
          <w:caps w:val="0"/>
          <w:color w:val="0F1115"/>
          <w:spacing w:val="0"/>
          <w:sz w:val="32"/>
          <w:szCs w:val="32"/>
          <w:shd w:val="clear" w:fill="FFFFFF"/>
        </w:rPr>
        <w:t>提供完整且具创意的活动策划方案，包括主题设计、流程安排、应急预案等，并报采购人备案。主题需体现“简约、浪漫、庄重、文明”，展现新时代</w:t>
      </w:r>
      <w:r>
        <w:rPr>
          <w:rFonts w:hint="eastAsia" w:ascii="仿宋_GB2312" w:hAnsi="仿宋_GB2312" w:eastAsia="仿宋_GB2312" w:cs="仿宋_GB2312"/>
          <w:i w:val="0"/>
          <w:iCs w:val="0"/>
          <w:caps w:val="0"/>
          <w:color w:val="0F1115"/>
          <w:spacing w:val="0"/>
          <w:sz w:val="32"/>
          <w:szCs w:val="32"/>
          <w:shd w:val="clear" w:fill="FFFFFF"/>
          <w:lang w:eastAsia="zh-CN"/>
        </w:rPr>
        <w:t>长者</w:t>
      </w:r>
      <w:r>
        <w:rPr>
          <w:rFonts w:hint="eastAsia" w:ascii="仿宋_GB2312" w:hAnsi="仿宋_GB2312" w:eastAsia="仿宋_GB2312" w:cs="仿宋_GB2312"/>
          <w:i w:val="0"/>
          <w:iCs w:val="0"/>
          <w:caps w:val="0"/>
          <w:color w:val="0F1115"/>
          <w:spacing w:val="0"/>
          <w:sz w:val="32"/>
          <w:szCs w:val="32"/>
          <w:shd w:val="clear" w:fill="FFFFFF"/>
        </w:rPr>
        <w:t>风貌。</w:t>
      </w:r>
    </w:p>
    <w:p w14:paraId="2EFD78FD">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600" w:lineRule="exact"/>
        <w:ind w:leftChars="0" w:right="0" w:rightChars="0" w:firstLine="643" w:firstLineChars="200"/>
        <w:textAlignment w:val="auto"/>
        <w:rPr>
          <w:rFonts w:hint="eastAsia"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b/>
          <w:bCs/>
          <w:i w:val="0"/>
          <w:iCs w:val="0"/>
          <w:caps w:val="0"/>
          <w:color w:val="0F1115"/>
          <w:spacing w:val="0"/>
          <w:sz w:val="32"/>
          <w:szCs w:val="32"/>
          <w:shd w:val="clear" w:fill="FFFFFF"/>
        </w:rPr>
        <w:t>2.‌场地布置‌：</w:t>
      </w:r>
      <w:r>
        <w:rPr>
          <w:rFonts w:hint="eastAsia" w:ascii="仿宋_GB2312" w:hAnsi="仿宋_GB2312" w:eastAsia="仿宋_GB2312" w:cs="仿宋_GB2312"/>
          <w:i w:val="0"/>
          <w:iCs w:val="0"/>
          <w:caps w:val="0"/>
          <w:color w:val="0F1115"/>
          <w:spacing w:val="0"/>
          <w:sz w:val="32"/>
          <w:szCs w:val="32"/>
          <w:shd w:val="clear" w:fill="FFFFFF"/>
        </w:rPr>
        <w:t>负责活动场地的选址协调、报批及现场搭建。包括舞台背景、音响灯光设备、签到区、合影打卡区、观礼区</w:t>
      </w:r>
      <w:r>
        <w:rPr>
          <w:rFonts w:hint="eastAsia" w:ascii="仿宋_GB2312" w:hAnsi="仿宋_GB2312" w:eastAsia="仿宋_GB2312" w:cs="仿宋_GB2312"/>
          <w:i w:val="0"/>
          <w:iCs w:val="0"/>
          <w:caps w:val="0"/>
          <w:color w:val="0F1115"/>
          <w:spacing w:val="0"/>
          <w:sz w:val="32"/>
          <w:szCs w:val="32"/>
          <w:shd w:val="clear" w:fill="FFFFFF"/>
          <w:lang w:eastAsia="zh-CN"/>
        </w:rPr>
        <w:t>、养老服务体验区（</w:t>
      </w:r>
      <w:r>
        <w:rPr>
          <w:rFonts w:hint="eastAsia" w:ascii="仿宋_GB2312" w:hAnsi="仿宋_GB2312" w:eastAsia="仿宋_GB2312" w:cs="仿宋_GB2312"/>
          <w:i w:val="0"/>
          <w:iCs w:val="0"/>
          <w:caps w:val="0"/>
          <w:color w:val="0F1115"/>
          <w:spacing w:val="0"/>
          <w:sz w:val="32"/>
          <w:szCs w:val="32"/>
          <w:shd w:val="clear" w:fill="FFFFFF"/>
          <w:lang w:val="en-US" w:eastAsia="zh-CN"/>
        </w:rPr>
        <w:t>10家以上服务摊位</w:t>
      </w:r>
      <w:r>
        <w:rPr>
          <w:rFonts w:hint="eastAsia" w:ascii="仿宋_GB2312" w:hAnsi="仿宋_GB2312" w:eastAsia="仿宋_GB2312" w:cs="仿宋_GB2312"/>
          <w:i w:val="0"/>
          <w:iCs w:val="0"/>
          <w:caps w:val="0"/>
          <w:color w:val="0F1115"/>
          <w:spacing w:val="0"/>
          <w:sz w:val="32"/>
          <w:szCs w:val="32"/>
          <w:shd w:val="clear" w:fill="FFFFFF"/>
          <w:lang w:eastAsia="zh-CN"/>
        </w:rPr>
        <w:t>）</w:t>
      </w:r>
      <w:r>
        <w:rPr>
          <w:rFonts w:hint="eastAsia" w:ascii="仿宋_GB2312" w:hAnsi="仿宋_GB2312" w:eastAsia="仿宋_GB2312" w:cs="仿宋_GB2312"/>
          <w:i w:val="0"/>
          <w:iCs w:val="0"/>
          <w:caps w:val="0"/>
          <w:color w:val="0F1115"/>
          <w:spacing w:val="0"/>
          <w:sz w:val="32"/>
          <w:szCs w:val="32"/>
          <w:shd w:val="clear" w:fill="FFFFFF"/>
        </w:rPr>
        <w:t>等的设计与布置，营造温馨喜庆的氛围。</w:t>
      </w:r>
    </w:p>
    <w:p w14:paraId="7CF63832">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600" w:lineRule="exact"/>
        <w:ind w:leftChars="200" w:right="0" w:rightChars="0" w:firstLine="321" w:firstLineChars="100"/>
        <w:textAlignment w:val="auto"/>
        <w:rPr>
          <w:rFonts w:hint="eastAsia" w:ascii="仿宋_GB2312" w:hAnsi="仿宋_GB2312" w:eastAsia="仿宋_GB2312" w:cs="仿宋_GB2312"/>
          <w:b/>
          <w:bCs/>
          <w:i w:val="0"/>
          <w:iCs w:val="0"/>
          <w:caps w:val="0"/>
          <w:color w:val="0F1115"/>
          <w:spacing w:val="0"/>
          <w:sz w:val="32"/>
          <w:szCs w:val="32"/>
          <w:shd w:val="clear" w:fill="FFFFFF"/>
        </w:rPr>
      </w:pPr>
      <w:r>
        <w:rPr>
          <w:rFonts w:hint="eastAsia" w:ascii="仿宋_GB2312" w:hAnsi="仿宋_GB2312" w:eastAsia="仿宋_GB2312" w:cs="仿宋_GB2312"/>
          <w:b/>
          <w:bCs/>
          <w:i w:val="0"/>
          <w:iCs w:val="0"/>
          <w:caps w:val="0"/>
          <w:color w:val="0F1115"/>
          <w:spacing w:val="0"/>
          <w:sz w:val="32"/>
          <w:szCs w:val="32"/>
          <w:shd w:val="clear" w:fill="FFFFFF"/>
        </w:rPr>
        <w:t>3.‌人员配置‌：</w:t>
      </w:r>
    </w:p>
    <w:p w14:paraId="6FF5C1AD">
      <w:pPr>
        <w:pStyle w:val="5"/>
        <w:keepNext w:val="0"/>
        <w:keepLines w:val="0"/>
        <w:pageBreakBefore w:val="0"/>
        <w:widowControl/>
        <w:numPr>
          <w:ilvl w:val="-1"/>
          <w:numId w:val="0"/>
        </w:numPr>
        <w:suppressLineNumbers w:val="0"/>
        <w:kinsoku/>
        <w:wordWrap/>
        <w:overflowPunct/>
        <w:topLinePunct w:val="0"/>
        <w:autoSpaceDE/>
        <w:autoSpaceDN/>
        <w:bidi w:val="0"/>
        <w:adjustRightInd/>
        <w:snapToGrid/>
        <w:spacing w:beforeAutospacing="0" w:afterAutospacing="0" w:line="600" w:lineRule="exact"/>
        <w:ind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i w:val="0"/>
          <w:iCs w:val="0"/>
          <w:caps w:val="0"/>
          <w:color w:val="0F1115"/>
          <w:spacing w:val="0"/>
          <w:sz w:val="32"/>
          <w:szCs w:val="32"/>
          <w:shd w:val="clear" w:fill="FFFFFF"/>
          <w:lang w:val="en-US" w:eastAsia="zh-CN"/>
        </w:rPr>
        <w:t>（1）</w:t>
      </w:r>
      <w:r>
        <w:rPr>
          <w:rFonts w:hint="eastAsia" w:ascii="仿宋_GB2312" w:hAnsi="仿宋_GB2312" w:eastAsia="仿宋_GB2312" w:cs="仿宋_GB2312"/>
          <w:i w:val="0"/>
          <w:iCs w:val="0"/>
          <w:caps w:val="0"/>
          <w:color w:val="0F1115"/>
          <w:spacing w:val="0"/>
          <w:sz w:val="32"/>
          <w:szCs w:val="32"/>
          <w:shd w:val="clear" w:fill="FFFFFF"/>
        </w:rPr>
        <w:t>提供专业</w:t>
      </w:r>
      <w:r>
        <w:rPr>
          <w:rFonts w:hint="eastAsia" w:ascii="仿宋_GB2312" w:hAnsi="仿宋_GB2312" w:eastAsia="仿宋_GB2312" w:cs="仿宋_GB2312"/>
          <w:i w:val="0"/>
          <w:iCs w:val="0"/>
          <w:caps w:val="0"/>
          <w:color w:val="0F1115"/>
          <w:spacing w:val="0"/>
          <w:sz w:val="32"/>
          <w:szCs w:val="32"/>
          <w:shd w:val="clear" w:fill="FFFFFF"/>
          <w:lang w:eastAsia="zh-CN"/>
        </w:rPr>
        <w:t>导演、</w:t>
      </w:r>
      <w:r>
        <w:rPr>
          <w:rFonts w:hint="eastAsia" w:ascii="仿宋_GB2312" w:hAnsi="仿宋_GB2312" w:eastAsia="仿宋_GB2312" w:cs="仿宋_GB2312"/>
          <w:i w:val="0"/>
          <w:iCs w:val="0"/>
          <w:caps w:val="0"/>
          <w:color w:val="0F1115"/>
          <w:spacing w:val="0"/>
          <w:sz w:val="32"/>
          <w:szCs w:val="32"/>
          <w:shd w:val="clear" w:fill="FFFFFF"/>
        </w:rPr>
        <w:t>主持</w:t>
      </w:r>
      <w:r>
        <w:rPr>
          <w:rFonts w:hint="eastAsia" w:ascii="仿宋_GB2312" w:hAnsi="仿宋_GB2312" w:eastAsia="仿宋_GB2312" w:cs="仿宋_GB2312"/>
          <w:i w:val="0"/>
          <w:iCs w:val="0"/>
          <w:caps w:val="0"/>
          <w:color w:val="0F1115"/>
          <w:spacing w:val="0"/>
          <w:sz w:val="32"/>
          <w:szCs w:val="32"/>
          <w:shd w:val="clear" w:fill="FFFFFF"/>
          <w:lang w:eastAsia="zh-CN"/>
        </w:rPr>
        <w:t>及执行团队</w:t>
      </w:r>
      <w:r>
        <w:rPr>
          <w:rFonts w:hint="eastAsia" w:ascii="仿宋_GB2312" w:hAnsi="仿宋_GB2312" w:eastAsia="仿宋_GB2312" w:cs="仿宋_GB2312"/>
          <w:i w:val="0"/>
          <w:iCs w:val="0"/>
          <w:caps w:val="0"/>
          <w:color w:val="0F1115"/>
          <w:spacing w:val="0"/>
          <w:sz w:val="32"/>
          <w:szCs w:val="32"/>
          <w:shd w:val="clear" w:fill="FFFFFF"/>
        </w:rPr>
        <w:t>，负责全程主持、致辞引导及互动环节。</w:t>
      </w:r>
    </w:p>
    <w:p w14:paraId="72DA5C99">
      <w:pPr>
        <w:pStyle w:val="5"/>
        <w:keepNext w:val="0"/>
        <w:keepLines w:val="0"/>
        <w:pageBreakBefore w:val="0"/>
        <w:widowControl/>
        <w:numPr>
          <w:ilvl w:val="-1"/>
          <w:numId w:val="0"/>
        </w:numPr>
        <w:suppressLineNumbers w:val="0"/>
        <w:kinsoku/>
        <w:wordWrap/>
        <w:overflowPunct/>
        <w:topLinePunct w:val="0"/>
        <w:autoSpaceDE/>
        <w:autoSpaceDN/>
        <w:bidi w:val="0"/>
        <w:adjustRightInd/>
        <w:snapToGrid/>
        <w:spacing w:beforeAutospacing="0" w:afterAutospacing="0" w:line="600" w:lineRule="exact"/>
        <w:ind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i w:val="0"/>
          <w:iCs w:val="0"/>
          <w:caps w:val="0"/>
          <w:color w:val="0F1115"/>
          <w:spacing w:val="0"/>
          <w:sz w:val="32"/>
          <w:szCs w:val="32"/>
          <w:shd w:val="clear" w:fill="FFFFFF"/>
          <w:lang w:val="en-US" w:eastAsia="zh-CN"/>
        </w:rPr>
        <w:t>（2）</w:t>
      </w:r>
      <w:r>
        <w:rPr>
          <w:rFonts w:hint="eastAsia" w:ascii="仿宋_GB2312" w:hAnsi="仿宋_GB2312" w:eastAsia="仿宋_GB2312" w:cs="仿宋_GB2312"/>
          <w:i w:val="0"/>
          <w:iCs w:val="0"/>
          <w:caps w:val="0"/>
          <w:color w:val="0F1115"/>
          <w:spacing w:val="0"/>
          <w:sz w:val="32"/>
          <w:szCs w:val="32"/>
          <w:shd w:val="clear" w:fill="FFFFFF"/>
        </w:rPr>
        <w:t>配备礼仪团队，负责现场引导、秩序维护、</w:t>
      </w:r>
      <w:r>
        <w:rPr>
          <w:rFonts w:hint="eastAsia" w:ascii="仿宋_GB2312" w:hAnsi="仿宋_GB2312" w:eastAsia="仿宋_GB2312" w:cs="仿宋_GB2312"/>
          <w:i w:val="0"/>
          <w:iCs w:val="0"/>
          <w:caps w:val="0"/>
          <w:color w:val="0F1115"/>
          <w:spacing w:val="0"/>
          <w:sz w:val="32"/>
          <w:szCs w:val="32"/>
          <w:shd w:val="clear" w:fill="FFFFFF"/>
          <w:lang w:val="en-US" w:eastAsia="zh-CN"/>
        </w:rPr>
        <w:t>长者</w:t>
      </w:r>
      <w:r>
        <w:rPr>
          <w:rFonts w:hint="eastAsia" w:ascii="仿宋_GB2312" w:hAnsi="仿宋_GB2312" w:eastAsia="仿宋_GB2312" w:cs="仿宋_GB2312"/>
          <w:i w:val="0"/>
          <w:iCs w:val="0"/>
          <w:caps w:val="0"/>
          <w:color w:val="0F1115"/>
          <w:spacing w:val="0"/>
          <w:sz w:val="32"/>
          <w:szCs w:val="32"/>
          <w:shd w:val="clear" w:fill="FFFFFF"/>
        </w:rPr>
        <w:t>接待及安全保卫工作。</w:t>
      </w:r>
    </w:p>
    <w:p w14:paraId="0A30A5A9">
      <w:pPr>
        <w:pStyle w:val="5"/>
        <w:keepNext w:val="0"/>
        <w:keepLines w:val="0"/>
        <w:pageBreakBefore w:val="0"/>
        <w:widowControl/>
        <w:numPr>
          <w:ilvl w:val="-1"/>
          <w:numId w:val="0"/>
        </w:numPr>
        <w:suppressLineNumbers w:val="0"/>
        <w:kinsoku/>
        <w:wordWrap/>
        <w:overflowPunct/>
        <w:topLinePunct w:val="0"/>
        <w:autoSpaceDE/>
        <w:autoSpaceDN/>
        <w:bidi w:val="0"/>
        <w:adjustRightInd/>
        <w:snapToGrid/>
        <w:spacing w:beforeAutospacing="0" w:afterAutospacing="0" w:line="600" w:lineRule="exact"/>
        <w:ind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i w:val="0"/>
          <w:iCs w:val="0"/>
          <w:caps w:val="0"/>
          <w:color w:val="0F1115"/>
          <w:spacing w:val="0"/>
          <w:sz w:val="32"/>
          <w:szCs w:val="32"/>
          <w:shd w:val="clear" w:fill="FFFFFF"/>
          <w:lang w:val="en-US" w:eastAsia="zh-CN"/>
        </w:rPr>
        <w:t>（3）</w:t>
      </w:r>
      <w:r>
        <w:rPr>
          <w:rFonts w:hint="eastAsia" w:ascii="仿宋_GB2312" w:hAnsi="仿宋_GB2312" w:eastAsia="仿宋_GB2312" w:cs="仿宋_GB2312"/>
          <w:i w:val="0"/>
          <w:iCs w:val="0"/>
          <w:caps w:val="0"/>
          <w:color w:val="0F1115"/>
          <w:spacing w:val="0"/>
          <w:sz w:val="32"/>
          <w:szCs w:val="32"/>
          <w:shd w:val="clear" w:fill="FFFFFF"/>
        </w:rPr>
        <w:t>提供专业化妆造型团队，为所有参与</w:t>
      </w:r>
      <w:r>
        <w:rPr>
          <w:rFonts w:hint="eastAsia" w:ascii="仿宋_GB2312" w:hAnsi="仿宋_GB2312" w:eastAsia="仿宋_GB2312" w:cs="仿宋_GB2312"/>
          <w:i w:val="0"/>
          <w:iCs w:val="0"/>
          <w:caps w:val="0"/>
          <w:color w:val="0F1115"/>
          <w:spacing w:val="0"/>
          <w:sz w:val="32"/>
          <w:szCs w:val="32"/>
          <w:shd w:val="clear" w:fill="FFFFFF"/>
          <w:lang w:val="en-US" w:eastAsia="zh-CN"/>
        </w:rPr>
        <w:t>活动长者</w:t>
      </w:r>
      <w:r>
        <w:rPr>
          <w:rFonts w:hint="eastAsia" w:ascii="仿宋_GB2312" w:hAnsi="仿宋_GB2312" w:eastAsia="仿宋_GB2312" w:cs="仿宋_GB2312"/>
          <w:i w:val="0"/>
          <w:iCs w:val="0"/>
          <w:caps w:val="0"/>
          <w:color w:val="0F1115"/>
          <w:spacing w:val="0"/>
          <w:sz w:val="32"/>
          <w:szCs w:val="32"/>
          <w:shd w:val="clear" w:fill="FFFFFF"/>
        </w:rPr>
        <w:t>及主要演职人员提供当日妆造服务。</w:t>
      </w:r>
    </w:p>
    <w:p w14:paraId="341F3B44">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600" w:lineRule="exact"/>
        <w:ind w:leftChars="200" w:right="0" w:rightChars="0" w:firstLine="321" w:firstLineChars="100"/>
        <w:textAlignment w:val="auto"/>
        <w:rPr>
          <w:rFonts w:hint="eastAsia" w:ascii="仿宋_GB2312" w:hAnsi="仿宋_GB2312" w:eastAsia="仿宋_GB2312" w:cs="仿宋_GB2312"/>
          <w:b/>
          <w:bCs/>
          <w:i w:val="0"/>
          <w:iCs w:val="0"/>
          <w:caps w:val="0"/>
          <w:color w:val="0F1115"/>
          <w:spacing w:val="0"/>
          <w:sz w:val="32"/>
          <w:szCs w:val="32"/>
          <w:shd w:val="clear" w:fill="FFFFFF"/>
        </w:rPr>
      </w:pPr>
      <w:r>
        <w:rPr>
          <w:rFonts w:hint="eastAsia" w:ascii="仿宋_GB2312" w:hAnsi="仿宋_GB2312" w:eastAsia="仿宋_GB2312" w:cs="仿宋_GB2312"/>
          <w:b/>
          <w:bCs/>
          <w:i w:val="0"/>
          <w:iCs w:val="0"/>
          <w:caps w:val="0"/>
          <w:color w:val="0F1115"/>
          <w:spacing w:val="0"/>
          <w:sz w:val="32"/>
          <w:szCs w:val="32"/>
          <w:shd w:val="clear" w:fill="FFFFFF"/>
        </w:rPr>
        <w:t>4.‌物料与服务‌：</w:t>
      </w:r>
    </w:p>
    <w:p w14:paraId="29AC9A04">
      <w:pPr>
        <w:pStyle w:val="5"/>
        <w:keepNext w:val="0"/>
        <w:keepLines w:val="0"/>
        <w:pageBreakBefore w:val="0"/>
        <w:widowControl/>
        <w:numPr>
          <w:ilvl w:val="-1"/>
          <w:numId w:val="0"/>
        </w:numPr>
        <w:suppressLineNumbers w:val="0"/>
        <w:kinsoku/>
        <w:wordWrap/>
        <w:overflowPunct/>
        <w:topLinePunct w:val="0"/>
        <w:autoSpaceDE/>
        <w:autoSpaceDN/>
        <w:bidi w:val="0"/>
        <w:adjustRightInd/>
        <w:snapToGrid/>
        <w:spacing w:beforeAutospacing="0" w:afterAutospacing="0" w:line="600" w:lineRule="exact"/>
        <w:ind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i w:val="0"/>
          <w:iCs w:val="0"/>
          <w:caps w:val="0"/>
          <w:color w:val="0F1115"/>
          <w:spacing w:val="0"/>
          <w:sz w:val="32"/>
          <w:szCs w:val="32"/>
          <w:shd w:val="clear" w:fill="FFFFFF"/>
        </w:rPr>
        <w:t>为每对</w:t>
      </w:r>
      <w:r>
        <w:rPr>
          <w:rFonts w:hint="eastAsia" w:ascii="仿宋_GB2312" w:hAnsi="仿宋_GB2312" w:eastAsia="仿宋_GB2312" w:cs="仿宋_GB2312"/>
          <w:i w:val="0"/>
          <w:iCs w:val="0"/>
          <w:caps w:val="0"/>
          <w:color w:val="0F1115"/>
          <w:spacing w:val="0"/>
          <w:sz w:val="32"/>
          <w:szCs w:val="32"/>
          <w:shd w:val="clear" w:fill="FFFFFF"/>
          <w:lang w:val="en-US" w:eastAsia="zh-CN"/>
        </w:rPr>
        <w:t>活动长者</w:t>
      </w:r>
      <w:r>
        <w:rPr>
          <w:rFonts w:hint="eastAsia" w:ascii="仿宋_GB2312" w:hAnsi="仿宋_GB2312" w:eastAsia="仿宋_GB2312" w:cs="仿宋_GB2312"/>
          <w:i w:val="0"/>
          <w:iCs w:val="0"/>
          <w:caps w:val="0"/>
          <w:color w:val="0F1115"/>
          <w:spacing w:val="0"/>
          <w:sz w:val="32"/>
          <w:szCs w:val="32"/>
          <w:shd w:val="clear" w:fill="FFFFFF"/>
        </w:rPr>
        <w:t>提供符合主题的集体婚礼</w:t>
      </w:r>
      <w:r>
        <w:rPr>
          <w:rFonts w:hint="eastAsia" w:ascii="仿宋_GB2312" w:hAnsi="仿宋_GB2312" w:eastAsia="仿宋_GB2312" w:cs="仿宋_GB2312"/>
          <w:i w:val="0"/>
          <w:iCs w:val="0"/>
          <w:caps w:val="0"/>
          <w:color w:val="0F1115"/>
          <w:spacing w:val="0"/>
          <w:sz w:val="32"/>
          <w:szCs w:val="32"/>
          <w:shd w:val="clear" w:fill="FFFFFF"/>
          <w:lang w:val="en-US" w:eastAsia="zh-CN"/>
        </w:rPr>
        <w:t>服装</w:t>
      </w:r>
      <w:r>
        <w:rPr>
          <w:rFonts w:hint="eastAsia" w:ascii="仿宋_GB2312" w:hAnsi="仿宋_GB2312" w:eastAsia="仿宋_GB2312" w:cs="仿宋_GB2312"/>
          <w:i w:val="0"/>
          <w:iCs w:val="0"/>
          <w:caps w:val="0"/>
          <w:color w:val="0F1115"/>
          <w:spacing w:val="0"/>
          <w:sz w:val="32"/>
          <w:szCs w:val="32"/>
          <w:shd w:val="clear" w:fill="FFFFFF"/>
        </w:rPr>
        <w:t>（租赁或定制）。提供集体婚礼纪念礼品、喜糖、证书等伴手礼。</w:t>
      </w:r>
    </w:p>
    <w:p w14:paraId="07CB0D25">
      <w:pPr>
        <w:pStyle w:val="5"/>
        <w:keepNext w:val="0"/>
        <w:keepLines w:val="0"/>
        <w:pageBreakBefore w:val="0"/>
        <w:widowControl/>
        <w:numPr>
          <w:ilvl w:val="-1"/>
          <w:numId w:val="0"/>
        </w:numPr>
        <w:suppressLineNumbers w:val="0"/>
        <w:kinsoku/>
        <w:wordWrap/>
        <w:overflowPunct/>
        <w:topLinePunct w:val="0"/>
        <w:autoSpaceDE/>
        <w:autoSpaceDN/>
        <w:bidi w:val="0"/>
        <w:adjustRightInd/>
        <w:snapToGrid/>
        <w:spacing w:beforeAutospacing="0" w:afterAutospacing="0" w:line="600" w:lineRule="exact"/>
        <w:ind w:right="0" w:firstLine="640" w:firstLineChars="200"/>
        <w:textAlignment w:val="auto"/>
        <w:rPr>
          <w:rFonts w:hint="eastAsia" w:ascii="楷体" w:hAnsi="楷体" w:eastAsia="楷体" w:cs="楷体"/>
          <w:i w:val="0"/>
          <w:iCs w:val="0"/>
          <w:caps w:val="0"/>
          <w:color w:val="0F1115"/>
          <w:spacing w:val="0"/>
          <w:sz w:val="32"/>
          <w:szCs w:val="32"/>
          <w:shd w:val="clear" w:fill="FFFFFF"/>
        </w:rPr>
      </w:pPr>
      <w:r>
        <w:rPr>
          <w:rFonts w:hint="eastAsia" w:ascii="楷体" w:hAnsi="楷体" w:eastAsia="楷体" w:cs="楷体"/>
          <w:i w:val="0"/>
          <w:iCs w:val="0"/>
          <w:caps w:val="0"/>
          <w:color w:val="0F1115"/>
          <w:spacing w:val="0"/>
          <w:sz w:val="32"/>
          <w:szCs w:val="32"/>
          <w:shd w:val="clear" w:fill="FFFFFF"/>
        </w:rPr>
        <w:t>（二）影像记录与制作</w:t>
      </w:r>
    </w:p>
    <w:p w14:paraId="481E2CB1">
      <w:pPr>
        <w:pStyle w:val="5"/>
        <w:keepNext w:val="0"/>
        <w:keepLines w:val="0"/>
        <w:pageBreakBefore w:val="0"/>
        <w:widowControl/>
        <w:numPr>
          <w:ilvl w:val="-1"/>
          <w:numId w:val="0"/>
        </w:numPr>
        <w:suppressLineNumbers w:val="0"/>
        <w:kinsoku/>
        <w:wordWrap/>
        <w:overflowPunct/>
        <w:topLinePunct w:val="0"/>
        <w:autoSpaceDE/>
        <w:autoSpaceDN/>
        <w:bidi w:val="0"/>
        <w:adjustRightInd/>
        <w:snapToGrid/>
        <w:spacing w:beforeAutospacing="0" w:afterAutospacing="0" w:line="600" w:lineRule="exact"/>
        <w:ind w:left="0" w:leftChars="0" w:right="0" w:firstLine="643" w:firstLineChars="200"/>
        <w:textAlignment w:val="auto"/>
        <w:rPr>
          <w:rFonts w:hint="eastAsia"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b/>
          <w:bCs/>
          <w:i w:val="0"/>
          <w:iCs w:val="0"/>
          <w:caps w:val="0"/>
          <w:color w:val="0F1115"/>
          <w:spacing w:val="0"/>
          <w:sz w:val="32"/>
          <w:szCs w:val="32"/>
          <w:shd w:val="clear" w:fill="FFFFFF"/>
        </w:rPr>
        <w:t>1.‌全程跟拍‌：</w:t>
      </w:r>
      <w:r>
        <w:rPr>
          <w:rFonts w:hint="eastAsia" w:ascii="仿宋_GB2312" w:hAnsi="仿宋_GB2312" w:eastAsia="仿宋_GB2312" w:cs="仿宋_GB2312"/>
          <w:i w:val="0"/>
          <w:iCs w:val="0"/>
          <w:caps w:val="0"/>
          <w:color w:val="0F1115"/>
          <w:spacing w:val="0"/>
          <w:sz w:val="32"/>
          <w:szCs w:val="32"/>
          <w:shd w:val="clear" w:fill="FFFFFF"/>
        </w:rPr>
        <w:t>配备专业摄影摄像团队，使用高清摄像机、单反相机及无人机航拍设备，全方位记录活动全过程。</w:t>
      </w:r>
    </w:p>
    <w:p w14:paraId="4970AF2D">
      <w:pPr>
        <w:pStyle w:val="5"/>
        <w:keepNext w:val="0"/>
        <w:keepLines w:val="0"/>
        <w:pageBreakBefore w:val="0"/>
        <w:widowControl/>
        <w:numPr>
          <w:ilvl w:val="-1"/>
          <w:numId w:val="0"/>
        </w:numPr>
        <w:suppressLineNumbers w:val="0"/>
        <w:kinsoku/>
        <w:wordWrap/>
        <w:overflowPunct/>
        <w:topLinePunct w:val="0"/>
        <w:autoSpaceDE/>
        <w:autoSpaceDN/>
        <w:bidi w:val="0"/>
        <w:adjustRightInd/>
        <w:snapToGrid/>
        <w:spacing w:beforeAutospacing="0" w:afterAutospacing="0" w:line="600" w:lineRule="exact"/>
        <w:ind w:left="0" w:leftChars="0" w:right="0" w:firstLine="643" w:firstLineChars="200"/>
        <w:textAlignment w:val="auto"/>
        <w:rPr>
          <w:rFonts w:hint="eastAsia"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b/>
          <w:bCs/>
          <w:i w:val="0"/>
          <w:iCs w:val="0"/>
          <w:caps w:val="0"/>
          <w:color w:val="0F1115"/>
          <w:spacing w:val="0"/>
          <w:sz w:val="32"/>
          <w:szCs w:val="32"/>
          <w:shd w:val="clear" w:fill="FFFFFF"/>
          <w:lang w:eastAsia="zh-CN"/>
        </w:rPr>
        <w:t>2.</w:t>
      </w:r>
      <w:r>
        <w:rPr>
          <w:rFonts w:hint="eastAsia" w:ascii="仿宋_GB2312" w:hAnsi="仿宋_GB2312" w:eastAsia="仿宋_GB2312" w:cs="仿宋_GB2312"/>
          <w:b/>
          <w:bCs/>
          <w:i w:val="0"/>
          <w:iCs w:val="0"/>
          <w:caps w:val="0"/>
          <w:color w:val="0F1115"/>
          <w:spacing w:val="0"/>
          <w:sz w:val="32"/>
          <w:szCs w:val="32"/>
          <w:shd w:val="clear" w:fill="FFFFFF"/>
        </w:rPr>
        <w:t>‌成品交付‌：</w:t>
      </w:r>
      <w:r>
        <w:rPr>
          <w:rFonts w:hint="eastAsia" w:ascii="仿宋_GB2312" w:hAnsi="仿宋_GB2312" w:eastAsia="仿宋_GB2312" w:cs="仿宋_GB2312"/>
          <w:i w:val="0"/>
          <w:iCs w:val="0"/>
          <w:caps w:val="0"/>
          <w:color w:val="0F1115"/>
          <w:spacing w:val="0"/>
          <w:sz w:val="32"/>
          <w:szCs w:val="32"/>
          <w:shd w:val="clear" w:fill="FFFFFF"/>
        </w:rPr>
        <w:t>为每对</w:t>
      </w:r>
      <w:r>
        <w:rPr>
          <w:rFonts w:hint="eastAsia" w:ascii="仿宋_GB2312" w:hAnsi="仿宋_GB2312" w:eastAsia="仿宋_GB2312" w:cs="仿宋_GB2312"/>
          <w:i w:val="0"/>
          <w:iCs w:val="0"/>
          <w:caps w:val="0"/>
          <w:color w:val="0F1115"/>
          <w:spacing w:val="0"/>
          <w:sz w:val="32"/>
          <w:szCs w:val="32"/>
          <w:shd w:val="clear" w:fill="FFFFFF"/>
          <w:lang w:val="en-US" w:eastAsia="zh-CN"/>
        </w:rPr>
        <w:t>参与活动长者</w:t>
      </w:r>
      <w:r>
        <w:rPr>
          <w:rFonts w:hint="eastAsia" w:ascii="仿宋_GB2312" w:hAnsi="仿宋_GB2312" w:eastAsia="仿宋_GB2312" w:cs="仿宋_GB2312"/>
          <w:i w:val="0"/>
          <w:iCs w:val="0"/>
          <w:caps w:val="0"/>
          <w:color w:val="0F1115"/>
          <w:spacing w:val="0"/>
          <w:sz w:val="32"/>
          <w:szCs w:val="32"/>
          <w:shd w:val="clear" w:fill="FFFFFF"/>
        </w:rPr>
        <w:t>提供精修合影照片。</w:t>
      </w:r>
    </w:p>
    <w:p w14:paraId="2FF12F35">
      <w:pPr>
        <w:pStyle w:val="5"/>
        <w:keepNext w:val="0"/>
        <w:keepLines w:val="0"/>
        <w:pageBreakBefore w:val="0"/>
        <w:widowControl/>
        <w:numPr>
          <w:ilvl w:val="-1"/>
          <w:numId w:val="0"/>
        </w:numPr>
        <w:suppressLineNumbers w:val="0"/>
        <w:kinsoku/>
        <w:wordWrap/>
        <w:overflowPunct/>
        <w:topLinePunct w:val="0"/>
        <w:autoSpaceDE/>
        <w:autoSpaceDN/>
        <w:bidi w:val="0"/>
        <w:adjustRightInd/>
        <w:snapToGrid/>
        <w:spacing w:beforeAutospacing="0" w:afterAutospacing="0" w:line="600" w:lineRule="exact"/>
        <w:ind w:left="0" w:leftChars="0" w:right="0" w:firstLine="643" w:firstLineChars="200"/>
        <w:textAlignment w:val="auto"/>
        <w:rPr>
          <w:rFonts w:hint="eastAsia"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b/>
          <w:bCs/>
          <w:i w:val="0"/>
          <w:iCs w:val="0"/>
          <w:caps w:val="0"/>
          <w:color w:val="0F1115"/>
          <w:spacing w:val="0"/>
          <w:sz w:val="32"/>
          <w:szCs w:val="32"/>
          <w:shd w:val="clear" w:fill="FFFFFF"/>
        </w:rPr>
        <w:t>3.</w:t>
      </w:r>
      <w:r>
        <w:rPr>
          <w:rFonts w:hint="eastAsia" w:ascii="仿宋_GB2312" w:hAnsi="仿宋_GB2312" w:eastAsia="仿宋_GB2312" w:cs="仿宋_GB2312"/>
          <w:i w:val="0"/>
          <w:iCs w:val="0"/>
          <w:caps w:val="0"/>
          <w:color w:val="0F1115"/>
          <w:spacing w:val="0"/>
          <w:sz w:val="32"/>
          <w:szCs w:val="32"/>
          <w:shd w:val="clear" w:fill="FFFFFF"/>
        </w:rPr>
        <w:t>所有影像资料需在活动结束后7个工作日内交付，知识产权归采购人所有。</w:t>
      </w:r>
    </w:p>
    <w:p w14:paraId="49CD103A">
      <w:pPr>
        <w:pStyle w:val="5"/>
        <w:keepNext w:val="0"/>
        <w:keepLines w:val="0"/>
        <w:pageBreakBefore w:val="0"/>
        <w:widowControl/>
        <w:numPr>
          <w:ilvl w:val="-1"/>
          <w:numId w:val="0"/>
        </w:numPr>
        <w:suppressLineNumbers w:val="0"/>
        <w:kinsoku/>
        <w:wordWrap/>
        <w:overflowPunct/>
        <w:topLinePunct w:val="0"/>
        <w:autoSpaceDE/>
        <w:autoSpaceDN/>
        <w:bidi w:val="0"/>
        <w:adjustRightInd/>
        <w:snapToGrid/>
        <w:spacing w:beforeAutospacing="0" w:afterAutospacing="0" w:line="600" w:lineRule="exact"/>
        <w:ind w:left="0" w:leftChars="0" w:right="0" w:firstLine="640" w:firstLineChars="200"/>
        <w:textAlignment w:val="auto"/>
        <w:rPr>
          <w:rFonts w:hint="eastAsia" w:ascii="楷体" w:hAnsi="楷体" w:eastAsia="楷体" w:cs="楷体"/>
          <w:i w:val="0"/>
          <w:iCs w:val="0"/>
          <w:caps w:val="0"/>
          <w:color w:val="0F1115"/>
          <w:spacing w:val="0"/>
          <w:sz w:val="32"/>
          <w:szCs w:val="32"/>
          <w:shd w:val="clear" w:fill="FFFFFF"/>
        </w:rPr>
      </w:pPr>
      <w:r>
        <w:rPr>
          <w:rFonts w:hint="eastAsia" w:ascii="楷体" w:hAnsi="楷体" w:eastAsia="楷体" w:cs="楷体"/>
          <w:i w:val="0"/>
          <w:iCs w:val="0"/>
          <w:caps w:val="0"/>
          <w:color w:val="0F1115"/>
          <w:spacing w:val="0"/>
          <w:sz w:val="32"/>
          <w:szCs w:val="32"/>
          <w:shd w:val="clear" w:fill="FFFFFF"/>
        </w:rPr>
        <w:t>（三）宣传推广服务</w:t>
      </w:r>
    </w:p>
    <w:p w14:paraId="56D3B30C">
      <w:pPr>
        <w:pStyle w:val="5"/>
        <w:keepNext w:val="0"/>
        <w:keepLines w:val="0"/>
        <w:pageBreakBefore w:val="0"/>
        <w:widowControl/>
        <w:numPr>
          <w:ilvl w:val="-1"/>
          <w:numId w:val="0"/>
        </w:numPr>
        <w:suppressLineNumbers w:val="0"/>
        <w:kinsoku/>
        <w:wordWrap/>
        <w:overflowPunct/>
        <w:topLinePunct w:val="0"/>
        <w:autoSpaceDE/>
        <w:autoSpaceDN/>
        <w:bidi w:val="0"/>
        <w:adjustRightInd/>
        <w:snapToGrid/>
        <w:spacing w:beforeAutospacing="0" w:afterAutospacing="0" w:line="600" w:lineRule="exact"/>
        <w:ind w:right="0" w:firstLine="643" w:firstLineChars="200"/>
        <w:textAlignment w:val="auto"/>
        <w:rPr>
          <w:rFonts w:hint="eastAsia" w:ascii="仿宋_GB2312" w:hAnsi="仿宋_GB2312" w:eastAsia="仿宋_GB2312" w:cs="仿宋_GB2312"/>
          <w:b/>
          <w:bCs/>
          <w:i w:val="0"/>
          <w:iCs w:val="0"/>
          <w:caps w:val="0"/>
          <w:color w:val="0F1115"/>
          <w:spacing w:val="0"/>
          <w:sz w:val="32"/>
          <w:szCs w:val="32"/>
          <w:shd w:val="clear" w:fill="FFFFFF"/>
        </w:rPr>
      </w:pPr>
      <w:r>
        <w:rPr>
          <w:rFonts w:hint="eastAsia" w:ascii="仿宋_GB2312" w:hAnsi="仿宋_GB2312" w:eastAsia="仿宋_GB2312" w:cs="仿宋_GB2312"/>
          <w:b/>
          <w:bCs/>
          <w:i w:val="0"/>
          <w:iCs w:val="0"/>
          <w:caps w:val="0"/>
          <w:color w:val="0F1115"/>
          <w:spacing w:val="0"/>
          <w:sz w:val="32"/>
          <w:szCs w:val="32"/>
          <w:shd w:val="clear" w:fill="FFFFFF"/>
        </w:rPr>
        <w:t>1.‌前期招募宣传‌：</w:t>
      </w:r>
    </w:p>
    <w:p w14:paraId="4C30D0CC">
      <w:pPr>
        <w:pStyle w:val="5"/>
        <w:keepNext w:val="0"/>
        <w:keepLines w:val="0"/>
        <w:pageBreakBefore w:val="0"/>
        <w:widowControl/>
        <w:numPr>
          <w:ilvl w:val="-1"/>
          <w:numId w:val="0"/>
        </w:numPr>
        <w:suppressLineNumbers w:val="0"/>
        <w:kinsoku/>
        <w:wordWrap/>
        <w:overflowPunct/>
        <w:topLinePunct w:val="0"/>
        <w:autoSpaceDE/>
        <w:autoSpaceDN/>
        <w:bidi w:val="0"/>
        <w:adjustRightInd/>
        <w:snapToGrid/>
        <w:spacing w:beforeAutospacing="0" w:afterAutospacing="0" w:line="600" w:lineRule="exact"/>
        <w:ind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i w:val="0"/>
          <w:iCs w:val="0"/>
          <w:caps w:val="0"/>
          <w:color w:val="0F1115"/>
          <w:spacing w:val="0"/>
          <w:sz w:val="32"/>
          <w:szCs w:val="32"/>
          <w:shd w:val="clear" w:fill="FFFFFF"/>
          <w:lang w:val="en-US" w:eastAsia="zh-CN"/>
        </w:rPr>
        <w:t>（1）</w:t>
      </w:r>
      <w:r>
        <w:rPr>
          <w:rFonts w:hint="eastAsia" w:ascii="仿宋_GB2312" w:hAnsi="仿宋_GB2312" w:eastAsia="仿宋_GB2312" w:cs="仿宋_GB2312"/>
          <w:i w:val="0"/>
          <w:iCs w:val="0"/>
          <w:caps w:val="0"/>
          <w:color w:val="0F1115"/>
          <w:spacing w:val="0"/>
          <w:sz w:val="32"/>
          <w:szCs w:val="32"/>
          <w:shd w:val="clear" w:fill="FFFFFF"/>
        </w:rPr>
        <w:t>制作预热短视频（不少于1条），在</w:t>
      </w:r>
      <w:r>
        <w:rPr>
          <w:rFonts w:hint="eastAsia" w:ascii="仿宋_GB2312" w:hAnsi="仿宋_GB2312" w:eastAsia="仿宋_GB2312" w:cs="仿宋_GB2312"/>
          <w:i w:val="0"/>
          <w:iCs w:val="0"/>
          <w:caps w:val="0"/>
          <w:color w:val="auto"/>
          <w:spacing w:val="0"/>
          <w:sz w:val="32"/>
          <w:szCs w:val="32"/>
          <w:shd w:val="clear" w:fill="FFFFFF"/>
          <w:lang w:val="en-US" w:eastAsia="zh-CN"/>
        </w:rPr>
        <w:t>供应单位</w:t>
      </w:r>
      <w:r>
        <w:rPr>
          <w:rFonts w:hint="eastAsia" w:ascii="仿宋_GB2312" w:hAnsi="仿宋_GB2312" w:eastAsia="仿宋_GB2312" w:cs="仿宋_GB2312"/>
          <w:i w:val="0"/>
          <w:iCs w:val="0"/>
          <w:caps w:val="0"/>
          <w:color w:val="auto"/>
          <w:spacing w:val="0"/>
          <w:sz w:val="32"/>
          <w:szCs w:val="32"/>
          <w:shd w:val="clear" w:fill="FFFFFF"/>
        </w:rPr>
        <w:t>官方视频号</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公众号</w:t>
      </w:r>
      <w:r>
        <w:rPr>
          <w:rFonts w:hint="eastAsia" w:ascii="仿宋_GB2312" w:hAnsi="仿宋_GB2312" w:eastAsia="仿宋_GB2312" w:cs="仿宋_GB2312"/>
          <w:i w:val="0"/>
          <w:iCs w:val="0"/>
          <w:caps w:val="0"/>
          <w:color w:val="0F1115"/>
          <w:spacing w:val="0"/>
          <w:sz w:val="32"/>
          <w:szCs w:val="32"/>
          <w:shd w:val="clear" w:fill="FFFFFF"/>
        </w:rPr>
        <w:t>等平台发布。</w:t>
      </w:r>
    </w:p>
    <w:p w14:paraId="431CDE94">
      <w:pPr>
        <w:pStyle w:val="5"/>
        <w:keepNext w:val="0"/>
        <w:keepLines w:val="0"/>
        <w:pageBreakBefore w:val="0"/>
        <w:widowControl/>
        <w:numPr>
          <w:ilvl w:val="-1"/>
          <w:numId w:val="0"/>
        </w:numPr>
        <w:suppressLineNumbers w:val="0"/>
        <w:kinsoku/>
        <w:wordWrap/>
        <w:overflowPunct/>
        <w:topLinePunct w:val="0"/>
        <w:autoSpaceDE/>
        <w:autoSpaceDN/>
        <w:bidi w:val="0"/>
        <w:adjustRightInd/>
        <w:snapToGrid/>
        <w:spacing w:beforeAutospacing="0" w:afterAutospacing="0" w:line="600" w:lineRule="exact"/>
        <w:ind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i w:val="0"/>
          <w:iCs w:val="0"/>
          <w:caps w:val="0"/>
          <w:color w:val="0F1115"/>
          <w:spacing w:val="0"/>
          <w:sz w:val="32"/>
          <w:szCs w:val="32"/>
          <w:shd w:val="clear" w:fill="FFFFFF"/>
          <w:lang w:val="en-US" w:eastAsia="zh-CN"/>
        </w:rPr>
        <w:t>（2）</w:t>
      </w:r>
      <w:r>
        <w:rPr>
          <w:rFonts w:hint="eastAsia" w:ascii="仿宋_GB2312" w:hAnsi="仿宋_GB2312" w:eastAsia="仿宋_GB2312" w:cs="仿宋_GB2312"/>
          <w:i w:val="0"/>
          <w:iCs w:val="0"/>
          <w:caps w:val="0"/>
          <w:color w:val="0F1115"/>
          <w:spacing w:val="0"/>
          <w:sz w:val="32"/>
          <w:szCs w:val="32"/>
          <w:shd w:val="clear" w:fill="FFFFFF"/>
        </w:rPr>
        <w:t>发布</w:t>
      </w:r>
      <w:r>
        <w:rPr>
          <w:rFonts w:hint="eastAsia" w:ascii="仿宋_GB2312" w:hAnsi="仿宋_GB2312" w:eastAsia="仿宋_GB2312" w:cs="仿宋_GB2312"/>
          <w:i w:val="0"/>
          <w:iCs w:val="0"/>
          <w:caps w:val="0"/>
          <w:color w:val="0F1115"/>
          <w:spacing w:val="0"/>
          <w:sz w:val="32"/>
          <w:szCs w:val="32"/>
          <w:shd w:val="clear" w:fill="FFFFFF"/>
          <w:lang w:val="en-US" w:eastAsia="zh-CN"/>
        </w:rPr>
        <w:t>预热</w:t>
      </w:r>
      <w:r>
        <w:rPr>
          <w:rFonts w:hint="eastAsia" w:ascii="仿宋_GB2312" w:hAnsi="仿宋_GB2312" w:eastAsia="仿宋_GB2312" w:cs="仿宋_GB2312"/>
          <w:i w:val="0"/>
          <w:iCs w:val="0"/>
          <w:caps w:val="0"/>
          <w:color w:val="0F1115"/>
          <w:spacing w:val="0"/>
          <w:sz w:val="32"/>
          <w:szCs w:val="32"/>
          <w:shd w:val="clear" w:fill="FFFFFF"/>
        </w:rPr>
        <w:t>推文不少于1篇，详细介绍活动亮点及</w:t>
      </w:r>
      <w:r>
        <w:rPr>
          <w:rFonts w:hint="eastAsia" w:ascii="仿宋_GB2312" w:hAnsi="仿宋_GB2312" w:eastAsia="仿宋_GB2312" w:cs="仿宋_GB2312"/>
          <w:i w:val="0"/>
          <w:iCs w:val="0"/>
          <w:caps w:val="0"/>
          <w:color w:val="0F1115"/>
          <w:spacing w:val="0"/>
          <w:sz w:val="32"/>
          <w:szCs w:val="32"/>
          <w:shd w:val="clear" w:fill="FFFFFF"/>
          <w:lang w:val="en-US" w:eastAsia="zh-CN"/>
        </w:rPr>
        <w:t>参与</w:t>
      </w:r>
      <w:r>
        <w:rPr>
          <w:rFonts w:hint="eastAsia" w:ascii="仿宋_GB2312" w:hAnsi="仿宋_GB2312" w:eastAsia="仿宋_GB2312" w:cs="仿宋_GB2312"/>
          <w:i w:val="0"/>
          <w:iCs w:val="0"/>
          <w:caps w:val="0"/>
          <w:color w:val="0F1115"/>
          <w:spacing w:val="0"/>
          <w:sz w:val="32"/>
          <w:szCs w:val="32"/>
          <w:shd w:val="clear" w:fill="FFFFFF"/>
        </w:rPr>
        <w:t>方式。</w:t>
      </w:r>
    </w:p>
    <w:p w14:paraId="03FB7BDA">
      <w:pPr>
        <w:pStyle w:val="5"/>
        <w:keepNext w:val="0"/>
        <w:keepLines w:val="0"/>
        <w:pageBreakBefore w:val="0"/>
        <w:widowControl/>
        <w:numPr>
          <w:ilvl w:val="-1"/>
          <w:numId w:val="0"/>
        </w:numPr>
        <w:suppressLineNumbers w:val="0"/>
        <w:kinsoku/>
        <w:wordWrap/>
        <w:overflowPunct/>
        <w:topLinePunct w:val="0"/>
        <w:autoSpaceDE/>
        <w:autoSpaceDN/>
        <w:bidi w:val="0"/>
        <w:adjustRightInd/>
        <w:snapToGrid/>
        <w:spacing w:beforeAutospacing="0" w:afterAutospacing="0" w:line="600" w:lineRule="exact"/>
        <w:ind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i w:val="0"/>
          <w:iCs w:val="0"/>
          <w:caps w:val="0"/>
          <w:color w:val="0F1115"/>
          <w:spacing w:val="0"/>
          <w:sz w:val="32"/>
          <w:szCs w:val="32"/>
          <w:shd w:val="clear" w:fill="FFFFFF"/>
          <w:lang w:val="en-US" w:eastAsia="zh-CN"/>
        </w:rPr>
        <w:t>（3）</w:t>
      </w:r>
      <w:r>
        <w:rPr>
          <w:rFonts w:hint="eastAsia" w:ascii="仿宋_GB2312" w:hAnsi="仿宋_GB2312" w:eastAsia="仿宋_GB2312" w:cs="仿宋_GB2312"/>
          <w:i w:val="0"/>
          <w:iCs w:val="0"/>
          <w:caps w:val="0"/>
          <w:color w:val="0F1115"/>
          <w:spacing w:val="0"/>
          <w:sz w:val="32"/>
          <w:szCs w:val="32"/>
          <w:shd w:val="clear" w:fill="FFFFFF"/>
        </w:rPr>
        <w:t>制作活动H5页面（不少于1个），用于活动介绍、报名征集、亮点展示、互动传播等，支持手机端浏览和分享。</w:t>
      </w:r>
    </w:p>
    <w:p w14:paraId="39AF2B03">
      <w:pPr>
        <w:pStyle w:val="5"/>
        <w:keepNext w:val="0"/>
        <w:keepLines w:val="0"/>
        <w:pageBreakBefore w:val="0"/>
        <w:widowControl/>
        <w:numPr>
          <w:ilvl w:val="-1"/>
          <w:numId w:val="0"/>
        </w:numPr>
        <w:suppressLineNumbers w:val="0"/>
        <w:kinsoku/>
        <w:wordWrap/>
        <w:overflowPunct/>
        <w:topLinePunct w:val="0"/>
        <w:autoSpaceDE/>
        <w:autoSpaceDN/>
        <w:bidi w:val="0"/>
        <w:adjustRightInd/>
        <w:snapToGrid/>
        <w:spacing w:beforeAutospacing="0" w:afterAutospacing="0" w:line="600" w:lineRule="exact"/>
        <w:ind w:left="0" w:leftChars="0" w:right="0" w:firstLine="643" w:firstLineChars="200"/>
        <w:textAlignment w:val="auto"/>
        <w:rPr>
          <w:rFonts w:hint="eastAsia"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b/>
          <w:bCs/>
          <w:i w:val="0"/>
          <w:iCs w:val="0"/>
          <w:caps w:val="0"/>
          <w:color w:val="0F1115"/>
          <w:spacing w:val="0"/>
          <w:sz w:val="32"/>
          <w:szCs w:val="32"/>
          <w:shd w:val="clear" w:fill="FFFFFF"/>
        </w:rPr>
        <w:t>2.活动中直播</w:t>
      </w:r>
      <w:r>
        <w:rPr>
          <w:rFonts w:hint="eastAsia" w:ascii="仿宋_GB2312" w:hAnsi="仿宋_GB2312" w:eastAsia="仿宋_GB2312" w:cs="仿宋_GB2312"/>
          <w:i w:val="0"/>
          <w:iCs w:val="0"/>
          <w:caps w:val="0"/>
          <w:color w:val="0F1115"/>
          <w:spacing w:val="0"/>
          <w:sz w:val="32"/>
          <w:szCs w:val="32"/>
          <w:shd w:val="clear" w:fill="FFFFFF"/>
        </w:rPr>
        <w:t>：提供图片直播</w:t>
      </w:r>
    </w:p>
    <w:p w14:paraId="676A772C">
      <w:pPr>
        <w:pStyle w:val="5"/>
        <w:keepNext w:val="0"/>
        <w:keepLines w:val="0"/>
        <w:pageBreakBefore w:val="0"/>
        <w:widowControl/>
        <w:numPr>
          <w:ilvl w:val="-1"/>
          <w:numId w:val="0"/>
        </w:numPr>
        <w:suppressLineNumbers w:val="0"/>
        <w:kinsoku/>
        <w:wordWrap/>
        <w:overflowPunct/>
        <w:topLinePunct w:val="0"/>
        <w:autoSpaceDE/>
        <w:autoSpaceDN/>
        <w:bidi w:val="0"/>
        <w:adjustRightInd/>
        <w:snapToGrid/>
        <w:spacing w:beforeAutospacing="0" w:afterAutospacing="0" w:line="600" w:lineRule="exact"/>
        <w:ind w:left="0" w:leftChars="0" w:right="0" w:firstLine="643" w:firstLineChars="200"/>
        <w:textAlignment w:val="auto"/>
        <w:rPr>
          <w:rFonts w:hint="eastAsia"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b/>
          <w:bCs/>
          <w:i w:val="0"/>
          <w:iCs w:val="0"/>
          <w:caps w:val="0"/>
          <w:color w:val="0F1115"/>
          <w:spacing w:val="0"/>
          <w:sz w:val="32"/>
          <w:szCs w:val="32"/>
          <w:shd w:val="clear" w:fill="FFFFFF"/>
        </w:rPr>
        <w:t>3.‌后期成果宣传</w:t>
      </w:r>
      <w:r>
        <w:rPr>
          <w:rFonts w:hint="eastAsia" w:ascii="仿宋_GB2312" w:hAnsi="仿宋_GB2312" w:eastAsia="仿宋_GB2312" w:cs="仿宋_GB2312"/>
          <w:i w:val="0"/>
          <w:iCs w:val="0"/>
          <w:caps w:val="0"/>
          <w:color w:val="0F1115"/>
          <w:spacing w:val="0"/>
          <w:sz w:val="32"/>
          <w:szCs w:val="32"/>
          <w:shd w:val="clear" w:fill="FFFFFF"/>
        </w:rPr>
        <w:t>‌：</w:t>
      </w:r>
    </w:p>
    <w:p w14:paraId="0AC84E62">
      <w:pPr>
        <w:pStyle w:val="5"/>
        <w:keepNext w:val="0"/>
        <w:keepLines w:val="0"/>
        <w:pageBreakBefore w:val="0"/>
        <w:widowControl/>
        <w:numPr>
          <w:ilvl w:val="-1"/>
          <w:numId w:val="0"/>
        </w:numPr>
        <w:suppressLineNumbers w:val="0"/>
        <w:kinsoku/>
        <w:wordWrap/>
        <w:overflowPunct/>
        <w:topLinePunct w:val="0"/>
        <w:autoSpaceDE/>
        <w:autoSpaceDN/>
        <w:bidi w:val="0"/>
        <w:adjustRightInd/>
        <w:snapToGrid/>
        <w:spacing w:beforeAutospacing="0" w:afterAutospacing="0" w:line="600" w:lineRule="exact"/>
        <w:ind w:left="420" w:leftChars="200" w:right="0" w:firstLine="0" w:firstLineChars="0"/>
        <w:textAlignment w:val="auto"/>
        <w:rPr>
          <w:rFonts w:hint="eastAsia"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i w:val="0"/>
          <w:iCs w:val="0"/>
          <w:caps w:val="0"/>
          <w:color w:val="0F1115"/>
          <w:spacing w:val="0"/>
          <w:sz w:val="32"/>
          <w:szCs w:val="32"/>
          <w:shd w:val="clear" w:fill="FFFFFF"/>
          <w:lang w:val="en-US" w:eastAsia="zh-CN"/>
        </w:rPr>
        <w:t xml:space="preserve"> （1）</w:t>
      </w:r>
      <w:r>
        <w:rPr>
          <w:rFonts w:hint="eastAsia" w:ascii="仿宋_GB2312" w:hAnsi="仿宋_GB2312" w:eastAsia="仿宋_GB2312" w:cs="仿宋_GB2312"/>
          <w:i w:val="0"/>
          <w:iCs w:val="0"/>
          <w:caps w:val="0"/>
          <w:color w:val="0F1115"/>
          <w:spacing w:val="0"/>
          <w:sz w:val="32"/>
          <w:szCs w:val="32"/>
          <w:shd w:val="clear" w:fill="FFFFFF"/>
        </w:rPr>
        <w:t>活动结束后，发布活动快讯及精彩图集。</w:t>
      </w:r>
    </w:p>
    <w:p w14:paraId="1A637FF5">
      <w:pPr>
        <w:pStyle w:val="5"/>
        <w:keepNext w:val="0"/>
        <w:keepLines w:val="0"/>
        <w:pageBreakBefore w:val="0"/>
        <w:widowControl/>
        <w:numPr>
          <w:ilvl w:val="-1"/>
          <w:numId w:val="0"/>
        </w:numPr>
        <w:suppressLineNumbers w:val="0"/>
        <w:kinsoku/>
        <w:wordWrap/>
        <w:overflowPunct/>
        <w:topLinePunct w:val="0"/>
        <w:autoSpaceDE/>
        <w:autoSpaceDN/>
        <w:bidi w:val="0"/>
        <w:adjustRightInd/>
        <w:snapToGrid/>
        <w:spacing w:beforeAutospacing="0" w:afterAutospacing="0" w:line="600" w:lineRule="exact"/>
        <w:ind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i w:val="0"/>
          <w:iCs w:val="0"/>
          <w:caps w:val="0"/>
          <w:color w:val="0F1115"/>
          <w:spacing w:val="0"/>
          <w:sz w:val="32"/>
          <w:szCs w:val="32"/>
          <w:shd w:val="clear" w:fill="FFFFFF"/>
          <w:lang w:val="en-US" w:eastAsia="zh-CN"/>
        </w:rPr>
        <w:t>（2）</w:t>
      </w:r>
      <w:r>
        <w:rPr>
          <w:rFonts w:hint="eastAsia" w:ascii="仿宋_GB2312" w:hAnsi="仿宋_GB2312" w:eastAsia="仿宋_GB2312" w:cs="仿宋_GB2312"/>
          <w:i w:val="0"/>
          <w:iCs w:val="0"/>
          <w:caps w:val="0"/>
          <w:color w:val="0F1115"/>
          <w:spacing w:val="0"/>
          <w:sz w:val="32"/>
          <w:szCs w:val="32"/>
          <w:shd w:val="clear" w:fill="FFFFFF"/>
        </w:rPr>
        <w:t>制作并发布回顾推文不少于1篇，重点宣传婚俗改革成果及</w:t>
      </w:r>
      <w:r>
        <w:rPr>
          <w:rFonts w:hint="eastAsia" w:ascii="仿宋_GB2312" w:hAnsi="仿宋_GB2312" w:eastAsia="仿宋_GB2312" w:cs="仿宋_GB2312"/>
          <w:i w:val="0"/>
          <w:iCs w:val="0"/>
          <w:caps w:val="0"/>
          <w:color w:val="0F1115"/>
          <w:spacing w:val="0"/>
          <w:sz w:val="32"/>
          <w:szCs w:val="32"/>
          <w:shd w:val="clear" w:fill="FFFFFF"/>
          <w:lang w:val="en-US" w:eastAsia="zh-CN"/>
        </w:rPr>
        <w:t>长者</w:t>
      </w:r>
      <w:r>
        <w:rPr>
          <w:rFonts w:hint="eastAsia" w:ascii="仿宋_GB2312" w:hAnsi="仿宋_GB2312" w:eastAsia="仿宋_GB2312" w:cs="仿宋_GB2312"/>
          <w:i w:val="0"/>
          <w:iCs w:val="0"/>
          <w:caps w:val="0"/>
          <w:color w:val="0F1115"/>
          <w:spacing w:val="0"/>
          <w:sz w:val="32"/>
          <w:szCs w:val="32"/>
          <w:shd w:val="clear" w:fill="FFFFFF"/>
        </w:rPr>
        <w:t>故事。</w:t>
      </w:r>
    </w:p>
    <w:p w14:paraId="3C95A4A1">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600" w:lineRule="exact"/>
        <w:ind w:right="0" w:rightChars="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i w:val="0"/>
          <w:iCs w:val="0"/>
          <w:caps w:val="0"/>
          <w:color w:val="0F1115"/>
          <w:spacing w:val="0"/>
          <w:sz w:val="32"/>
          <w:szCs w:val="32"/>
          <w:shd w:val="clear" w:fill="FFFFFF"/>
          <w:lang w:val="en-US" w:eastAsia="zh-CN"/>
        </w:rPr>
        <w:t>（3）</w:t>
      </w:r>
      <w:r>
        <w:rPr>
          <w:rFonts w:hint="eastAsia" w:ascii="仿宋_GB2312" w:hAnsi="仿宋_GB2312" w:eastAsia="仿宋_GB2312" w:cs="仿宋_GB2312"/>
          <w:i w:val="0"/>
          <w:iCs w:val="0"/>
          <w:caps w:val="0"/>
          <w:color w:val="0F1115"/>
          <w:spacing w:val="0"/>
          <w:sz w:val="32"/>
          <w:szCs w:val="32"/>
          <w:shd w:val="clear" w:fill="FFFFFF"/>
        </w:rPr>
        <w:t>协调市级以上主流媒体进行报道，提升活动社会影响力。</w:t>
      </w:r>
    </w:p>
    <w:p w14:paraId="59FFA2F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sz w:val="32"/>
          <w:szCs w:val="32"/>
          <w:shd w:val="clear" w:fill="FFFFFF"/>
        </w:rPr>
        <w:t>具体创意方案、环节设计、游戏规则、宣传排期、视觉设计等由供应单位根据自身优势自行策划提供，采购人不作指定。</w:t>
      </w:r>
    </w:p>
    <w:p w14:paraId="216B5BF3">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0F1115"/>
          <w:spacing w:val="0"/>
          <w:sz w:val="32"/>
          <w:szCs w:val="32"/>
          <w:shd w:val="clear" w:fill="FFFFFF"/>
        </w:rPr>
        <w:t>三、服务要求</w:t>
      </w:r>
    </w:p>
    <w:p w14:paraId="270928B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textAlignment w:val="auto"/>
        <w:rPr>
          <w:rFonts w:hint="eastAsia"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b/>
          <w:bCs/>
          <w:i w:val="0"/>
          <w:iCs w:val="0"/>
          <w:caps w:val="0"/>
          <w:color w:val="0F1115"/>
          <w:spacing w:val="0"/>
          <w:sz w:val="32"/>
          <w:szCs w:val="32"/>
          <w:shd w:val="clear" w:fill="FFFFFF"/>
          <w:lang w:val="en-US" w:eastAsia="zh-CN"/>
        </w:rPr>
        <w:t>1、</w:t>
      </w:r>
      <w:r>
        <w:rPr>
          <w:rFonts w:hint="eastAsia" w:ascii="仿宋_GB2312" w:hAnsi="仿宋_GB2312" w:eastAsia="仿宋_GB2312" w:cs="仿宋_GB2312"/>
          <w:b/>
          <w:bCs/>
          <w:i w:val="0"/>
          <w:iCs w:val="0"/>
          <w:caps w:val="0"/>
          <w:color w:val="0F1115"/>
          <w:spacing w:val="0"/>
          <w:sz w:val="32"/>
          <w:szCs w:val="32"/>
          <w:shd w:val="clear" w:fill="FFFFFF"/>
        </w:rPr>
        <w:t>活动时间：</w:t>
      </w:r>
      <w:r>
        <w:rPr>
          <w:rFonts w:hint="eastAsia" w:ascii="仿宋_GB2312" w:hAnsi="仿宋_GB2312" w:eastAsia="仿宋_GB2312" w:cs="仿宋_GB2312"/>
          <w:i w:val="0"/>
          <w:iCs w:val="0"/>
          <w:caps w:val="0"/>
          <w:color w:val="0F1115"/>
          <w:spacing w:val="0"/>
          <w:sz w:val="32"/>
          <w:szCs w:val="32"/>
          <w:shd w:val="clear" w:fill="FFFFFF"/>
        </w:rPr>
        <w:t> 2026年10月18日（星期日）10:00—12:</w:t>
      </w:r>
      <w:r>
        <w:rPr>
          <w:rFonts w:hint="eastAsia" w:ascii="仿宋_GB2312" w:hAnsi="仿宋_GB2312" w:eastAsia="仿宋_GB2312" w:cs="仿宋_GB2312"/>
          <w:i w:val="0"/>
          <w:iCs w:val="0"/>
          <w:caps w:val="0"/>
          <w:color w:val="0F1115"/>
          <w:spacing w:val="0"/>
          <w:sz w:val="32"/>
          <w:szCs w:val="32"/>
          <w:shd w:val="clear" w:fill="FFFFFF"/>
          <w:lang w:val="en-US" w:eastAsia="zh-CN"/>
        </w:rPr>
        <w:t>00</w:t>
      </w:r>
      <w:r>
        <w:rPr>
          <w:rFonts w:hint="eastAsia" w:ascii="仿宋_GB2312" w:hAnsi="仿宋_GB2312" w:eastAsia="仿宋_GB2312" w:cs="仿宋_GB2312"/>
          <w:i w:val="0"/>
          <w:iCs w:val="0"/>
          <w:caps w:val="0"/>
          <w:color w:val="0F1115"/>
          <w:spacing w:val="0"/>
          <w:sz w:val="32"/>
          <w:szCs w:val="32"/>
          <w:shd w:val="clear" w:fill="FFFFFF"/>
        </w:rPr>
        <w:t>。</w:t>
      </w:r>
    </w:p>
    <w:p w14:paraId="614FD32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textAlignment w:val="auto"/>
        <w:rPr>
          <w:rFonts w:hint="eastAsia" w:ascii="仿宋_GB2312" w:hAnsi="仿宋_GB2312" w:eastAsia="仿宋_GB2312" w:cs="仿宋_GB2312"/>
          <w:b/>
          <w:bCs/>
          <w:i w:val="0"/>
          <w:iCs w:val="0"/>
          <w:caps w:val="0"/>
          <w:color w:val="0F1115"/>
          <w:spacing w:val="0"/>
          <w:sz w:val="32"/>
          <w:szCs w:val="32"/>
          <w:shd w:val="clear" w:fill="FFFFFF"/>
        </w:rPr>
      </w:pPr>
      <w:r>
        <w:rPr>
          <w:rFonts w:hint="eastAsia" w:ascii="仿宋_GB2312" w:hAnsi="仿宋_GB2312" w:eastAsia="仿宋_GB2312" w:cs="仿宋_GB2312"/>
          <w:b/>
          <w:bCs/>
          <w:i w:val="0"/>
          <w:iCs w:val="0"/>
          <w:caps w:val="0"/>
          <w:color w:val="0F1115"/>
          <w:spacing w:val="0"/>
          <w:sz w:val="32"/>
          <w:szCs w:val="32"/>
          <w:shd w:val="clear" w:fill="FFFFFF"/>
          <w:lang w:val="en-US" w:eastAsia="zh-CN"/>
        </w:rPr>
        <w:t>2、</w:t>
      </w:r>
      <w:r>
        <w:rPr>
          <w:rFonts w:hint="eastAsia" w:ascii="仿宋_GB2312" w:hAnsi="仿宋_GB2312" w:eastAsia="仿宋_GB2312" w:cs="仿宋_GB2312"/>
          <w:b/>
          <w:bCs/>
          <w:i w:val="0"/>
          <w:iCs w:val="0"/>
          <w:caps w:val="0"/>
          <w:color w:val="0F1115"/>
          <w:spacing w:val="0"/>
          <w:sz w:val="32"/>
          <w:szCs w:val="32"/>
          <w:shd w:val="clear" w:fill="FFFFFF"/>
        </w:rPr>
        <w:t>活动地点</w:t>
      </w:r>
      <w:r>
        <w:rPr>
          <w:rFonts w:hint="eastAsia" w:ascii="仿宋_GB2312" w:hAnsi="仿宋_GB2312" w:eastAsia="仿宋_GB2312" w:cs="仿宋_GB2312"/>
          <w:i w:val="0"/>
          <w:iCs w:val="0"/>
          <w:caps w:val="0"/>
          <w:color w:val="0F1115"/>
          <w:spacing w:val="0"/>
          <w:sz w:val="32"/>
          <w:szCs w:val="32"/>
          <w:shd w:val="clear" w:fill="FFFFFF"/>
        </w:rPr>
        <w:t>：由供应单位根据活动策划方案推荐，经采购人确认后确定。</w:t>
      </w:r>
    </w:p>
    <w:p w14:paraId="766B9E9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i w:val="0"/>
          <w:iCs w:val="0"/>
          <w:caps w:val="0"/>
          <w:color w:val="0F1115"/>
          <w:spacing w:val="0"/>
          <w:sz w:val="32"/>
          <w:szCs w:val="32"/>
          <w:shd w:val="clear" w:fill="FFFFFF"/>
          <w:lang w:val="en-US" w:eastAsia="zh-CN"/>
        </w:rPr>
        <w:t>3、</w:t>
      </w:r>
      <w:r>
        <w:rPr>
          <w:rFonts w:hint="eastAsia" w:ascii="仿宋_GB2312" w:hAnsi="仿宋_GB2312" w:eastAsia="仿宋_GB2312" w:cs="仿宋_GB2312"/>
          <w:b/>
          <w:bCs/>
          <w:i w:val="0"/>
          <w:iCs w:val="0"/>
          <w:caps w:val="0"/>
          <w:color w:val="0F1115"/>
          <w:spacing w:val="0"/>
          <w:sz w:val="32"/>
          <w:szCs w:val="32"/>
          <w:shd w:val="clear" w:fill="FFFFFF"/>
        </w:rPr>
        <w:t>活动对象：</w:t>
      </w:r>
      <w:r>
        <w:rPr>
          <w:rFonts w:hint="eastAsia" w:ascii="仿宋_GB2312" w:hAnsi="仿宋_GB2312" w:eastAsia="仿宋_GB2312" w:cs="仿宋_GB2312"/>
          <w:i w:val="0"/>
          <w:iCs w:val="0"/>
          <w:caps w:val="0"/>
          <w:color w:val="0F1115"/>
          <w:spacing w:val="0"/>
          <w:sz w:val="32"/>
          <w:szCs w:val="32"/>
          <w:shd w:val="clear" w:fill="FFFFFF"/>
        </w:rPr>
        <w:t> 20对银婚以上（以金婚为主）老年夫妇，健康状况良好且行动方便</w:t>
      </w:r>
      <w:r>
        <w:rPr>
          <w:rFonts w:hint="eastAsia" w:ascii="仿宋_GB2312" w:hAnsi="仿宋_GB2312" w:eastAsia="仿宋_GB2312" w:cs="仿宋_GB2312"/>
          <w:i w:val="0"/>
          <w:iCs w:val="0"/>
          <w:caps w:val="0"/>
          <w:color w:val="0F1115"/>
          <w:spacing w:val="0"/>
          <w:sz w:val="32"/>
          <w:szCs w:val="32"/>
          <w:shd w:val="clear" w:fill="FFFFFF"/>
          <w:lang w:eastAsia="zh-CN"/>
        </w:rPr>
        <w:t>。</w:t>
      </w:r>
      <w:r>
        <w:rPr>
          <w:rFonts w:hint="eastAsia" w:ascii="仿宋_GB2312" w:hAnsi="仿宋_GB2312" w:eastAsia="仿宋_GB2312" w:cs="仿宋_GB2312"/>
          <w:i w:val="0"/>
          <w:iCs w:val="0"/>
          <w:caps w:val="0"/>
          <w:color w:val="0F1115"/>
          <w:spacing w:val="0"/>
          <w:sz w:val="32"/>
          <w:szCs w:val="32"/>
          <w:shd w:val="clear" w:fill="FFFFFF"/>
          <w:lang w:val="en-US" w:eastAsia="zh-CN"/>
        </w:rPr>
        <w:t>征集工作由采购人负责，供养单位协助遴选</w:t>
      </w:r>
      <w:r>
        <w:rPr>
          <w:rFonts w:hint="eastAsia" w:ascii="仿宋_GB2312" w:hAnsi="仿宋_GB2312" w:eastAsia="仿宋_GB2312" w:cs="仿宋_GB2312"/>
          <w:i w:val="0"/>
          <w:iCs w:val="0"/>
          <w:caps w:val="0"/>
          <w:color w:val="0F1115"/>
          <w:spacing w:val="0"/>
          <w:sz w:val="32"/>
          <w:szCs w:val="32"/>
          <w:shd w:val="clear" w:fill="FFFFFF"/>
        </w:rPr>
        <w:t>。</w:t>
      </w:r>
    </w:p>
    <w:p w14:paraId="2FB93EE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i w:val="0"/>
          <w:iCs w:val="0"/>
          <w:caps w:val="0"/>
          <w:color w:val="0F1115"/>
          <w:spacing w:val="0"/>
          <w:sz w:val="32"/>
          <w:szCs w:val="32"/>
          <w:shd w:val="clear" w:fill="FFFFFF"/>
          <w:lang w:val="en-US" w:eastAsia="zh-CN"/>
        </w:rPr>
        <w:t>4、</w:t>
      </w:r>
      <w:r>
        <w:rPr>
          <w:rFonts w:hint="eastAsia" w:ascii="仿宋_GB2312" w:hAnsi="仿宋_GB2312" w:eastAsia="仿宋_GB2312" w:cs="仿宋_GB2312"/>
          <w:b/>
          <w:bCs/>
          <w:i w:val="0"/>
          <w:iCs w:val="0"/>
          <w:caps w:val="0"/>
          <w:color w:val="0F1115"/>
          <w:spacing w:val="0"/>
          <w:sz w:val="32"/>
          <w:szCs w:val="32"/>
          <w:shd w:val="clear" w:fill="FFFFFF"/>
        </w:rPr>
        <w:t>成果要求：</w:t>
      </w:r>
      <w:r>
        <w:rPr>
          <w:rFonts w:hint="eastAsia" w:ascii="仿宋_GB2312" w:hAnsi="仿宋_GB2312" w:eastAsia="仿宋_GB2312" w:cs="仿宋_GB2312"/>
          <w:i w:val="0"/>
          <w:iCs w:val="0"/>
          <w:caps w:val="0"/>
          <w:color w:val="0F1115"/>
          <w:spacing w:val="0"/>
          <w:sz w:val="32"/>
          <w:szCs w:val="32"/>
          <w:shd w:val="clear" w:fill="FFFFFF"/>
        </w:rPr>
        <w:t> 活动顺利举办，宣传推广达到预期效果，提交活动总结报告、宣传成果汇编、图片视频资料等。</w:t>
      </w:r>
    </w:p>
    <w:p w14:paraId="29B58B3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i w:val="0"/>
          <w:iCs w:val="0"/>
          <w:caps w:val="0"/>
          <w:color w:val="0F1115"/>
          <w:spacing w:val="0"/>
          <w:sz w:val="32"/>
          <w:szCs w:val="32"/>
          <w:shd w:val="clear" w:fill="FFFFFF"/>
          <w:lang w:val="en-US" w:eastAsia="zh-CN"/>
        </w:rPr>
        <w:t>5、</w:t>
      </w:r>
      <w:r>
        <w:rPr>
          <w:rFonts w:hint="eastAsia" w:ascii="仿宋_GB2312" w:hAnsi="仿宋_GB2312" w:eastAsia="仿宋_GB2312" w:cs="仿宋_GB2312"/>
          <w:b/>
          <w:bCs/>
          <w:i w:val="0"/>
          <w:iCs w:val="0"/>
          <w:caps w:val="0"/>
          <w:color w:val="0F1115"/>
          <w:spacing w:val="0"/>
          <w:sz w:val="32"/>
          <w:szCs w:val="32"/>
          <w:shd w:val="clear" w:fill="FFFFFF"/>
        </w:rPr>
        <w:t>知识产权：</w:t>
      </w:r>
      <w:r>
        <w:rPr>
          <w:rFonts w:hint="eastAsia" w:ascii="仿宋_GB2312" w:hAnsi="仿宋_GB2312" w:eastAsia="仿宋_GB2312" w:cs="仿宋_GB2312"/>
          <w:i w:val="0"/>
          <w:iCs w:val="0"/>
          <w:caps w:val="0"/>
          <w:color w:val="0F1115"/>
          <w:spacing w:val="0"/>
          <w:sz w:val="32"/>
          <w:szCs w:val="32"/>
          <w:shd w:val="clear" w:fill="FFFFFF"/>
        </w:rPr>
        <w:t> 本项目形成的策划方案、视频、图片、推文、设计物料等成果归采购人所有，供应单位须保证不侵犯第三方知识产权。</w:t>
      </w:r>
    </w:p>
    <w:p w14:paraId="39F0FAB3">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0F1115"/>
          <w:spacing w:val="0"/>
          <w:sz w:val="32"/>
          <w:szCs w:val="32"/>
          <w:shd w:val="clear" w:fill="FFFFFF"/>
        </w:rPr>
        <w:t>四、商务要求</w:t>
      </w:r>
    </w:p>
    <w:p w14:paraId="2CC1070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i w:val="0"/>
          <w:iCs w:val="0"/>
          <w:caps w:val="0"/>
          <w:color w:val="0F1115"/>
          <w:spacing w:val="0"/>
          <w:sz w:val="32"/>
          <w:szCs w:val="32"/>
          <w:shd w:val="clear" w:fill="FFFFFF"/>
          <w:lang w:val="en-US" w:eastAsia="zh-CN"/>
        </w:rPr>
        <w:t>1、</w:t>
      </w:r>
      <w:r>
        <w:rPr>
          <w:rFonts w:hint="eastAsia" w:ascii="仿宋_GB2312" w:hAnsi="仿宋_GB2312" w:eastAsia="仿宋_GB2312" w:cs="仿宋_GB2312"/>
          <w:b/>
          <w:bCs/>
          <w:i w:val="0"/>
          <w:iCs w:val="0"/>
          <w:caps w:val="0"/>
          <w:color w:val="0F1115"/>
          <w:spacing w:val="0"/>
          <w:sz w:val="32"/>
          <w:szCs w:val="32"/>
          <w:shd w:val="clear" w:fill="FFFFFF"/>
        </w:rPr>
        <w:t>服务期限：</w:t>
      </w:r>
      <w:r>
        <w:rPr>
          <w:rFonts w:hint="eastAsia" w:ascii="仿宋_GB2312" w:hAnsi="仿宋_GB2312" w:eastAsia="仿宋_GB2312" w:cs="仿宋_GB2312"/>
          <w:i w:val="0"/>
          <w:iCs w:val="0"/>
          <w:caps w:val="0"/>
          <w:color w:val="0F1115"/>
          <w:spacing w:val="0"/>
          <w:sz w:val="32"/>
          <w:szCs w:val="32"/>
          <w:shd w:val="clear" w:fill="FFFFFF"/>
        </w:rPr>
        <w:t>合同签订之日起至2026年10月31日。</w:t>
      </w:r>
    </w:p>
    <w:p w14:paraId="1F5A6AB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i w:val="0"/>
          <w:iCs w:val="0"/>
          <w:caps w:val="0"/>
          <w:color w:val="0F1115"/>
          <w:spacing w:val="0"/>
          <w:sz w:val="32"/>
          <w:szCs w:val="32"/>
          <w:shd w:val="clear" w:fill="FFFFFF"/>
          <w:lang w:val="en-US" w:eastAsia="zh-CN"/>
        </w:rPr>
        <w:t>2、</w:t>
      </w:r>
      <w:r>
        <w:rPr>
          <w:rFonts w:hint="eastAsia" w:ascii="仿宋_GB2312" w:hAnsi="仿宋_GB2312" w:eastAsia="仿宋_GB2312" w:cs="仿宋_GB2312"/>
          <w:b/>
          <w:bCs/>
          <w:i w:val="0"/>
          <w:iCs w:val="0"/>
          <w:caps w:val="0"/>
          <w:color w:val="0F1115"/>
          <w:spacing w:val="0"/>
          <w:sz w:val="32"/>
          <w:szCs w:val="32"/>
          <w:shd w:val="clear" w:fill="FFFFFF"/>
        </w:rPr>
        <w:t>报价要求：</w:t>
      </w:r>
      <w:r>
        <w:rPr>
          <w:rFonts w:hint="eastAsia" w:ascii="仿宋_GB2312" w:hAnsi="仿宋_GB2312" w:eastAsia="仿宋_GB2312" w:cs="仿宋_GB2312"/>
          <w:i w:val="0"/>
          <w:iCs w:val="0"/>
          <w:caps w:val="0"/>
          <w:color w:val="0F1115"/>
          <w:spacing w:val="0"/>
          <w:sz w:val="32"/>
          <w:szCs w:val="32"/>
          <w:shd w:val="clear" w:fill="FFFFFF"/>
        </w:rPr>
        <w:t>报价须包含策划、执行、物料、宣传推广、人员、交通、妆造、税费等完成本项目所需全部费用。</w:t>
      </w:r>
    </w:p>
    <w:p w14:paraId="51BFC83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i w:val="0"/>
          <w:iCs w:val="0"/>
          <w:caps w:val="0"/>
          <w:color w:val="0F1115"/>
          <w:spacing w:val="0"/>
          <w:sz w:val="32"/>
          <w:szCs w:val="32"/>
          <w:shd w:val="clear" w:fill="FFFFFF"/>
          <w:lang w:val="en-US" w:eastAsia="zh-CN"/>
        </w:rPr>
        <w:t>3、</w:t>
      </w:r>
      <w:r>
        <w:rPr>
          <w:rFonts w:hint="eastAsia" w:ascii="仿宋_GB2312" w:hAnsi="仿宋_GB2312" w:eastAsia="仿宋_GB2312" w:cs="仿宋_GB2312"/>
          <w:b/>
          <w:bCs/>
          <w:i w:val="0"/>
          <w:iCs w:val="0"/>
          <w:caps w:val="0"/>
          <w:color w:val="0F1115"/>
          <w:spacing w:val="0"/>
          <w:sz w:val="32"/>
          <w:szCs w:val="32"/>
          <w:shd w:val="clear" w:fill="FFFFFF"/>
        </w:rPr>
        <w:t>付款方式：</w:t>
      </w:r>
      <w:r>
        <w:rPr>
          <w:rFonts w:hint="eastAsia" w:ascii="仿宋_GB2312" w:hAnsi="仿宋_GB2312" w:eastAsia="仿宋_GB2312" w:cs="仿宋_GB2312"/>
          <w:i w:val="0"/>
          <w:iCs w:val="0"/>
          <w:caps w:val="0"/>
          <w:color w:val="0F1115"/>
          <w:spacing w:val="0"/>
          <w:sz w:val="32"/>
          <w:szCs w:val="32"/>
          <w:shd w:val="clear" w:fill="FFFFFF"/>
        </w:rPr>
        <w:t>以合同约定为准，原则上按合同签订、活动完成、验收合格等节点分期支付。</w:t>
      </w:r>
    </w:p>
    <w:p w14:paraId="6BD938D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i w:val="0"/>
          <w:iCs w:val="0"/>
          <w:caps w:val="0"/>
          <w:color w:val="0F1115"/>
          <w:spacing w:val="0"/>
          <w:sz w:val="32"/>
          <w:szCs w:val="32"/>
          <w:shd w:val="clear" w:fill="FFFFFF"/>
          <w:lang w:val="en-US" w:eastAsia="zh-CN"/>
        </w:rPr>
        <w:t>4、</w:t>
      </w:r>
      <w:r>
        <w:rPr>
          <w:rFonts w:hint="eastAsia" w:ascii="仿宋_GB2312" w:hAnsi="仿宋_GB2312" w:eastAsia="仿宋_GB2312" w:cs="仿宋_GB2312"/>
          <w:b/>
          <w:bCs/>
          <w:i w:val="0"/>
          <w:iCs w:val="0"/>
          <w:caps w:val="0"/>
          <w:color w:val="0F1115"/>
          <w:spacing w:val="0"/>
          <w:sz w:val="32"/>
          <w:szCs w:val="32"/>
          <w:shd w:val="clear" w:fill="FFFFFF"/>
        </w:rPr>
        <w:t>验收要求：</w:t>
      </w:r>
      <w:r>
        <w:rPr>
          <w:rFonts w:hint="eastAsia" w:ascii="仿宋_GB2312" w:hAnsi="仿宋_GB2312" w:eastAsia="仿宋_GB2312" w:cs="仿宋_GB2312"/>
          <w:i w:val="0"/>
          <w:iCs w:val="0"/>
          <w:caps w:val="0"/>
          <w:color w:val="0F1115"/>
          <w:spacing w:val="0"/>
          <w:sz w:val="32"/>
          <w:szCs w:val="32"/>
          <w:shd w:val="clear" w:fill="FFFFFF"/>
        </w:rPr>
        <w:t>活动结束后，供应单位须提交活动总结报告、宣传成果汇编、图片视频资料、验收申请等，采购人按用户需求书及合同约定组织验收。</w:t>
      </w:r>
    </w:p>
    <w:p w14:paraId="5D9FE26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i w:val="0"/>
          <w:iCs w:val="0"/>
          <w:caps w:val="0"/>
          <w:color w:val="0F1115"/>
          <w:spacing w:val="0"/>
          <w:sz w:val="32"/>
          <w:szCs w:val="32"/>
          <w:shd w:val="clear" w:fill="FFFFFF"/>
          <w:lang w:val="en-US" w:eastAsia="zh-CN"/>
        </w:rPr>
        <w:t>5、</w:t>
      </w:r>
      <w:r>
        <w:rPr>
          <w:rFonts w:hint="eastAsia" w:ascii="仿宋_GB2312" w:hAnsi="仿宋_GB2312" w:eastAsia="仿宋_GB2312" w:cs="仿宋_GB2312"/>
          <w:b/>
          <w:bCs/>
          <w:i w:val="0"/>
          <w:iCs w:val="0"/>
          <w:caps w:val="0"/>
          <w:color w:val="0F1115"/>
          <w:spacing w:val="0"/>
          <w:sz w:val="32"/>
          <w:szCs w:val="32"/>
          <w:shd w:val="clear" w:fill="FFFFFF"/>
        </w:rPr>
        <w:t>保密要求：</w:t>
      </w:r>
      <w:r>
        <w:rPr>
          <w:rFonts w:hint="eastAsia" w:ascii="仿宋_GB2312" w:hAnsi="仿宋_GB2312" w:eastAsia="仿宋_GB2312" w:cs="仿宋_GB2312"/>
          <w:i w:val="0"/>
          <w:iCs w:val="0"/>
          <w:caps w:val="0"/>
          <w:color w:val="0F1115"/>
          <w:spacing w:val="0"/>
          <w:sz w:val="32"/>
          <w:szCs w:val="32"/>
          <w:shd w:val="clear" w:fill="FFFFFF"/>
        </w:rPr>
        <w:t>供应单位须对活动相关信息保密，未经采购人同意不得擅自发布。</w:t>
      </w:r>
    </w:p>
    <w:p w14:paraId="301BF4AD">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黑体" w:hAnsi="黑体" w:eastAsia="黑体" w:cs="黑体"/>
          <w:b w:val="0"/>
          <w:bCs w:val="0"/>
          <w:i w:val="0"/>
          <w:iCs w:val="0"/>
          <w:caps w:val="0"/>
          <w:color w:val="0F1115"/>
          <w:spacing w:val="0"/>
          <w:sz w:val="32"/>
          <w:szCs w:val="32"/>
        </w:rPr>
      </w:pPr>
      <w:r>
        <w:rPr>
          <w:rFonts w:hint="eastAsia" w:ascii="黑体" w:hAnsi="黑体" w:eastAsia="黑体" w:cs="黑体"/>
          <w:b w:val="0"/>
          <w:bCs w:val="0"/>
          <w:i w:val="0"/>
          <w:iCs w:val="0"/>
          <w:caps w:val="0"/>
          <w:color w:val="0F1115"/>
          <w:spacing w:val="0"/>
          <w:sz w:val="32"/>
          <w:szCs w:val="32"/>
          <w:shd w:val="clear" w:fill="FFFFFF"/>
        </w:rPr>
        <w:t>五、响应文件编制要求</w:t>
      </w:r>
    </w:p>
    <w:p w14:paraId="2DCEC3E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sz w:val="32"/>
          <w:szCs w:val="32"/>
          <w:shd w:val="clear" w:fill="FFFFFF"/>
        </w:rPr>
        <w:t>供应单位须按照采购公告及附件2评审指标逐项提供佐证材料，包括但不限于：</w:t>
      </w:r>
    </w:p>
    <w:p w14:paraId="1B3232A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F1115"/>
          <w:spacing w:val="0"/>
          <w:sz w:val="32"/>
          <w:szCs w:val="32"/>
          <w:shd w:val="clear" w:fill="FFFFFF"/>
        </w:rPr>
        <w:t>资格条件证明材料；</w:t>
      </w:r>
    </w:p>
    <w:p w14:paraId="12B6D032">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600" w:lineRule="exact"/>
        <w:ind w:left="640" w:leftChars="0" w:right="0" w:righ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F1115"/>
          <w:spacing w:val="0"/>
          <w:sz w:val="32"/>
          <w:szCs w:val="32"/>
          <w:shd w:val="clear" w:fill="FFFFFF"/>
          <w:lang w:val="en-US" w:eastAsia="zh-CN"/>
        </w:rPr>
        <w:t>1、</w:t>
      </w:r>
      <w:r>
        <w:rPr>
          <w:rFonts w:hint="eastAsia" w:ascii="仿宋_GB2312" w:hAnsi="仿宋_GB2312" w:eastAsia="仿宋_GB2312" w:cs="仿宋_GB2312"/>
          <w:i w:val="0"/>
          <w:iCs w:val="0"/>
          <w:caps w:val="0"/>
          <w:color w:val="0F1115"/>
          <w:spacing w:val="0"/>
          <w:sz w:val="32"/>
          <w:szCs w:val="32"/>
          <w:shd w:val="clear" w:fill="FFFFFF"/>
        </w:rPr>
        <w:t>整体策划方案；</w:t>
      </w:r>
    </w:p>
    <w:p w14:paraId="4143DCD9">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600" w:lineRule="exact"/>
        <w:ind w:left="640" w:leftChars="0" w:right="0" w:righ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F1115"/>
          <w:spacing w:val="0"/>
          <w:sz w:val="32"/>
          <w:szCs w:val="32"/>
          <w:shd w:val="clear" w:fill="FFFFFF"/>
          <w:lang w:val="en-US" w:eastAsia="zh-CN"/>
        </w:rPr>
        <w:t>2、</w:t>
      </w:r>
      <w:r>
        <w:rPr>
          <w:rFonts w:hint="eastAsia" w:ascii="仿宋_GB2312" w:hAnsi="仿宋_GB2312" w:eastAsia="仿宋_GB2312" w:cs="仿宋_GB2312"/>
          <w:i w:val="0"/>
          <w:iCs w:val="0"/>
          <w:caps w:val="0"/>
          <w:color w:val="0F1115"/>
          <w:spacing w:val="0"/>
          <w:sz w:val="32"/>
          <w:szCs w:val="32"/>
          <w:shd w:val="clear" w:fill="FFFFFF"/>
        </w:rPr>
        <w:t>活动执行方案；</w:t>
      </w:r>
    </w:p>
    <w:p w14:paraId="5FB1149C">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600" w:lineRule="exact"/>
        <w:ind w:left="640" w:leftChars="0" w:right="0" w:righ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F1115"/>
          <w:spacing w:val="0"/>
          <w:sz w:val="32"/>
          <w:szCs w:val="32"/>
          <w:shd w:val="clear" w:fill="FFFFFF"/>
          <w:lang w:val="en-US" w:eastAsia="zh-CN"/>
        </w:rPr>
        <w:t>3、</w:t>
      </w:r>
      <w:r>
        <w:rPr>
          <w:rFonts w:hint="eastAsia" w:ascii="仿宋_GB2312" w:hAnsi="仿宋_GB2312" w:eastAsia="仿宋_GB2312" w:cs="仿宋_GB2312"/>
          <w:i w:val="0"/>
          <w:iCs w:val="0"/>
          <w:caps w:val="0"/>
          <w:color w:val="0F1115"/>
          <w:spacing w:val="0"/>
          <w:sz w:val="32"/>
          <w:szCs w:val="32"/>
          <w:shd w:val="clear" w:fill="FFFFFF"/>
        </w:rPr>
        <w:t>全媒体宣传推广方案；</w:t>
      </w:r>
    </w:p>
    <w:p w14:paraId="0E62BDD3">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600" w:lineRule="exact"/>
        <w:ind w:left="640" w:leftChars="0" w:right="0" w:righ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F1115"/>
          <w:spacing w:val="0"/>
          <w:sz w:val="32"/>
          <w:szCs w:val="32"/>
          <w:shd w:val="clear" w:fill="FFFFFF"/>
          <w:lang w:val="en-US" w:eastAsia="zh-CN"/>
        </w:rPr>
        <w:t>4、</w:t>
      </w:r>
      <w:r>
        <w:rPr>
          <w:rFonts w:hint="eastAsia" w:ascii="仿宋_GB2312" w:hAnsi="仿宋_GB2312" w:eastAsia="仿宋_GB2312" w:cs="仿宋_GB2312"/>
          <w:i w:val="0"/>
          <w:iCs w:val="0"/>
          <w:caps w:val="0"/>
          <w:color w:val="0F1115"/>
          <w:spacing w:val="0"/>
          <w:sz w:val="32"/>
          <w:szCs w:val="32"/>
          <w:shd w:val="clear" w:fill="FFFFFF"/>
        </w:rPr>
        <w:t>团队配置及人员简历；</w:t>
      </w:r>
    </w:p>
    <w:p w14:paraId="0923969E">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600" w:lineRule="exact"/>
        <w:ind w:left="640" w:leftChars="0" w:right="0" w:righ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F1115"/>
          <w:spacing w:val="0"/>
          <w:sz w:val="32"/>
          <w:szCs w:val="32"/>
          <w:shd w:val="clear" w:fill="FFFFFF"/>
          <w:lang w:val="en-US" w:eastAsia="zh-CN"/>
        </w:rPr>
        <w:t>5、</w:t>
      </w:r>
      <w:r>
        <w:rPr>
          <w:rFonts w:hint="eastAsia" w:ascii="仿宋_GB2312" w:hAnsi="仿宋_GB2312" w:eastAsia="仿宋_GB2312" w:cs="仿宋_GB2312"/>
          <w:i w:val="0"/>
          <w:iCs w:val="0"/>
          <w:caps w:val="0"/>
          <w:color w:val="0F1115"/>
          <w:spacing w:val="0"/>
          <w:sz w:val="32"/>
          <w:szCs w:val="32"/>
          <w:shd w:val="clear" w:fill="FFFFFF"/>
        </w:rPr>
        <w:t>同类业绩证明材料；</w:t>
      </w:r>
    </w:p>
    <w:p w14:paraId="0E249DDA">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600" w:lineRule="exact"/>
        <w:ind w:left="640" w:leftChars="0" w:right="0" w:righ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F1115"/>
          <w:spacing w:val="0"/>
          <w:sz w:val="32"/>
          <w:szCs w:val="32"/>
          <w:shd w:val="clear" w:fill="FFFFFF"/>
          <w:lang w:val="en-US" w:eastAsia="zh-CN"/>
        </w:rPr>
        <w:t>6、</w:t>
      </w:r>
      <w:r>
        <w:rPr>
          <w:rFonts w:hint="eastAsia" w:ascii="仿宋_GB2312" w:hAnsi="仿宋_GB2312" w:eastAsia="仿宋_GB2312" w:cs="仿宋_GB2312"/>
          <w:i w:val="0"/>
          <w:iCs w:val="0"/>
          <w:caps w:val="0"/>
          <w:color w:val="0F1115"/>
          <w:spacing w:val="0"/>
          <w:sz w:val="32"/>
          <w:szCs w:val="32"/>
          <w:shd w:val="clear" w:fill="FFFFFF"/>
        </w:rPr>
        <w:t>报价明细表；</w:t>
      </w:r>
    </w:p>
    <w:p w14:paraId="74D32020">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600" w:lineRule="exact"/>
        <w:ind w:left="640" w:leftChars="0" w:right="0" w:righ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F1115"/>
          <w:spacing w:val="0"/>
          <w:sz w:val="32"/>
          <w:szCs w:val="32"/>
          <w:shd w:val="clear" w:fill="FFFFFF"/>
          <w:lang w:val="en-US" w:eastAsia="zh-CN"/>
        </w:rPr>
        <w:t>7、</w:t>
      </w:r>
      <w:r>
        <w:rPr>
          <w:rFonts w:hint="eastAsia" w:ascii="仿宋_GB2312" w:hAnsi="仿宋_GB2312" w:eastAsia="仿宋_GB2312" w:cs="仿宋_GB2312"/>
          <w:i w:val="0"/>
          <w:iCs w:val="0"/>
          <w:caps w:val="0"/>
          <w:color w:val="0F1115"/>
          <w:spacing w:val="0"/>
          <w:sz w:val="32"/>
          <w:szCs w:val="32"/>
          <w:shd w:val="clear" w:fill="FFFFFF"/>
        </w:rPr>
        <w:t>应急保障方案；</w:t>
      </w:r>
    </w:p>
    <w:p w14:paraId="275F7E87">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600" w:lineRule="exact"/>
        <w:ind w:left="640" w:leftChars="0" w:right="0" w:righ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F1115"/>
          <w:spacing w:val="0"/>
          <w:sz w:val="32"/>
          <w:szCs w:val="32"/>
          <w:shd w:val="clear" w:fill="FFFFFF"/>
          <w:lang w:val="en-US" w:eastAsia="zh-CN"/>
        </w:rPr>
        <w:t>8、</w:t>
      </w:r>
      <w:r>
        <w:rPr>
          <w:rFonts w:hint="eastAsia" w:ascii="仿宋_GB2312" w:hAnsi="仿宋_GB2312" w:eastAsia="仿宋_GB2312" w:cs="仿宋_GB2312"/>
          <w:i w:val="0"/>
          <w:iCs w:val="0"/>
          <w:caps w:val="0"/>
          <w:color w:val="0F1115"/>
          <w:spacing w:val="0"/>
          <w:sz w:val="32"/>
          <w:szCs w:val="32"/>
          <w:shd w:val="clear" w:fill="FFFFFF"/>
        </w:rPr>
        <w:t>其他评审所需材料。</w:t>
      </w:r>
    </w:p>
    <w:p w14:paraId="0721F3B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sz w:val="32"/>
          <w:szCs w:val="32"/>
          <w:shd w:val="clear" w:fill="FFFFFF"/>
        </w:rPr>
        <w:t>响应文件应密封并加盖公章，封面注明报价单位及报价项目，提交正本一份、副本四份。</w:t>
      </w:r>
    </w:p>
    <w:p w14:paraId="181DED62">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E7E23"/>
    <w:rsid w:val="25A903EB"/>
    <w:rsid w:val="260B5A06"/>
    <w:rsid w:val="58E73D8C"/>
    <w:rsid w:val="59A402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2025-09-11T09:36:00Z</dcterms:created>
  <dc:creator>Administrator</dc:creator>
  <cp:lastModifiedBy>办公室</cp:lastModifiedBy>
  <dcterms:modified xsi:type="dcterms:W3CDTF">2026-09-28T08:45:24Z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AC455713077F4785B5D633EE2E2838FD_12</vt:lpwstr>
  </property>
  <property fmtid="{D5CDD505-2E9C-101B-9397-08002B2CF9AE}" pid="4" name="KSOTemplateDocerSaveRecord">
    <vt:lpwstr>eyJoZGlkIjoiY2RhNDc3NTBjN2Q1Zjc0YmMyYjAwZjBmNWU0YjJhZmYiLCJ1c2VySWQiOiI0MTIxMzY1OTEifQ==</vt:lpwstr>
  </property>
</Properties>
</file>