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EC00D5">
      <w:pPr>
        <w:pStyle w:val="16"/>
      </w:pPr>
    </w:p>
    <w:p w14:paraId="34B45BD8">
      <w:pPr>
        <w:ind w:firstLine="640"/>
      </w:pPr>
    </w:p>
    <w:p w14:paraId="4C88EEF5">
      <w:pPr>
        <w:ind w:firstLine="640"/>
      </w:pPr>
    </w:p>
    <w:p w14:paraId="5AEB5309">
      <w:pPr>
        <w:ind w:firstLine="640"/>
      </w:pPr>
    </w:p>
    <w:p w14:paraId="3EE62BD6">
      <w:pPr>
        <w:pStyle w:val="16"/>
        <w:spacing w:line="276" w:lineRule="auto"/>
      </w:pPr>
      <w:r>
        <w:rPr>
          <w:rFonts w:hint="eastAsia"/>
          <w:lang w:val="en-US" w:eastAsia="zh-CN"/>
        </w:rPr>
        <w:t>2025年</w:t>
      </w:r>
      <w:r>
        <w:rPr>
          <w:rFonts w:hint="eastAsia"/>
        </w:rPr>
        <w:t>中山市中小企业数字化转型城市试点</w:t>
      </w:r>
      <w:r>
        <w:br w:type="textWrapping"/>
      </w:r>
      <w:r>
        <w:rPr>
          <w:rFonts w:hint="eastAsia"/>
        </w:rPr>
        <w:t>行业“链主”制造业企业项目申报书</w:t>
      </w:r>
    </w:p>
    <w:p w14:paraId="1DAAB9A6">
      <w:pPr>
        <w:ind w:firstLine="0" w:firstLineChars="0"/>
        <w:jc w:val="center"/>
        <w:rPr>
          <w:rFonts w:ascii="楷体_GB2312" w:eastAsia="楷体_GB2312"/>
        </w:rPr>
      </w:pPr>
      <w:r>
        <w:rPr>
          <w:rFonts w:hint="eastAsia" w:ascii="楷体_GB2312" w:eastAsia="楷体_GB2312"/>
        </w:rPr>
        <w:t>（模板）</w:t>
      </w:r>
    </w:p>
    <w:p w14:paraId="1B7AEE62">
      <w:pPr>
        <w:ind w:firstLine="640"/>
      </w:pPr>
    </w:p>
    <w:p w14:paraId="56E8B87B">
      <w:pPr>
        <w:ind w:firstLine="640"/>
      </w:pPr>
    </w:p>
    <w:p w14:paraId="3313ACED">
      <w:pPr>
        <w:ind w:firstLine="640"/>
      </w:pPr>
    </w:p>
    <w:p w14:paraId="4AE2D6CD">
      <w:pPr>
        <w:ind w:firstLine="640"/>
      </w:pPr>
    </w:p>
    <w:p w14:paraId="778F0CB6">
      <w:pPr>
        <w:ind w:firstLine="640"/>
        <w:rPr>
          <w:u w:val="single"/>
        </w:rPr>
      </w:pPr>
      <w:r>
        <w:rPr>
          <w:rFonts w:hint="eastAsia"/>
        </w:rPr>
        <w:t>申报单位：</w:t>
      </w:r>
      <w:r>
        <w:rPr>
          <w:rFonts w:hint="eastAsia"/>
          <w:u w:val="single"/>
        </w:rPr>
        <w:t xml:space="preserve">                                   </w:t>
      </w:r>
    </w:p>
    <w:p w14:paraId="78283952">
      <w:pPr>
        <w:ind w:firstLine="640"/>
        <w:rPr>
          <w:rFonts w:ascii="Times New Roman" w:cs="Times New Roman"/>
          <w:color w:val="000000"/>
          <w:kern w:val="0"/>
          <w:u w:val="single"/>
          <w:lang w:bidi="ar"/>
        </w:rPr>
      </w:pPr>
      <w:r>
        <w:rPr>
          <w:rFonts w:hint="eastAsia"/>
        </w:rPr>
        <w:t>细分行业：</w:t>
      </w:r>
      <w:r>
        <w:rPr>
          <w:rFonts w:hint="eastAsia" w:ascii="Times New Roman" w:cs="Times New Roman"/>
          <w:color w:val="000000"/>
          <w:kern w:val="0"/>
          <w:u w:val="single"/>
          <w:lang w:bidi="ar"/>
        </w:rPr>
        <w:t xml:space="preserve">□家电          □灯饰照明         </w:t>
      </w:r>
    </w:p>
    <w:p w14:paraId="211BAE01">
      <w:pPr>
        <w:adjustRightInd/>
        <w:snapToGrid/>
        <w:ind w:firstLine="0" w:firstLineChars="0"/>
        <w:rPr>
          <w:rFonts w:ascii="Times New Roman" w:cs="Times New Roman"/>
          <w:color w:val="000000"/>
          <w:kern w:val="0"/>
          <w:lang w:bidi="ar"/>
        </w:rPr>
      </w:pPr>
      <w:r>
        <w:rPr>
          <w:rFonts w:hint="eastAsia" w:ascii="Times New Roman" w:cs="Times New Roman"/>
          <w:color w:val="000000"/>
          <w:kern w:val="0"/>
          <w:lang w:bidi="ar"/>
        </w:rPr>
        <w:t xml:space="preserve">             </w:t>
      </w:r>
      <w:r>
        <w:rPr>
          <w:rFonts w:hint="eastAsia" w:ascii="Times New Roman" w:cs="Times New Roman"/>
          <w:color w:val="000000"/>
          <w:kern w:val="0"/>
          <w:u w:val="single"/>
          <w:lang w:bidi="ar"/>
        </w:rPr>
        <w:t xml:space="preserve"> □锁具          □其他：（请注明） </w:t>
      </w:r>
    </w:p>
    <w:p w14:paraId="03DED29B">
      <w:pPr>
        <w:ind w:firstLine="640"/>
      </w:pPr>
      <w:r>
        <w:rPr>
          <w:rFonts w:hint="eastAsia"/>
        </w:rPr>
        <w:t>联系人及电话：</w:t>
      </w:r>
      <w:r>
        <w:rPr>
          <w:rFonts w:hint="eastAsia"/>
          <w:u w:val="single"/>
        </w:rPr>
        <w:t xml:space="preserve">                               </w:t>
      </w:r>
    </w:p>
    <w:p w14:paraId="166BF29C">
      <w:pPr>
        <w:ind w:firstLine="640"/>
      </w:pPr>
    </w:p>
    <w:p w14:paraId="6EA65039">
      <w:pPr>
        <w:ind w:firstLine="640"/>
      </w:pPr>
    </w:p>
    <w:p w14:paraId="072ECA12">
      <w:pPr>
        <w:ind w:firstLine="640"/>
      </w:pPr>
    </w:p>
    <w:p w14:paraId="19ACC0CA">
      <w:pPr>
        <w:ind w:firstLine="640"/>
      </w:pPr>
    </w:p>
    <w:p w14:paraId="5493AD31">
      <w:pPr>
        <w:ind w:firstLine="0" w:firstLineChars="0"/>
        <w:jc w:val="center"/>
      </w:pPr>
      <w:r>
        <w:rPr>
          <w:rFonts w:hint="eastAsia"/>
        </w:rPr>
        <w:t>二零二</w:t>
      </w:r>
      <w:r>
        <w:rPr>
          <w:rFonts w:hint="eastAsia"/>
          <w:lang w:eastAsia="zh-CN"/>
        </w:rPr>
        <w:t>五</w:t>
      </w:r>
      <w:r>
        <w:rPr>
          <w:rFonts w:hint="eastAsia"/>
        </w:rPr>
        <w:t>年</w:t>
      </w:r>
    </w:p>
    <w:p w14:paraId="7F06BA60">
      <w:pPr>
        <w:widowControl/>
        <w:adjustRightInd/>
        <w:snapToGrid/>
        <w:spacing w:line="240" w:lineRule="auto"/>
        <w:ind w:firstLine="0" w:firstLineChars="0"/>
        <w:jc w:val="left"/>
      </w:pPr>
      <w:r>
        <w:br w:type="page"/>
      </w:r>
    </w:p>
    <w:p w14:paraId="3952F72F">
      <w:pPr>
        <w:adjustRightInd/>
        <w:snapToGrid/>
        <w:ind w:firstLine="0" w:firstLineChars="0"/>
        <w:jc w:val="center"/>
        <w:rPr>
          <w:rFonts w:ascii="Times New Roman" w:eastAsia="黑体" w:cs="Times New Roman"/>
          <w:color w:val="000000"/>
          <w:sz w:val="44"/>
          <w:szCs w:val="44"/>
        </w:rPr>
      </w:pPr>
      <w:r>
        <w:rPr>
          <w:rFonts w:ascii="Times New Roman" w:eastAsia="黑体" w:cs="Times New Roman"/>
          <w:color w:val="000000"/>
          <w:sz w:val="44"/>
          <w:szCs w:val="44"/>
        </w:rPr>
        <w:t>填 报 须 知</w:t>
      </w:r>
    </w:p>
    <w:p w14:paraId="3906BD90">
      <w:pPr>
        <w:ind w:firstLine="640"/>
        <w:rPr>
          <w:rFonts w:ascii="Times New Roman" w:eastAsia="黑体" w:cs="Times New Roman"/>
          <w:color w:val="000000"/>
        </w:rPr>
      </w:pPr>
    </w:p>
    <w:p w14:paraId="61EFDFD6">
      <w:pPr>
        <w:ind w:firstLine="640"/>
        <w:rPr>
          <w:rFonts w:ascii="Times New Roman" w:cs="Times New Roman"/>
          <w:color w:val="000000"/>
          <w:szCs w:val="21"/>
        </w:rPr>
      </w:pPr>
      <w:r>
        <w:rPr>
          <w:rFonts w:ascii="Times New Roman" w:cs="Times New Roman"/>
          <w:color w:val="000000"/>
          <w:szCs w:val="21"/>
        </w:rPr>
        <w:t>一、申报单位应仔细阅读遴选通知的有关说明，如实、详细地填写每一部分内容。</w:t>
      </w:r>
    </w:p>
    <w:p w14:paraId="2655F07D">
      <w:pPr>
        <w:adjustRightInd/>
        <w:snapToGrid/>
        <w:ind w:firstLine="640"/>
        <w:rPr>
          <w:rFonts w:ascii="Times New Roman" w:cs="Times New Roman"/>
          <w:color w:val="000000"/>
        </w:rPr>
      </w:pPr>
      <w:r>
        <w:rPr>
          <w:rFonts w:ascii="Times New Roman" w:cs="Times New Roman"/>
          <w:bCs/>
          <w:color w:val="000000"/>
          <w:szCs w:val="21"/>
        </w:rPr>
        <w:t>二、单位名称应填写全称。</w:t>
      </w:r>
    </w:p>
    <w:p w14:paraId="74EBDA96">
      <w:pPr>
        <w:adjustRightInd/>
        <w:snapToGrid/>
        <w:ind w:firstLine="640"/>
        <w:rPr>
          <w:rFonts w:ascii="Times New Roman" w:cs="Times New Roman"/>
          <w:color w:val="000000"/>
        </w:rPr>
      </w:pPr>
      <w:r>
        <w:rPr>
          <w:rFonts w:ascii="Times New Roman" w:cs="Times New Roman"/>
          <w:bCs/>
          <w:color w:val="000000"/>
          <w:szCs w:val="21"/>
        </w:rPr>
        <w:t>三、表中选取项目请在“</w:t>
      </w:r>
      <w:r>
        <w:rPr>
          <w:rFonts w:ascii="Times New Roman" w:eastAsia="黑体" w:cs="Times New Roman"/>
          <w:color w:val="000000"/>
        </w:rPr>
        <w:sym w:font="Wingdings" w:char="00A8"/>
      </w:r>
      <w:r>
        <w:rPr>
          <w:rFonts w:ascii="Times New Roman" w:cs="Times New Roman"/>
          <w:bCs/>
          <w:color w:val="000000"/>
          <w:szCs w:val="21"/>
        </w:rPr>
        <w:t>”中划“√”。</w:t>
      </w:r>
    </w:p>
    <w:p w14:paraId="4D4657F6">
      <w:pPr>
        <w:adjustRightInd/>
        <w:snapToGrid/>
        <w:ind w:firstLine="640"/>
        <w:rPr>
          <w:rFonts w:ascii="Times New Roman" w:cs="Times New Roman"/>
          <w:color w:val="000000"/>
        </w:rPr>
      </w:pPr>
      <w:r>
        <w:rPr>
          <w:rFonts w:ascii="Times New Roman" w:cs="Times New Roman"/>
          <w:color w:val="000000"/>
        </w:rPr>
        <w:t>四、除另有说明外，申报表中栏目不得空缺，若无相关情况则填“无”。申报书要求提供证明材料处，请提供相关证明佐证材料（包括申报单位基本信息相关证明补充材料，申报项目相关证明材料等）。</w:t>
      </w:r>
    </w:p>
    <w:p w14:paraId="3CD7D5E7">
      <w:pPr>
        <w:ind w:firstLine="640"/>
        <w:rPr>
          <w:rFonts w:ascii="Times New Roman" w:cs="Times New Roman"/>
          <w:color w:val="000000"/>
        </w:rPr>
      </w:pPr>
      <w:r>
        <w:rPr>
          <w:rFonts w:ascii="Times New Roman" w:cs="Times New Roman"/>
          <w:color w:val="000000"/>
        </w:rPr>
        <w:t>五、申报材料编写格式要求：A4幅面编辑；正文字体小四号仿宋，28磅行距；一级标题四号黑体；二级标题四号楷体。</w:t>
      </w:r>
    </w:p>
    <w:p w14:paraId="2280E6C0">
      <w:pPr>
        <w:ind w:firstLine="640"/>
        <w:rPr>
          <w:rFonts w:ascii="Times New Roman" w:cs="Times New Roman"/>
          <w:color w:val="000000"/>
          <w:szCs w:val="21"/>
        </w:rPr>
      </w:pPr>
    </w:p>
    <w:p w14:paraId="5F9FCA60">
      <w:pPr>
        <w:widowControl/>
        <w:adjustRightInd/>
        <w:snapToGrid/>
        <w:spacing w:line="240" w:lineRule="auto"/>
        <w:ind w:firstLine="0" w:firstLineChars="0"/>
        <w:jc w:val="left"/>
        <w:rPr>
          <w:rFonts w:ascii="Times New Roman" w:eastAsia="方正小标宋简体" w:cs="Times New Roman"/>
          <w:color w:val="000000"/>
          <w:sz w:val="36"/>
          <w:szCs w:val="24"/>
        </w:rPr>
      </w:pPr>
    </w:p>
    <w:p w14:paraId="76202BB5">
      <w:pPr>
        <w:spacing w:after="120" w:line="240" w:lineRule="auto"/>
        <w:ind w:firstLine="0" w:firstLineChars="0"/>
        <w:rPr>
          <w:rFonts w:ascii="Times New Roman" w:eastAsia="方正小标宋简体" w:cs="Times New Roman"/>
          <w:color w:val="000000"/>
          <w:sz w:val="36"/>
          <w:szCs w:val="24"/>
        </w:rPr>
      </w:pPr>
    </w:p>
    <w:p w14:paraId="021DC7A1">
      <w:pPr>
        <w:ind w:firstLine="640"/>
        <w:rPr>
          <w:rFonts w:ascii="Times New Roman" w:eastAsia="黑体" w:cs="Times New Roman"/>
          <w:bCs/>
          <w:color w:val="000000"/>
          <w:kern w:val="44"/>
          <w:szCs w:val="44"/>
        </w:rPr>
      </w:pPr>
      <w:r>
        <w:rPr>
          <w:rFonts w:ascii="Times New Roman" w:eastAsia="黑体" w:cs="Times New Roman"/>
          <w:bCs/>
          <w:color w:val="000000"/>
          <w:kern w:val="44"/>
          <w:szCs w:val="44"/>
        </w:rPr>
        <w:br w:type="page"/>
      </w:r>
    </w:p>
    <w:p w14:paraId="5CB77934">
      <w:pPr>
        <w:keepNext/>
        <w:keepLines/>
        <w:ind w:firstLine="0" w:firstLineChars="0"/>
        <w:jc w:val="center"/>
        <w:outlineLvl w:val="0"/>
        <w:rPr>
          <w:rFonts w:ascii="Times New Roman" w:eastAsia="黑体" w:cs="Times New Roman"/>
          <w:color w:val="000000"/>
          <w:sz w:val="44"/>
          <w:szCs w:val="44"/>
        </w:rPr>
      </w:pPr>
      <w:r>
        <w:rPr>
          <w:rFonts w:ascii="Times New Roman" w:eastAsia="黑体" w:cs="Times New Roman"/>
          <w:bCs/>
          <w:color w:val="000000"/>
          <w:kern w:val="44"/>
          <w:szCs w:val="44"/>
        </w:rPr>
        <w:t>基本信息表</w:t>
      </w:r>
    </w:p>
    <w:tbl>
      <w:tblPr>
        <w:tblStyle w:val="18"/>
        <w:tblW w:w="9443"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3"/>
        <w:gridCol w:w="2598"/>
        <w:gridCol w:w="1792"/>
        <w:gridCol w:w="430"/>
        <w:gridCol w:w="1458"/>
        <w:gridCol w:w="1322"/>
      </w:tblGrid>
      <w:tr w14:paraId="6D9E3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9443" w:type="dxa"/>
            <w:gridSpan w:val="6"/>
            <w:tcBorders>
              <w:top w:val="single" w:color="auto" w:sz="4" w:space="0"/>
              <w:left w:val="single" w:color="auto" w:sz="4" w:space="0"/>
              <w:bottom w:val="single" w:color="auto" w:sz="4" w:space="0"/>
              <w:right w:val="single" w:color="auto" w:sz="4" w:space="0"/>
            </w:tcBorders>
            <w:shd w:val="clear" w:color="auto" w:fill="F1F1F1"/>
            <w:vAlign w:val="center"/>
          </w:tcPr>
          <w:p w14:paraId="2A0C84CD">
            <w:pPr>
              <w:spacing w:line="240" w:lineRule="auto"/>
              <w:ind w:firstLine="0" w:firstLineChars="0"/>
              <w:jc w:val="center"/>
              <w:rPr>
                <w:rFonts w:hint="eastAsia" w:ascii="楷体_GB2312" w:hAnsi="黑体" w:eastAsia="楷体_GB2312" w:cs="Times New Roman"/>
                <w:b/>
                <w:bCs/>
                <w:color w:val="000000"/>
                <w:sz w:val="24"/>
                <w:szCs w:val="24"/>
              </w:rPr>
            </w:pPr>
            <w:r>
              <w:rPr>
                <w:rFonts w:hint="eastAsia" w:ascii="楷体_GB2312" w:hAnsi="黑体" w:eastAsia="楷体_GB2312" w:cs="Times New Roman"/>
                <w:b/>
                <w:bCs/>
                <w:color w:val="000000"/>
                <w:sz w:val="24"/>
                <w:szCs w:val="24"/>
              </w:rPr>
              <w:t>（一）申报单位基本情况</w:t>
            </w:r>
          </w:p>
        </w:tc>
      </w:tr>
      <w:tr w14:paraId="2CDE8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843" w:type="dxa"/>
            <w:tcBorders>
              <w:top w:val="single" w:color="auto" w:sz="4" w:space="0"/>
              <w:left w:val="single" w:color="auto" w:sz="4" w:space="0"/>
              <w:bottom w:val="single" w:color="auto" w:sz="4" w:space="0"/>
              <w:right w:val="single" w:color="auto" w:sz="4" w:space="0"/>
            </w:tcBorders>
            <w:vAlign w:val="center"/>
          </w:tcPr>
          <w:p w14:paraId="41737430">
            <w:pPr>
              <w:spacing w:line="240" w:lineRule="auto"/>
              <w:ind w:firstLine="0" w:firstLineChars="0"/>
              <w:jc w:val="center"/>
              <w:rPr>
                <w:rFonts w:ascii="Times New Roman" w:cs="Times New Roman"/>
                <w:color w:val="000000"/>
                <w:sz w:val="24"/>
                <w:szCs w:val="24"/>
              </w:rPr>
            </w:pPr>
            <w:r>
              <w:rPr>
                <w:rFonts w:cs="Times New Roman"/>
                <w:color w:val="000000"/>
                <w:sz w:val="24"/>
                <w:szCs w:val="24"/>
              </w:rPr>
              <w:t>单位名称</w:t>
            </w:r>
          </w:p>
        </w:tc>
        <w:tc>
          <w:tcPr>
            <w:tcW w:w="2598" w:type="dxa"/>
            <w:tcBorders>
              <w:top w:val="single" w:color="auto" w:sz="4" w:space="0"/>
              <w:left w:val="nil"/>
              <w:bottom w:val="single" w:color="auto" w:sz="4" w:space="0"/>
              <w:right w:val="single" w:color="auto" w:sz="4" w:space="0"/>
            </w:tcBorders>
            <w:vAlign w:val="center"/>
          </w:tcPr>
          <w:p w14:paraId="6217C020">
            <w:pPr>
              <w:widowControl/>
              <w:ind w:firstLine="0" w:firstLineChars="0"/>
              <w:jc w:val="left"/>
              <w:textAlignment w:val="center"/>
              <w:rPr>
                <w:rFonts w:ascii="Times New Roman" w:cs="Times New Roman"/>
                <w:color w:val="000000"/>
                <w:kern w:val="0"/>
                <w:sz w:val="24"/>
                <w:szCs w:val="24"/>
              </w:rPr>
            </w:pPr>
          </w:p>
        </w:tc>
        <w:tc>
          <w:tcPr>
            <w:tcW w:w="1792" w:type="dxa"/>
            <w:tcBorders>
              <w:top w:val="single" w:color="auto" w:sz="4" w:space="0"/>
              <w:left w:val="nil"/>
              <w:bottom w:val="single" w:color="auto" w:sz="4" w:space="0"/>
              <w:right w:val="single" w:color="auto" w:sz="4" w:space="0"/>
            </w:tcBorders>
            <w:vAlign w:val="center"/>
          </w:tcPr>
          <w:p w14:paraId="1A4403F2">
            <w:pPr>
              <w:widowControl/>
              <w:ind w:firstLine="0" w:firstLineChars="0"/>
              <w:jc w:val="center"/>
              <w:textAlignment w:val="center"/>
              <w:rPr>
                <w:rFonts w:ascii="Times New Roman" w:cs="Times New Roman"/>
                <w:color w:val="000000"/>
                <w:kern w:val="0"/>
                <w:sz w:val="24"/>
                <w:szCs w:val="24"/>
              </w:rPr>
            </w:pPr>
            <w:r>
              <w:rPr>
                <w:rFonts w:hint="eastAsia" w:cs="Times New Roman"/>
                <w:color w:val="000000"/>
                <w:kern w:val="0"/>
                <w:sz w:val="24"/>
                <w:szCs w:val="24"/>
              </w:rPr>
              <w:t>统一社会信用代码</w:t>
            </w:r>
          </w:p>
        </w:tc>
        <w:tc>
          <w:tcPr>
            <w:tcW w:w="3210" w:type="dxa"/>
            <w:gridSpan w:val="3"/>
            <w:tcBorders>
              <w:top w:val="single" w:color="auto" w:sz="4" w:space="0"/>
              <w:left w:val="nil"/>
              <w:bottom w:val="single" w:color="auto" w:sz="4" w:space="0"/>
              <w:right w:val="single" w:color="auto" w:sz="4" w:space="0"/>
            </w:tcBorders>
            <w:vAlign w:val="center"/>
          </w:tcPr>
          <w:p w14:paraId="1317B50D">
            <w:pPr>
              <w:widowControl/>
              <w:ind w:firstLine="0" w:firstLineChars="0"/>
              <w:jc w:val="left"/>
              <w:textAlignment w:val="center"/>
              <w:rPr>
                <w:rFonts w:ascii="Times New Roman" w:cs="Times New Roman"/>
                <w:color w:val="000000"/>
                <w:kern w:val="0"/>
                <w:sz w:val="24"/>
                <w:szCs w:val="24"/>
              </w:rPr>
            </w:pPr>
          </w:p>
        </w:tc>
      </w:tr>
      <w:tr w14:paraId="50DCC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843" w:type="dxa"/>
            <w:tcBorders>
              <w:top w:val="single" w:color="auto" w:sz="4" w:space="0"/>
              <w:left w:val="single" w:color="auto" w:sz="4" w:space="0"/>
              <w:bottom w:val="single" w:color="auto" w:sz="4" w:space="0"/>
              <w:right w:val="single" w:color="auto" w:sz="4" w:space="0"/>
            </w:tcBorders>
            <w:vAlign w:val="center"/>
          </w:tcPr>
          <w:p w14:paraId="0445C909">
            <w:pPr>
              <w:spacing w:line="240" w:lineRule="auto"/>
              <w:ind w:firstLine="0" w:firstLineChars="0"/>
              <w:jc w:val="center"/>
              <w:rPr>
                <w:rFonts w:ascii="Times New Roman" w:cs="Times New Roman"/>
                <w:color w:val="000000"/>
                <w:sz w:val="24"/>
                <w:szCs w:val="24"/>
              </w:rPr>
            </w:pPr>
            <w:r>
              <w:rPr>
                <w:rFonts w:hint="eastAsia" w:cs="Times New Roman"/>
                <w:color w:val="000000"/>
                <w:sz w:val="24"/>
                <w:szCs w:val="24"/>
              </w:rPr>
              <w:t>注册</w:t>
            </w:r>
            <w:r>
              <w:rPr>
                <w:rFonts w:cs="Times New Roman"/>
                <w:color w:val="000000"/>
                <w:sz w:val="24"/>
                <w:szCs w:val="24"/>
              </w:rPr>
              <w:t>地址</w:t>
            </w:r>
          </w:p>
        </w:tc>
        <w:tc>
          <w:tcPr>
            <w:tcW w:w="2598" w:type="dxa"/>
            <w:tcBorders>
              <w:top w:val="single" w:color="auto" w:sz="4" w:space="0"/>
              <w:left w:val="nil"/>
              <w:bottom w:val="single" w:color="auto" w:sz="4" w:space="0"/>
              <w:right w:val="single" w:color="auto" w:sz="4" w:space="0"/>
            </w:tcBorders>
            <w:vAlign w:val="center"/>
          </w:tcPr>
          <w:p w14:paraId="3AF5B9B9">
            <w:pPr>
              <w:widowControl/>
              <w:ind w:firstLine="0" w:firstLineChars="0"/>
              <w:jc w:val="left"/>
              <w:textAlignment w:val="center"/>
              <w:rPr>
                <w:rFonts w:ascii="Times New Roman" w:cs="Times New Roman"/>
                <w:color w:val="000000"/>
                <w:kern w:val="0"/>
                <w:sz w:val="24"/>
                <w:szCs w:val="24"/>
              </w:rPr>
            </w:pPr>
          </w:p>
        </w:tc>
        <w:tc>
          <w:tcPr>
            <w:tcW w:w="1792" w:type="dxa"/>
            <w:tcBorders>
              <w:top w:val="single" w:color="auto" w:sz="4" w:space="0"/>
              <w:left w:val="nil"/>
              <w:bottom w:val="single" w:color="auto" w:sz="4" w:space="0"/>
              <w:right w:val="single" w:color="auto" w:sz="4" w:space="0"/>
            </w:tcBorders>
            <w:vAlign w:val="center"/>
          </w:tcPr>
          <w:p w14:paraId="03B71C3A">
            <w:pPr>
              <w:widowControl/>
              <w:ind w:firstLine="0" w:firstLineChars="0"/>
              <w:jc w:val="center"/>
              <w:textAlignment w:val="center"/>
              <w:rPr>
                <w:rFonts w:ascii="Times New Roman" w:cs="Times New Roman"/>
                <w:color w:val="000000"/>
                <w:kern w:val="0"/>
                <w:sz w:val="24"/>
                <w:szCs w:val="24"/>
              </w:rPr>
            </w:pPr>
            <w:r>
              <w:rPr>
                <w:rFonts w:hint="eastAsia" w:cs="Times New Roman"/>
                <w:color w:val="000000"/>
                <w:sz w:val="24"/>
                <w:szCs w:val="24"/>
              </w:rPr>
              <w:t>成立时间</w:t>
            </w:r>
          </w:p>
        </w:tc>
        <w:tc>
          <w:tcPr>
            <w:tcW w:w="3210" w:type="dxa"/>
            <w:gridSpan w:val="3"/>
            <w:tcBorders>
              <w:top w:val="single" w:color="auto" w:sz="4" w:space="0"/>
              <w:left w:val="nil"/>
              <w:bottom w:val="single" w:color="auto" w:sz="4" w:space="0"/>
              <w:right w:val="single" w:color="auto" w:sz="4" w:space="0"/>
            </w:tcBorders>
            <w:vAlign w:val="center"/>
          </w:tcPr>
          <w:p w14:paraId="2CC6D61C">
            <w:pPr>
              <w:widowControl/>
              <w:ind w:firstLine="0" w:firstLineChars="0"/>
              <w:jc w:val="left"/>
              <w:textAlignment w:val="center"/>
              <w:rPr>
                <w:rFonts w:ascii="Times New Roman" w:cs="Times New Roman"/>
                <w:color w:val="000000"/>
                <w:kern w:val="0"/>
                <w:sz w:val="24"/>
                <w:szCs w:val="24"/>
              </w:rPr>
            </w:pPr>
          </w:p>
        </w:tc>
      </w:tr>
      <w:tr w14:paraId="122FA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843" w:type="dxa"/>
            <w:tcBorders>
              <w:top w:val="single" w:color="auto" w:sz="4" w:space="0"/>
              <w:left w:val="single" w:color="auto" w:sz="4" w:space="0"/>
              <w:bottom w:val="single" w:color="auto" w:sz="4" w:space="0"/>
              <w:right w:val="single" w:color="auto" w:sz="4" w:space="0"/>
            </w:tcBorders>
            <w:vAlign w:val="center"/>
          </w:tcPr>
          <w:p w14:paraId="589905A7">
            <w:pPr>
              <w:spacing w:line="240" w:lineRule="auto"/>
              <w:ind w:firstLine="0" w:firstLineChars="0"/>
              <w:jc w:val="center"/>
              <w:rPr>
                <w:rFonts w:cs="Times New Roman"/>
                <w:color w:val="000000"/>
                <w:sz w:val="24"/>
                <w:szCs w:val="24"/>
              </w:rPr>
            </w:pPr>
            <w:r>
              <w:rPr>
                <w:rFonts w:cs="Times New Roman"/>
                <w:color w:val="000000"/>
                <w:sz w:val="24"/>
                <w:szCs w:val="24"/>
              </w:rPr>
              <w:t>联系人</w:t>
            </w:r>
          </w:p>
        </w:tc>
        <w:tc>
          <w:tcPr>
            <w:tcW w:w="2598" w:type="dxa"/>
            <w:tcBorders>
              <w:top w:val="single" w:color="auto" w:sz="4" w:space="0"/>
              <w:left w:val="nil"/>
              <w:bottom w:val="single" w:color="auto" w:sz="4" w:space="0"/>
              <w:right w:val="single" w:color="auto" w:sz="4" w:space="0"/>
            </w:tcBorders>
            <w:vAlign w:val="center"/>
          </w:tcPr>
          <w:p w14:paraId="54D6F042">
            <w:pPr>
              <w:widowControl/>
              <w:ind w:firstLine="0" w:firstLineChars="0"/>
              <w:jc w:val="left"/>
              <w:textAlignment w:val="center"/>
              <w:rPr>
                <w:rFonts w:ascii="Times New Roman" w:cs="Times New Roman"/>
                <w:color w:val="000000"/>
                <w:kern w:val="0"/>
                <w:sz w:val="24"/>
                <w:szCs w:val="24"/>
              </w:rPr>
            </w:pPr>
          </w:p>
        </w:tc>
        <w:tc>
          <w:tcPr>
            <w:tcW w:w="1792" w:type="dxa"/>
            <w:tcBorders>
              <w:top w:val="single" w:color="auto" w:sz="4" w:space="0"/>
              <w:left w:val="nil"/>
              <w:bottom w:val="single" w:color="auto" w:sz="4" w:space="0"/>
              <w:right w:val="single" w:color="auto" w:sz="4" w:space="0"/>
            </w:tcBorders>
            <w:vAlign w:val="center"/>
          </w:tcPr>
          <w:p w14:paraId="0C4E1A13">
            <w:pPr>
              <w:widowControl/>
              <w:ind w:firstLine="0" w:firstLineChars="0"/>
              <w:jc w:val="center"/>
              <w:textAlignment w:val="center"/>
              <w:rPr>
                <w:rFonts w:cs="Times New Roman"/>
                <w:color w:val="000000"/>
                <w:sz w:val="24"/>
                <w:szCs w:val="24"/>
              </w:rPr>
            </w:pPr>
            <w:r>
              <w:rPr>
                <w:rFonts w:cs="Times New Roman"/>
                <w:color w:val="000000"/>
                <w:sz w:val="24"/>
                <w:szCs w:val="24"/>
              </w:rPr>
              <w:t>电子邮箱</w:t>
            </w:r>
          </w:p>
        </w:tc>
        <w:tc>
          <w:tcPr>
            <w:tcW w:w="3210" w:type="dxa"/>
            <w:gridSpan w:val="3"/>
            <w:tcBorders>
              <w:top w:val="single" w:color="auto" w:sz="4" w:space="0"/>
              <w:left w:val="nil"/>
              <w:bottom w:val="single" w:color="auto" w:sz="4" w:space="0"/>
              <w:right w:val="single" w:color="auto" w:sz="4" w:space="0"/>
            </w:tcBorders>
            <w:vAlign w:val="center"/>
          </w:tcPr>
          <w:p w14:paraId="55F06E60">
            <w:pPr>
              <w:widowControl/>
              <w:ind w:firstLine="0" w:firstLineChars="0"/>
              <w:jc w:val="left"/>
              <w:textAlignment w:val="center"/>
              <w:rPr>
                <w:rFonts w:ascii="Times New Roman" w:cs="Times New Roman"/>
                <w:color w:val="000000"/>
                <w:kern w:val="0"/>
                <w:sz w:val="24"/>
                <w:szCs w:val="24"/>
              </w:rPr>
            </w:pPr>
          </w:p>
        </w:tc>
      </w:tr>
      <w:tr w14:paraId="1BA94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843" w:type="dxa"/>
            <w:tcBorders>
              <w:top w:val="single" w:color="auto" w:sz="4" w:space="0"/>
              <w:left w:val="single" w:color="auto" w:sz="4" w:space="0"/>
              <w:bottom w:val="single" w:color="auto" w:sz="4" w:space="0"/>
              <w:right w:val="single" w:color="auto" w:sz="4" w:space="0"/>
            </w:tcBorders>
            <w:vAlign w:val="center"/>
          </w:tcPr>
          <w:p w14:paraId="469FCAB3">
            <w:pPr>
              <w:spacing w:line="240" w:lineRule="auto"/>
              <w:ind w:firstLine="0" w:firstLineChars="0"/>
              <w:jc w:val="center"/>
              <w:rPr>
                <w:rFonts w:cs="Times New Roman"/>
                <w:color w:val="000000"/>
                <w:sz w:val="24"/>
                <w:szCs w:val="24"/>
              </w:rPr>
            </w:pPr>
            <w:r>
              <w:rPr>
                <w:rFonts w:hint="eastAsia" w:cs="Times New Roman"/>
                <w:color w:val="000000"/>
                <w:sz w:val="24"/>
                <w:szCs w:val="24"/>
              </w:rPr>
              <w:t>员工人数</w:t>
            </w:r>
          </w:p>
        </w:tc>
        <w:tc>
          <w:tcPr>
            <w:tcW w:w="2598" w:type="dxa"/>
            <w:tcBorders>
              <w:top w:val="single" w:color="auto" w:sz="4" w:space="0"/>
              <w:left w:val="nil"/>
              <w:bottom w:val="single" w:color="auto" w:sz="4" w:space="0"/>
              <w:right w:val="single" w:color="auto" w:sz="4" w:space="0"/>
            </w:tcBorders>
            <w:vAlign w:val="center"/>
          </w:tcPr>
          <w:p w14:paraId="6DF1C104">
            <w:pPr>
              <w:widowControl/>
              <w:ind w:firstLine="0" w:firstLineChars="0"/>
              <w:jc w:val="left"/>
              <w:textAlignment w:val="center"/>
              <w:rPr>
                <w:rFonts w:ascii="Times New Roman" w:cs="Times New Roman"/>
                <w:color w:val="000000"/>
                <w:kern w:val="0"/>
                <w:sz w:val="24"/>
                <w:szCs w:val="24"/>
              </w:rPr>
            </w:pPr>
          </w:p>
        </w:tc>
        <w:tc>
          <w:tcPr>
            <w:tcW w:w="1792" w:type="dxa"/>
            <w:tcBorders>
              <w:top w:val="single" w:color="auto" w:sz="4" w:space="0"/>
              <w:left w:val="nil"/>
              <w:bottom w:val="single" w:color="auto" w:sz="4" w:space="0"/>
              <w:right w:val="single" w:color="auto" w:sz="4" w:space="0"/>
            </w:tcBorders>
            <w:vAlign w:val="center"/>
          </w:tcPr>
          <w:p w14:paraId="0C741B0F">
            <w:pPr>
              <w:widowControl/>
              <w:ind w:firstLine="0" w:firstLineChars="0"/>
              <w:jc w:val="center"/>
              <w:textAlignment w:val="center"/>
              <w:rPr>
                <w:rFonts w:cs="Times New Roman"/>
                <w:color w:val="000000"/>
                <w:sz w:val="24"/>
                <w:szCs w:val="24"/>
              </w:rPr>
            </w:pPr>
            <w:r>
              <w:rPr>
                <w:rFonts w:hint="eastAsia" w:cs="Times New Roman"/>
                <w:color w:val="000000"/>
                <w:sz w:val="24"/>
                <w:szCs w:val="24"/>
              </w:rPr>
              <w:t>服务团队人数</w:t>
            </w:r>
          </w:p>
        </w:tc>
        <w:tc>
          <w:tcPr>
            <w:tcW w:w="3210" w:type="dxa"/>
            <w:gridSpan w:val="3"/>
            <w:tcBorders>
              <w:top w:val="single" w:color="auto" w:sz="4" w:space="0"/>
              <w:left w:val="nil"/>
              <w:bottom w:val="single" w:color="auto" w:sz="4" w:space="0"/>
              <w:right w:val="single" w:color="auto" w:sz="4" w:space="0"/>
            </w:tcBorders>
            <w:vAlign w:val="center"/>
          </w:tcPr>
          <w:p w14:paraId="5B9A878D">
            <w:pPr>
              <w:widowControl/>
              <w:ind w:firstLine="0" w:firstLineChars="0"/>
              <w:jc w:val="left"/>
              <w:textAlignment w:val="center"/>
              <w:rPr>
                <w:rFonts w:ascii="Times New Roman" w:cs="Times New Roman"/>
                <w:color w:val="000000"/>
                <w:kern w:val="0"/>
                <w:sz w:val="24"/>
                <w:szCs w:val="24"/>
              </w:rPr>
            </w:pPr>
          </w:p>
        </w:tc>
      </w:tr>
      <w:tr w14:paraId="05694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843" w:type="dxa"/>
            <w:tcBorders>
              <w:top w:val="single" w:color="auto" w:sz="4" w:space="0"/>
              <w:left w:val="single" w:color="auto" w:sz="4" w:space="0"/>
              <w:bottom w:val="single" w:color="auto" w:sz="4" w:space="0"/>
              <w:right w:val="single" w:color="auto" w:sz="4" w:space="0"/>
            </w:tcBorders>
            <w:vAlign w:val="center"/>
          </w:tcPr>
          <w:p w14:paraId="2B3F31D8">
            <w:pPr>
              <w:spacing w:line="240" w:lineRule="auto"/>
              <w:ind w:firstLine="0" w:firstLineChars="0"/>
              <w:jc w:val="center"/>
              <w:rPr>
                <w:rFonts w:ascii="Times New Roman" w:cs="Times New Roman"/>
                <w:color w:val="000000"/>
                <w:kern w:val="0"/>
                <w:sz w:val="24"/>
                <w:szCs w:val="24"/>
              </w:rPr>
            </w:pPr>
            <w:r>
              <w:rPr>
                <w:rFonts w:hint="eastAsia" w:cs="Times New Roman"/>
                <w:color w:val="000000"/>
                <w:kern w:val="0"/>
                <w:sz w:val="24"/>
                <w:szCs w:val="24"/>
              </w:rPr>
              <w:t>主营业务收入</w:t>
            </w:r>
          </w:p>
        </w:tc>
        <w:tc>
          <w:tcPr>
            <w:tcW w:w="7600" w:type="dxa"/>
            <w:gridSpan w:val="5"/>
            <w:tcBorders>
              <w:top w:val="single" w:color="auto" w:sz="4" w:space="0"/>
              <w:left w:val="nil"/>
              <w:bottom w:val="single" w:color="auto" w:sz="4" w:space="0"/>
              <w:right w:val="single" w:color="auto" w:sz="4" w:space="0"/>
            </w:tcBorders>
            <w:vAlign w:val="center"/>
          </w:tcPr>
          <w:p w14:paraId="110BFF0D">
            <w:pPr>
              <w:widowControl/>
              <w:ind w:firstLine="0" w:firstLineChars="0"/>
              <w:jc w:val="left"/>
              <w:textAlignment w:val="center"/>
              <w:rPr>
                <w:rFonts w:ascii="Times New Roman" w:cs="Times New Roman"/>
                <w:color w:val="000000"/>
                <w:kern w:val="0"/>
                <w:sz w:val="24"/>
                <w:szCs w:val="24"/>
                <w:u w:val="single"/>
              </w:rPr>
            </w:pPr>
            <w:r>
              <w:rPr>
                <w:rFonts w:hint="eastAsia" w:ascii="Times New Roman" w:cs="Times New Roman"/>
                <w:color w:val="000000"/>
                <w:kern w:val="0"/>
                <w:sz w:val="24"/>
                <w:szCs w:val="24"/>
              </w:rPr>
              <w:t>2</w:t>
            </w:r>
            <w:r>
              <w:rPr>
                <w:rFonts w:ascii="Times New Roman" w:cs="Times New Roman"/>
                <w:color w:val="000000"/>
                <w:kern w:val="0"/>
                <w:sz w:val="24"/>
                <w:szCs w:val="24"/>
              </w:rPr>
              <w:t>02</w:t>
            </w:r>
            <w:r>
              <w:rPr>
                <w:rFonts w:hint="eastAsia" w:ascii="Times New Roman" w:cs="Times New Roman"/>
                <w:color w:val="000000"/>
                <w:kern w:val="0"/>
                <w:sz w:val="24"/>
                <w:szCs w:val="24"/>
                <w:lang w:val="en-US" w:eastAsia="zh-CN"/>
              </w:rPr>
              <w:t>2</w:t>
            </w:r>
            <w:r>
              <w:rPr>
                <w:rFonts w:hint="eastAsia" w:cs="Times New Roman"/>
                <w:color w:val="000000"/>
                <w:kern w:val="0"/>
                <w:sz w:val="24"/>
                <w:szCs w:val="24"/>
              </w:rPr>
              <w:t>年：</w:t>
            </w:r>
            <w:r>
              <w:rPr>
                <w:rFonts w:ascii="Times New Roman" w:cs="Times New Roman"/>
                <w:color w:val="000000"/>
                <w:kern w:val="0"/>
                <w:sz w:val="24"/>
                <w:szCs w:val="24"/>
                <w:u w:val="single"/>
              </w:rPr>
              <w:t xml:space="preserve">            </w:t>
            </w:r>
            <w:r>
              <w:rPr>
                <w:rFonts w:hint="eastAsia" w:cs="Times New Roman"/>
                <w:color w:val="000000"/>
                <w:kern w:val="0"/>
                <w:sz w:val="24"/>
                <w:szCs w:val="24"/>
              </w:rPr>
              <w:t xml:space="preserve">万元            </w:t>
            </w:r>
            <w:r>
              <w:rPr>
                <w:rFonts w:hint="eastAsia" w:ascii="Times New Roman" w:cs="Times New Roman"/>
                <w:color w:val="000000"/>
                <w:kern w:val="0"/>
                <w:sz w:val="24"/>
                <w:szCs w:val="24"/>
              </w:rPr>
              <w:t>2</w:t>
            </w:r>
            <w:r>
              <w:rPr>
                <w:rFonts w:ascii="Times New Roman" w:cs="Times New Roman"/>
                <w:color w:val="000000"/>
                <w:kern w:val="0"/>
                <w:sz w:val="24"/>
                <w:szCs w:val="24"/>
              </w:rPr>
              <w:t>02</w:t>
            </w:r>
            <w:r>
              <w:rPr>
                <w:rFonts w:hint="eastAsia" w:ascii="Times New Roman" w:cs="Times New Roman"/>
                <w:color w:val="000000"/>
                <w:kern w:val="0"/>
                <w:sz w:val="24"/>
                <w:szCs w:val="24"/>
                <w:lang w:val="en-US" w:eastAsia="zh-CN"/>
              </w:rPr>
              <w:t>3</w:t>
            </w:r>
            <w:r>
              <w:rPr>
                <w:rFonts w:hint="eastAsia" w:cs="Times New Roman"/>
                <w:color w:val="000000"/>
                <w:kern w:val="0"/>
                <w:sz w:val="24"/>
                <w:szCs w:val="24"/>
              </w:rPr>
              <w:t>年：</w:t>
            </w:r>
            <w:r>
              <w:rPr>
                <w:rFonts w:ascii="Times New Roman" w:cs="Times New Roman"/>
                <w:color w:val="000000"/>
                <w:kern w:val="0"/>
                <w:sz w:val="24"/>
                <w:szCs w:val="24"/>
                <w:u w:val="single"/>
              </w:rPr>
              <w:t xml:space="preserve">            </w:t>
            </w:r>
            <w:r>
              <w:rPr>
                <w:rFonts w:hint="eastAsia" w:cs="Times New Roman"/>
                <w:color w:val="000000"/>
                <w:kern w:val="0"/>
                <w:sz w:val="24"/>
                <w:szCs w:val="24"/>
              </w:rPr>
              <w:t>万元</w:t>
            </w:r>
            <w:r>
              <w:rPr>
                <w:rFonts w:ascii="Times New Roman" w:cs="Times New Roman"/>
                <w:color w:val="000000"/>
                <w:kern w:val="0"/>
                <w:sz w:val="24"/>
                <w:szCs w:val="24"/>
              </w:rPr>
              <w:t xml:space="preserve">     </w:t>
            </w:r>
            <w:r>
              <w:rPr>
                <w:rFonts w:hint="eastAsia" w:ascii="Times New Roman" w:cs="Times New Roman"/>
                <w:color w:val="000000"/>
                <w:kern w:val="0"/>
                <w:sz w:val="24"/>
                <w:szCs w:val="24"/>
              </w:rPr>
              <w:t>2</w:t>
            </w:r>
            <w:r>
              <w:rPr>
                <w:rFonts w:ascii="Times New Roman" w:cs="Times New Roman"/>
                <w:color w:val="000000"/>
                <w:kern w:val="0"/>
                <w:sz w:val="24"/>
                <w:szCs w:val="24"/>
              </w:rPr>
              <w:t>02</w:t>
            </w:r>
            <w:r>
              <w:rPr>
                <w:rFonts w:hint="eastAsia" w:ascii="Times New Roman" w:cs="Times New Roman"/>
                <w:color w:val="000000"/>
                <w:kern w:val="0"/>
                <w:sz w:val="24"/>
                <w:szCs w:val="24"/>
                <w:lang w:val="en-US" w:eastAsia="zh-CN"/>
              </w:rPr>
              <w:t>4</w:t>
            </w:r>
            <w:r>
              <w:rPr>
                <w:rFonts w:hint="eastAsia" w:cs="Times New Roman"/>
                <w:color w:val="000000"/>
                <w:kern w:val="0"/>
                <w:sz w:val="24"/>
                <w:szCs w:val="24"/>
              </w:rPr>
              <w:t>年：</w:t>
            </w:r>
            <w:r>
              <w:rPr>
                <w:rFonts w:ascii="Times New Roman" w:cs="Times New Roman"/>
                <w:color w:val="000000"/>
                <w:kern w:val="0"/>
                <w:sz w:val="24"/>
                <w:szCs w:val="24"/>
                <w:u w:val="single"/>
              </w:rPr>
              <w:t xml:space="preserve">            </w:t>
            </w:r>
            <w:r>
              <w:rPr>
                <w:rFonts w:hint="eastAsia" w:cs="Times New Roman"/>
                <w:color w:val="000000"/>
                <w:kern w:val="0"/>
                <w:sz w:val="24"/>
                <w:szCs w:val="24"/>
              </w:rPr>
              <w:t>万元</w:t>
            </w:r>
          </w:p>
        </w:tc>
      </w:tr>
      <w:tr w14:paraId="2DE1B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7" w:hRule="atLeast"/>
        </w:trPr>
        <w:tc>
          <w:tcPr>
            <w:tcW w:w="1843" w:type="dxa"/>
            <w:tcBorders>
              <w:top w:val="single" w:color="auto" w:sz="4" w:space="0"/>
              <w:left w:val="single" w:color="auto" w:sz="4" w:space="0"/>
              <w:bottom w:val="single" w:color="auto" w:sz="4" w:space="0"/>
              <w:right w:val="single" w:color="auto" w:sz="4" w:space="0"/>
            </w:tcBorders>
            <w:vAlign w:val="center"/>
          </w:tcPr>
          <w:p w14:paraId="1052467F">
            <w:pPr>
              <w:spacing w:line="240" w:lineRule="auto"/>
              <w:ind w:firstLine="0" w:firstLineChars="0"/>
              <w:jc w:val="center"/>
              <w:rPr>
                <w:rFonts w:ascii="Times New Roman" w:cs="Times New Roman"/>
                <w:color w:val="000000"/>
                <w:sz w:val="24"/>
                <w:szCs w:val="24"/>
              </w:rPr>
            </w:pPr>
            <w:r>
              <w:rPr>
                <w:rFonts w:hint="eastAsia" w:cs="Times New Roman"/>
                <w:color w:val="000000"/>
                <w:sz w:val="24"/>
                <w:szCs w:val="24"/>
              </w:rPr>
              <w:t>企业简介</w:t>
            </w:r>
          </w:p>
          <w:p w14:paraId="226F34B6">
            <w:pPr>
              <w:spacing w:line="240" w:lineRule="auto"/>
              <w:ind w:firstLine="0" w:firstLineChars="0"/>
              <w:jc w:val="center"/>
              <w:rPr>
                <w:rFonts w:ascii="Times New Roman" w:cs="Times New Roman"/>
                <w:color w:val="000000"/>
                <w:sz w:val="24"/>
                <w:szCs w:val="24"/>
              </w:rPr>
            </w:pPr>
            <w:r>
              <w:rPr>
                <w:rFonts w:hint="eastAsia" w:cs="Times New Roman"/>
                <w:color w:val="000000"/>
                <w:sz w:val="24"/>
                <w:szCs w:val="24"/>
              </w:rPr>
              <w:t>（不超过</w:t>
            </w:r>
            <w:r>
              <w:rPr>
                <w:rFonts w:ascii="Times New Roman" w:cs="Times New Roman"/>
                <w:color w:val="000000"/>
                <w:sz w:val="24"/>
                <w:szCs w:val="24"/>
              </w:rPr>
              <w:t>500</w:t>
            </w:r>
            <w:r>
              <w:rPr>
                <w:rFonts w:hint="eastAsia" w:cs="Times New Roman"/>
                <w:color w:val="000000"/>
                <w:sz w:val="24"/>
                <w:szCs w:val="24"/>
              </w:rPr>
              <w:t>字）</w:t>
            </w:r>
          </w:p>
        </w:tc>
        <w:tc>
          <w:tcPr>
            <w:tcW w:w="7600" w:type="dxa"/>
            <w:gridSpan w:val="5"/>
            <w:tcBorders>
              <w:top w:val="single" w:color="auto" w:sz="4" w:space="0"/>
              <w:left w:val="nil"/>
              <w:bottom w:val="single" w:color="auto" w:sz="4" w:space="0"/>
              <w:right w:val="single" w:color="auto" w:sz="4" w:space="0"/>
            </w:tcBorders>
            <w:vAlign w:val="center"/>
          </w:tcPr>
          <w:p w14:paraId="3D92078C">
            <w:pPr>
              <w:widowControl/>
              <w:ind w:firstLine="0" w:firstLineChars="0"/>
              <w:jc w:val="left"/>
              <w:textAlignment w:val="center"/>
              <w:rPr>
                <w:rFonts w:ascii="Times New Roman" w:cs="Times New Roman"/>
                <w:color w:val="000000"/>
                <w:kern w:val="0"/>
                <w:sz w:val="24"/>
                <w:szCs w:val="24"/>
              </w:rPr>
            </w:pPr>
          </w:p>
        </w:tc>
      </w:tr>
      <w:tr w14:paraId="1E5B6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trPr>
        <w:tc>
          <w:tcPr>
            <w:tcW w:w="1843" w:type="dxa"/>
            <w:tcBorders>
              <w:top w:val="single" w:color="auto" w:sz="4" w:space="0"/>
              <w:left w:val="single" w:color="auto" w:sz="4" w:space="0"/>
              <w:bottom w:val="single" w:color="auto" w:sz="4" w:space="0"/>
              <w:right w:val="single" w:color="auto" w:sz="4" w:space="0"/>
            </w:tcBorders>
            <w:vAlign w:val="center"/>
          </w:tcPr>
          <w:p w14:paraId="2BBAD9A7">
            <w:pPr>
              <w:spacing w:line="240" w:lineRule="auto"/>
              <w:ind w:firstLine="0" w:firstLineChars="0"/>
              <w:jc w:val="center"/>
              <w:rPr>
                <w:rFonts w:ascii="Times New Roman" w:cs="Times New Roman"/>
                <w:color w:val="000000"/>
                <w:sz w:val="24"/>
                <w:szCs w:val="24"/>
              </w:rPr>
            </w:pPr>
            <w:r>
              <w:rPr>
                <w:rFonts w:hint="eastAsia" w:cs="Times New Roman"/>
                <w:color w:val="000000"/>
                <w:sz w:val="24"/>
                <w:szCs w:val="24"/>
              </w:rPr>
              <w:t>荣誉资质</w:t>
            </w:r>
          </w:p>
        </w:tc>
        <w:tc>
          <w:tcPr>
            <w:tcW w:w="7600" w:type="dxa"/>
            <w:gridSpan w:val="5"/>
            <w:tcBorders>
              <w:top w:val="single" w:color="auto" w:sz="4" w:space="0"/>
              <w:left w:val="nil"/>
              <w:bottom w:val="single" w:color="auto" w:sz="4" w:space="0"/>
              <w:right w:val="single" w:color="auto" w:sz="4" w:space="0"/>
            </w:tcBorders>
            <w:vAlign w:val="center"/>
          </w:tcPr>
          <w:p w14:paraId="37B56B66">
            <w:pPr>
              <w:widowControl/>
              <w:ind w:firstLine="0" w:firstLineChars="0"/>
              <w:jc w:val="left"/>
              <w:textAlignment w:val="center"/>
              <w:rPr>
                <w:rFonts w:ascii="Times New Roman" w:cs="Times New Roman"/>
                <w:color w:val="000000"/>
                <w:kern w:val="0"/>
                <w:sz w:val="24"/>
                <w:szCs w:val="24"/>
              </w:rPr>
            </w:pPr>
            <w:r>
              <w:rPr>
                <w:rFonts w:hint="eastAsia" w:cs="Times New Roman"/>
                <w:i/>
                <w:iCs/>
                <w:color w:val="000000"/>
                <w:sz w:val="24"/>
                <w:szCs w:val="24"/>
              </w:rPr>
              <w:t>列举申报单位获得的由国家、省级、市级、专业机构、行业协会颁发的工业互联网、数字化转型、智能制造、中小企业公共服务等相关资质证书或者荣誉称号，或完成智能制造能力成熟度评估（</w:t>
            </w:r>
            <w:r>
              <w:rPr>
                <w:rFonts w:hint="eastAsia" w:ascii="Times New Roman" w:cs="Times New Roman"/>
                <w:i/>
                <w:iCs/>
                <w:color w:val="000000"/>
                <w:sz w:val="24"/>
                <w:szCs w:val="24"/>
              </w:rPr>
              <w:t>C</w:t>
            </w:r>
            <w:r>
              <w:rPr>
                <w:rFonts w:ascii="Times New Roman" w:cs="Times New Roman"/>
                <w:i/>
                <w:iCs/>
                <w:color w:val="000000"/>
                <w:sz w:val="24"/>
                <w:szCs w:val="24"/>
              </w:rPr>
              <w:t>MMM</w:t>
            </w:r>
            <w:r>
              <w:rPr>
                <w:rFonts w:hint="eastAsia" w:cs="Times New Roman"/>
                <w:i/>
                <w:iCs/>
                <w:color w:val="000000"/>
                <w:sz w:val="24"/>
                <w:szCs w:val="24"/>
              </w:rPr>
              <w:t>）、数据管理能力成熟度评估（</w:t>
            </w:r>
            <w:r>
              <w:rPr>
                <w:rFonts w:hint="eastAsia" w:ascii="Times New Roman" w:cs="Times New Roman"/>
                <w:i/>
                <w:iCs/>
                <w:color w:val="000000"/>
                <w:sz w:val="24"/>
                <w:szCs w:val="24"/>
              </w:rPr>
              <w:t>D</w:t>
            </w:r>
            <w:r>
              <w:rPr>
                <w:rFonts w:ascii="Times New Roman" w:cs="Times New Roman"/>
                <w:i/>
                <w:iCs/>
                <w:color w:val="000000"/>
                <w:sz w:val="24"/>
                <w:szCs w:val="24"/>
              </w:rPr>
              <w:t>CMM</w:t>
            </w:r>
            <w:r>
              <w:rPr>
                <w:rFonts w:hint="eastAsia" w:cs="Times New Roman"/>
                <w:i/>
                <w:iCs/>
                <w:color w:val="000000"/>
                <w:sz w:val="24"/>
                <w:szCs w:val="24"/>
              </w:rPr>
              <w:t>）等</w:t>
            </w:r>
            <w:r>
              <w:rPr>
                <w:rFonts w:hint="eastAsia" w:cs="Times New Roman"/>
                <w:i/>
                <w:iCs/>
                <w:color w:val="000000"/>
                <w:kern w:val="0"/>
                <w:sz w:val="24"/>
                <w:szCs w:val="24"/>
              </w:rPr>
              <w:t>数字化、智能化相关标准贯标</w:t>
            </w:r>
            <w:r>
              <w:rPr>
                <w:rFonts w:hint="eastAsia" w:cs="Times New Roman"/>
                <w:i/>
                <w:iCs/>
                <w:color w:val="000000"/>
                <w:sz w:val="24"/>
                <w:szCs w:val="24"/>
              </w:rPr>
              <w:t>情况、或认定为省战略性产业集群重点产业链“链主”企业等：</w:t>
            </w:r>
          </w:p>
        </w:tc>
      </w:tr>
      <w:tr w14:paraId="47353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trPr>
        <w:tc>
          <w:tcPr>
            <w:tcW w:w="1843" w:type="dxa"/>
            <w:tcBorders>
              <w:top w:val="single" w:color="auto" w:sz="4" w:space="0"/>
              <w:left w:val="single" w:color="auto" w:sz="4" w:space="0"/>
              <w:bottom w:val="single" w:color="auto" w:sz="4" w:space="0"/>
              <w:right w:val="single" w:color="auto" w:sz="4" w:space="0"/>
            </w:tcBorders>
            <w:vAlign w:val="center"/>
          </w:tcPr>
          <w:p w14:paraId="7FB52925">
            <w:pPr>
              <w:spacing w:line="240" w:lineRule="auto"/>
              <w:ind w:firstLine="0" w:firstLineChars="0"/>
              <w:jc w:val="center"/>
              <w:rPr>
                <w:rFonts w:ascii="Times New Roman" w:cs="Times New Roman"/>
                <w:color w:val="000000"/>
                <w:sz w:val="24"/>
                <w:szCs w:val="24"/>
              </w:rPr>
            </w:pPr>
            <w:r>
              <w:rPr>
                <w:rFonts w:hint="eastAsia" w:cs="Times New Roman"/>
                <w:color w:val="000000"/>
                <w:sz w:val="24"/>
                <w:szCs w:val="24"/>
              </w:rPr>
              <w:t>行业转型经验</w:t>
            </w:r>
          </w:p>
        </w:tc>
        <w:tc>
          <w:tcPr>
            <w:tcW w:w="7600" w:type="dxa"/>
            <w:gridSpan w:val="5"/>
            <w:tcBorders>
              <w:top w:val="single" w:color="auto" w:sz="4" w:space="0"/>
              <w:left w:val="nil"/>
              <w:bottom w:val="single" w:color="auto" w:sz="4" w:space="0"/>
              <w:right w:val="single" w:color="auto" w:sz="4" w:space="0"/>
            </w:tcBorders>
            <w:vAlign w:val="center"/>
          </w:tcPr>
          <w:p w14:paraId="37223364">
            <w:pPr>
              <w:widowControl/>
              <w:ind w:firstLine="0" w:firstLineChars="0"/>
              <w:jc w:val="left"/>
              <w:textAlignment w:val="center"/>
              <w:rPr>
                <w:rFonts w:ascii="Times New Roman" w:cs="Times New Roman"/>
                <w:i/>
                <w:iCs/>
                <w:color w:val="000000"/>
                <w:kern w:val="0"/>
                <w:sz w:val="24"/>
                <w:szCs w:val="21"/>
                <w:lang w:bidi="ar"/>
              </w:rPr>
            </w:pPr>
            <w:r>
              <w:rPr>
                <w:rFonts w:hint="eastAsia" w:ascii="Times New Roman" w:cs="Times New Roman"/>
                <w:b/>
                <w:bCs/>
                <w:i/>
                <w:iCs/>
                <w:color w:val="000000"/>
                <w:kern w:val="0"/>
                <w:sz w:val="24"/>
                <w:szCs w:val="21"/>
                <w:lang w:eastAsia="zh-CN" w:bidi="ar"/>
              </w:rPr>
              <w:t>图文结合</w:t>
            </w:r>
            <w:r>
              <w:rPr>
                <w:rFonts w:hint="eastAsia" w:ascii="Times New Roman" w:cs="Times New Roman"/>
                <w:b/>
                <w:bCs/>
                <w:i/>
                <w:iCs/>
                <w:color w:val="000000"/>
                <w:kern w:val="0"/>
                <w:sz w:val="24"/>
                <w:szCs w:val="21"/>
                <w:lang w:bidi="ar"/>
              </w:rPr>
              <w:t>详细介绍</w:t>
            </w:r>
            <w:r>
              <w:rPr>
                <w:rFonts w:hint="eastAsia" w:ascii="Times New Roman" w:cs="Times New Roman"/>
                <w:i/>
                <w:iCs/>
                <w:color w:val="000000"/>
                <w:kern w:val="0"/>
                <w:sz w:val="24"/>
                <w:szCs w:val="21"/>
                <w:lang w:bidi="ar"/>
              </w:rPr>
              <w:t>申报单位自身数字化建设情况，包括但不限于应用了哪些数字化系统，涵盖设计、制造、销售、服务、管理、安全等哪些环节，以及各环节之间数据互联互通情况；申报单位与中山产业链上下游企业之间数字化协同情况，包括是否建设供应链协同平台、实现了哪些方面的数字化协同（包括但不限于研发设计协同、生产制造协同、订货业务协同、物流仓储协同、财务结算协同）等：</w:t>
            </w:r>
          </w:p>
        </w:tc>
      </w:tr>
      <w:tr w14:paraId="7E657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9443" w:type="dxa"/>
            <w:gridSpan w:val="6"/>
            <w:tcBorders>
              <w:top w:val="single" w:color="auto" w:sz="4" w:space="0"/>
              <w:left w:val="single" w:color="auto" w:sz="4" w:space="0"/>
              <w:bottom w:val="single" w:color="auto" w:sz="4" w:space="0"/>
              <w:right w:val="single" w:color="auto" w:sz="4" w:space="0"/>
            </w:tcBorders>
            <w:shd w:val="clear" w:color="auto" w:fill="F1F1F1"/>
            <w:vAlign w:val="center"/>
          </w:tcPr>
          <w:p w14:paraId="11758810">
            <w:pPr>
              <w:spacing w:line="240" w:lineRule="auto"/>
              <w:ind w:firstLine="0" w:firstLineChars="0"/>
              <w:rPr>
                <w:rFonts w:ascii="Times New Roman" w:cs="Times New Roman"/>
                <w:color w:val="000000"/>
                <w:sz w:val="24"/>
                <w:szCs w:val="24"/>
              </w:rPr>
            </w:pPr>
            <w:r>
              <w:rPr>
                <w:rFonts w:hint="eastAsia" w:ascii="楷体_GB2312" w:hAnsi="黑体" w:eastAsia="楷体_GB2312" w:cs="Times New Roman"/>
                <w:b/>
                <w:bCs/>
                <w:color w:val="000000"/>
                <w:sz w:val="24"/>
                <w:szCs w:val="24"/>
              </w:rPr>
              <w:t>（二）申报单位订单牵引带动能力</w:t>
            </w:r>
          </w:p>
        </w:tc>
      </w:tr>
      <w:tr w14:paraId="29531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1843" w:type="dxa"/>
            <w:tcBorders>
              <w:top w:val="single" w:color="auto" w:sz="4" w:space="0"/>
              <w:left w:val="single" w:color="auto" w:sz="4" w:space="0"/>
              <w:bottom w:val="single" w:color="auto" w:sz="4" w:space="0"/>
              <w:right w:val="single" w:color="auto" w:sz="4" w:space="0"/>
            </w:tcBorders>
            <w:vAlign w:val="center"/>
          </w:tcPr>
          <w:p w14:paraId="4D025F08">
            <w:pPr>
              <w:widowControl/>
              <w:spacing w:line="240" w:lineRule="auto"/>
              <w:ind w:firstLine="0" w:firstLineChars="0"/>
              <w:jc w:val="center"/>
              <w:textAlignment w:val="center"/>
              <w:rPr>
                <w:rFonts w:hint="eastAsia" w:ascii="Times New Roman" w:eastAsia="仿宋_GB2312" w:cs="Times New Roman"/>
                <w:color w:val="000000"/>
                <w:sz w:val="24"/>
                <w:szCs w:val="24"/>
                <w:lang w:val="en" w:eastAsia="zh-CN"/>
              </w:rPr>
            </w:pPr>
            <w:r>
              <w:rPr>
                <w:rFonts w:hint="eastAsia" w:ascii="Times New Roman" w:cs="Times New Roman"/>
                <w:color w:val="000000"/>
                <w:sz w:val="24"/>
                <w:szCs w:val="24"/>
                <w:lang w:val="en" w:eastAsia="zh-CN"/>
              </w:rPr>
              <w:t>本地供应链企业</w:t>
            </w:r>
          </w:p>
        </w:tc>
        <w:tc>
          <w:tcPr>
            <w:tcW w:w="7600" w:type="dxa"/>
            <w:gridSpan w:val="5"/>
            <w:tcBorders>
              <w:top w:val="single" w:color="auto" w:sz="4" w:space="0"/>
              <w:left w:val="nil"/>
              <w:bottom w:val="single" w:color="auto" w:sz="4" w:space="0"/>
              <w:right w:val="single" w:color="auto" w:sz="4" w:space="0"/>
            </w:tcBorders>
            <w:vAlign w:val="center"/>
          </w:tcPr>
          <w:p w14:paraId="40E436BF">
            <w:pPr>
              <w:ind w:firstLine="0" w:firstLineChars="0"/>
              <w:rPr>
                <w:rFonts w:hint="eastAsia" w:ascii="Times New Roman" w:cs="Times New Roman"/>
                <w:color w:val="000000"/>
                <w:sz w:val="24"/>
                <w:szCs w:val="24"/>
              </w:rPr>
            </w:pPr>
            <w:r>
              <w:rPr>
                <w:rFonts w:hint="eastAsia" w:ascii="Times New Roman" w:cs="Times New Roman"/>
                <w:color w:val="000000"/>
                <w:sz w:val="24"/>
                <w:szCs w:val="24"/>
              </w:rPr>
              <w:t>归属中山市的</w:t>
            </w:r>
            <w:r>
              <w:rPr>
                <w:rFonts w:hint="eastAsia" w:ascii="Times New Roman" w:cs="Times New Roman"/>
                <w:color w:val="000000"/>
                <w:sz w:val="24"/>
                <w:szCs w:val="24"/>
                <w:lang w:eastAsia="zh-CN"/>
              </w:rPr>
              <w:t>供应链企业（存在供应链关系，包括直接供应商、母公司供应链企业、本地关联配套供应链产业链企业等）</w:t>
            </w:r>
            <w:r>
              <w:rPr>
                <w:rFonts w:hint="eastAsia" w:ascii="Times New Roman" w:cs="Times New Roman"/>
                <w:color w:val="000000"/>
                <w:sz w:val="24"/>
                <w:szCs w:val="24"/>
              </w:rPr>
              <w:t>数量：</w:t>
            </w:r>
          </w:p>
          <w:p w14:paraId="194C5327">
            <w:pPr>
              <w:ind w:firstLine="0" w:firstLineChars="0"/>
              <w:rPr>
                <w:rFonts w:ascii="Times New Roman" w:cs="Times New Roman"/>
                <w:i/>
                <w:iCs/>
                <w:color w:val="000000"/>
                <w:kern w:val="0"/>
                <w:sz w:val="24"/>
                <w:szCs w:val="21"/>
                <w:lang w:bidi="ar"/>
              </w:rPr>
            </w:pPr>
            <w:r>
              <w:rPr>
                <w:rFonts w:hint="eastAsia" w:ascii="Times New Roman" w:cs="Times New Roman"/>
                <w:color w:val="000000"/>
                <w:kern w:val="0"/>
                <w:sz w:val="24"/>
                <w:szCs w:val="21"/>
                <w:u w:val="single"/>
                <w:lang w:bidi="ar"/>
              </w:rPr>
              <w:t xml:space="preserve"> </w:t>
            </w:r>
            <w:r>
              <w:rPr>
                <w:rFonts w:ascii="Times New Roman" w:cs="Times New Roman"/>
                <w:color w:val="000000"/>
                <w:kern w:val="0"/>
                <w:sz w:val="24"/>
                <w:szCs w:val="21"/>
                <w:u w:val="single"/>
                <w:lang w:bidi="ar"/>
              </w:rPr>
              <w:t xml:space="preserve">         </w:t>
            </w:r>
            <w:r>
              <w:rPr>
                <w:rFonts w:hint="eastAsia" w:ascii="Times New Roman"/>
                <w:color w:val="000000"/>
                <w:kern w:val="0"/>
                <w:sz w:val="24"/>
                <w:szCs w:val="24"/>
                <w:u w:val="single"/>
              </w:rPr>
              <w:t xml:space="preserve"> </w:t>
            </w:r>
            <w:r>
              <w:rPr>
                <w:rFonts w:hint="eastAsia" w:ascii="Times New Roman" w:cs="Times New Roman"/>
                <w:color w:val="000000"/>
                <w:kern w:val="0"/>
                <w:sz w:val="24"/>
                <w:szCs w:val="21"/>
                <w:lang w:bidi="ar"/>
              </w:rPr>
              <w:t>家</w:t>
            </w:r>
            <w:r>
              <w:rPr>
                <w:rFonts w:hint="eastAsia" w:ascii="Times New Roman" w:cs="Times New Roman"/>
                <w:color w:val="000000"/>
                <w:kern w:val="0"/>
                <w:sz w:val="24"/>
                <w:szCs w:val="21"/>
                <w:lang w:eastAsia="zh-CN" w:bidi="ar"/>
              </w:rPr>
              <w:t>，其中规上工业企业</w:t>
            </w:r>
            <w:r>
              <w:rPr>
                <w:rFonts w:hint="eastAsia" w:ascii="Times New Roman" w:cs="Times New Roman"/>
                <w:color w:val="000000"/>
                <w:kern w:val="0"/>
                <w:sz w:val="24"/>
                <w:szCs w:val="21"/>
                <w:u w:val="single"/>
                <w:lang w:bidi="ar"/>
              </w:rPr>
              <w:t xml:space="preserve"> </w:t>
            </w:r>
            <w:r>
              <w:rPr>
                <w:rFonts w:ascii="Times New Roman" w:cs="Times New Roman"/>
                <w:color w:val="000000"/>
                <w:kern w:val="0"/>
                <w:sz w:val="24"/>
                <w:szCs w:val="21"/>
                <w:u w:val="single"/>
                <w:lang w:bidi="ar"/>
              </w:rPr>
              <w:t xml:space="preserve">         </w:t>
            </w:r>
            <w:r>
              <w:rPr>
                <w:rFonts w:hint="eastAsia" w:ascii="Times New Roman" w:cs="Times New Roman"/>
                <w:color w:val="000000"/>
                <w:kern w:val="0"/>
                <w:sz w:val="24"/>
                <w:szCs w:val="21"/>
                <w:lang w:bidi="ar"/>
              </w:rPr>
              <w:t>家。</w:t>
            </w:r>
          </w:p>
        </w:tc>
      </w:tr>
      <w:tr w14:paraId="6D8A0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1843" w:type="dxa"/>
            <w:tcBorders>
              <w:top w:val="single" w:color="auto" w:sz="4" w:space="0"/>
              <w:left w:val="single" w:color="auto" w:sz="4" w:space="0"/>
              <w:bottom w:val="single" w:color="auto" w:sz="4" w:space="0"/>
              <w:right w:val="single" w:color="auto" w:sz="4" w:space="0"/>
            </w:tcBorders>
            <w:vAlign w:val="center"/>
          </w:tcPr>
          <w:p w14:paraId="10F345B8">
            <w:pPr>
              <w:widowControl/>
              <w:spacing w:line="240" w:lineRule="auto"/>
              <w:ind w:firstLine="0" w:firstLineChars="0"/>
              <w:jc w:val="center"/>
              <w:textAlignment w:val="center"/>
              <w:rPr>
                <w:rFonts w:hint="eastAsia" w:ascii="Times New Roman" w:cs="Times New Roman"/>
                <w:color w:val="000000"/>
                <w:sz w:val="24"/>
                <w:szCs w:val="24"/>
                <w:lang w:val="en" w:eastAsia="zh-CN"/>
              </w:rPr>
            </w:pPr>
            <w:r>
              <w:rPr>
                <w:rFonts w:hint="eastAsia" w:ascii="Times New Roman" w:cs="Times New Roman"/>
                <w:color w:val="000000"/>
                <w:sz w:val="24"/>
                <w:szCs w:val="24"/>
                <w:lang w:val="en" w:eastAsia="zh-CN"/>
              </w:rPr>
              <w:t>供应链牵引带动能力</w:t>
            </w:r>
          </w:p>
        </w:tc>
        <w:tc>
          <w:tcPr>
            <w:tcW w:w="7600" w:type="dxa"/>
            <w:gridSpan w:val="5"/>
            <w:tcBorders>
              <w:top w:val="single" w:color="auto" w:sz="4" w:space="0"/>
              <w:left w:val="nil"/>
              <w:bottom w:val="single" w:color="auto" w:sz="4" w:space="0"/>
              <w:right w:val="single" w:color="auto" w:sz="4" w:space="0"/>
            </w:tcBorders>
            <w:vAlign w:val="center"/>
          </w:tcPr>
          <w:p w14:paraId="0EE6CE12">
            <w:pPr>
              <w:widowControl/>
              <w:ind w:firstLine="0" w:firstLineChars="0"/>
              <w:jc w:val="left"/>
              <w:textAlignment w:val="center"/>
              <w:rPr>
                <w:rFonts w:hint="eastAsia" w:ascii="Times New Roman" w:cs="Times New Roman"/>
                <w:i/>
                <w:iCs/>
                <w:color w:val="000000"/>
                <w:kern w:val="0"/>
                <w:sz w:val="24"/>
                <w:szCs w:val="21"/>
                <w:lang w:bidi="ar"/>
              </w:rPr>
            </w:pPr>
            <w:r>
              <w:rPr>
                <w:rFonts w:hint="eastAsia" w:ascii="Times New Roman" w:cs="Times New Roman"/>
                <w:b/>
                <w:bCs/>
                <w:i/>
                <w:iCs/>
                <w:color w:val="000000"/>
                <w:kern w:val="0"/>
                <w:sz w:val="24"/>
                <w:szCs w:val="21"/>
                <w:lang w:eastAsia="zh-CN" w:bidi="ar"/>
              </w:rPr>
              <w:t>图文结合</w:t>
            </w:r>
            <w:r>
              <w:rPr>
                <w:rFonts w:hint="eastAsia" w:ascii="Times New Roman" w:cs="Times New Roman"/>
                <w:b/>
                <w:bCs/>
                <w:i/>
                <w:iCs/>
                <w:color w:val="000000"/>
                <w:kern w:val="0"/>
                <w:sz w:val="24"/>
                <w:szCs w:val="21"/>
                <w:lang w:bidi="ar"/>
              </w:rPr>
              <w:t>详细介绍</w:t>
            </w:r>
            <w:r>
              <w:rPr>
                <w:rFonts w:hint="eastAsia" w:ascii="Times New Roman" w:cs="Times New Roman"/>
                <w:b/>
                <w:bCs/>
                <w:i/>
                <w:iCs/>
                <w:color w:val="000000"/>
                <w:kern w:val="0"/>
                <w:sz w:val="24"/>
                <w:szCs w:val="21"/>
                <w:lang w:val="en-US" w:eastAsia="zh-CN" w:bidi="ar"/>
              </w:rPr>
              <w:t xml:space="preserve">    </w:t>
            </w:r>
            <w:bookmarkStart w:id="0" w:name="_GoBack"/>
            <w:bookmarkEnd w:id="0"/>
            <w:r>
              <w:rPr>
                <w:rFonts w:hint="eastAsia" w:ascii="Times New Roman" w:cs="Times New Roman"/>
                <w:i/>
                <w:iCs/>
                <w:color w:val="000000"/>
                <w:kern w:val="0"/>
                <w:sz w:val="24"/>
                <w:szCs w:val="21"/>
                <w:lang w:bidi="ar"/>
              </w:rPr>
              <w:t>介绍申报单位的订单牵引能力，包括但不限于申报单位的商业订单情况、供应链企业体系、供应链带动能力（即对供应商的话语权）、拥有的技术产品研发能力、自主品牌或品牌代理授权、品牌影响力、品牌资源代理和打造能力、渠道运营能力情况等：</w:t>
            </w:r>
          </w:p>
        </w:tc>
      </w:tr>
      <w:tr w14:paraId="5C1A6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1843" w:type="dxa"/>
            <w:tcBorders>
              <w:top w:val="single" w:color="auto" w:sz="4" w:space="0"/>
              <w:left w:val="single" w:color="auto" w:sz="4" w:space="0"/>
              <w:bottom w:val="single" w:color="auto" w:sz="4" w:space="0"/>
              <w:right w:val="single" w:color="auto" w:sz="4" w:space="0"/>
            </w:tcBorders>
            <w:vAlign w:val="center"/>
          </w:tcPr>
          <w:p w14:paraId="362842DE">
            <w:pPr>
              <w:widowControl/>
              <w:spacing w:line="240" w:lineRule="auto"/>
              <w:ind w:firstLine="0" w:firstLineChars="0"/>
              <w:jc w:val="center"/>
              <w:textAlignment w:val="center"/>
              <w:rPr>
                <w:rFonts w:hint="eastAsia" w:ascii="Times New Roman" w:cs="Times New Roman"/>
                <w:color w:val="000000"/>
                <w:sz w:val="24"/>
                <w:szCs w:val="24"/>
                <w:lang w:val="en" w:eastAsia="zh-CN"/>
              </w:rPr>
            </w:pPr>
            <w:r>
              <w:rPr>
                <w:rFonts w:hint="eastAsia" w:ascii="Times New Roman" w:cs="Times New Roman"/>
                <w:color w:val="000000"/>
                <w:sz w:val="24"/>
                <w:szCs w:val="24"/>
                <w:lang w:val="en" w:eastAsia="zh-CN"/>
              </w:rPr>
              <w:t>与被改造企业的数据、业务等的联通</w:t>
            </w:r>
          </w:p>
        </w:tc>
        <w:tc>
          <w:tcPr>
            <w:tcW w:w="7600" w:type="dxa"/>
            <w:gridSpan w:val="5"/>
            <w:tcBorders>
              <w:top w:val="single" w:color="auto" w:sz="4" w:space="0"/>
              <w:left w:val="nil"/>
              <w:bottom w:val="single" w:color="auto" w:sz="4" w:space="0"/>
              <w:right w:val="single" w:color="auto" w:sz="4" w:space="0"/>
            </w:tcBorders>
            <w:vAlign w:val="center"/>
          </w:tcPr>
          <w:p w14:paraId="0F7AA9CD">
            <w:pPr>
              <w:widowControl/>
              <w:ind w:firstLine="0" w:firstLineChars="0"/>
              <w:jc w:val="left"/>
              <w:textAlignment w:val="center"/>
              <w:rPr>
                <w:rFonts w:hint="eastAsia" w:ascii="Times New Roman" w:eastAsia="仿宋_GB2312" w:cs="Times New Roman"/>
                <w:i/>
                <w:iCs/>
                <w:color w:val="000000"/>
                <w:kern w:val="0"/>
                <w:sz w:val="24"/>
                <w:szCs w:val="21"/>
                <w:lang w:eastAsia="zh-CN" w:bidi="ar"/>
              </w:rPr>
            </w:pPr>
            <w:r>
              <w:rPr>
                <w:rFonts w:hint="eastAsia" w:ascii="Times New Roman" w:cs="Times New Roman"/>
                <w:b/>
                <w:bCs/>
                <w:i/>
                <w:iCs/>
                <w:color w:val="000000"/>
                <w:kern w:val="0"/>
                <w:sz w:val="24"/>
                <w:szCs w:val="21"/>
                <w:lang w:bidi="ar"/>
              </w:rPr>
              <w:t>详细介绍</w:t>
            </w:r>
            <w:r>
              <w:rPr>
                <w:rFonts w:hint="eastAsia" w:ascii="Times New Roman" w:cs="Times New Roman"/>
                <w:i/>
                <w:iCs/>
                <w:color w:val="000000"/>
                <w:kern w:val="0"/>
                <w:sz w:val="24"/>
                <w:szCs w:val="21"/>
                <w:lang w:eastAsia="zh-CN" w:bidi="ar"/>
              </w:rPr>
              <w:t>（</w:t>
            </w:r>
            <w:r>
              <w:rPr>
                <w:rFonts w:hint="eastAsia" w:ascii="Times New Roman" w:cs="Times New Roman"/>
                <w:i/>
                <w:iCs/>
                <w:color w:val="000000"/>
                <w:kern w:val="0"/>
                <w:sz w:val="24"/>
                <w:szCs w:val="21"/>
                <w:lang w:bidi="ar"/>
              </w:rPr>
              <w:t>被改造企业的数字化系统与申报单位的数字化系统联通、或业务数据打通</w:t>
            </w:r>
            <w:r>
              <w:rPr>
                <w:rFonts w:hint="eastAsia" w:ascii="Times New Roman" w:cs="Times New Roman"/>
                <w:i/>
                <w:iCs/>
                <w:color w:val="000000"/>
                <w:kern w:val="0"/>
                <w:sz w:val="24"/>
                <w:szCs w:val="21"/>
                <w:lang w:eastAsia="zh-CN" w:bidi="ar"/>
              </w:rPr>
              <w:t>的情况、计划、目标）</w:t>
            </w:r>
          </w:p>
        </w:tc>
      </w:tr>
      <w:tr w14:paraId="18383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9443" w:type="dxa"/>
            <w:gridSpan w:val="6"/>
            <w:tcBorders>
              <w:top w:val="single" w:color="auto" w:sz="4" w:space="0"/>
              <w:left w:val="single" w:color="auto" w:sz="4" w:space="0"/>
              <w:bottom w:val="single" w:color="auto" w:sz="4" w:space="0"/>
              <w:right w:val="single" w:color="auto" w:sz="4" w:space="0"/>
            </w:tcBorders>
            <w:shd w:val="clear" w:color="auto" w:fill="F1F1F1"/>
            <w:vAlign w:val="center"/>
          </w:tcPr>
          <w:p w14:paraId="43B6E20D">
            <w:pPr>
              <w:spacing w:line="240" w:lineRule="auto"/>
              <w:ind w:firstLine="0" w:firstLineChars="0"/>
              <w:rPr>
                <w:rFonts w:hint="eastAsia" w:ascii="楷体_GB2312" w:hAnsi="黑体" w:eastAsia="楷体_GB2312" w:cs="Times New Roman"/>
                <w:b/>
                <w:bCs/>
                <w:color w:val="000000"/>
                <w:sz w:val="24"/>
                <w:szCs w:val="24"/>
              </w:rPr>
            </w:pPr>
            <w:r>
              <w:rPr>
                <w:rFonts w:hint="eastAsia" w:ascii="楷体_GB2312" w:hAnsi="黑体" w:eastAsia="楷体_GB2312" w:cs="Times New Roman"/>
                <w:b/>
                <w:bCs/>
                <w:color w:val="000000"/>
                <w:sz w:val="24"/>
                <w:szCs w:val="24"/>
              </w:rPr>
              <w:t>（三）申报单位拟推动改造的规上中小企业</w:t>
            </w:r>
          </w:p>
        </w:tc>
      </w:tr>
      <w:tr w14:paraId="773A3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1843" w:type="dxa"/>
            <w:tcBorders>
              <w:top w:val="single" w:color="auto" w:sz="4" w:space="0"/>
              <w:left w:val="single" w:color="auto" w:sz="4" w:space="0"/>
              <w:bottom w:val="single" w:color="auto" w:sz="4" w:space="0"/>
              <w:right w:val="single" w:color="auto" w:sz="4" w:space="0"/>
            </w:tcBorders>
            <w:vAlign w:val="center"/>
          </w:tcPr>
          <w:p w14:paraId="7758720B">
            <w:pPr>
              <w:widowControl/>
              <w:spacing w:line="240" w:lineRule="auto"/>
              <w:ind w:firstLine="0" w:firstLineChars="0"/>
              <w:jc w:val="center"/>
              <w:textAlignment w:val="center"/>
              <w:rPr>
                <w:rFonts w:ascii="Times New Roman" w:cs="Times New Roman"/>
                <w:color w:val="000000"/>
                <w:sz w:val="24"/>
                <w:szCs w:val="24"/>
              </w:rPr>
            </w:pPr>
            <w:r>
              <w:rPr>
                <w:rFonts w:hint="eastAsia" w:cs="Times New Roman"/>
                <w:color w:val="000000"/>
                <w:sz w:val="24"/>
                <w:szCs w:val="24"/>
                <w:lang w:eastAsia="zh-CN"/>
              </w:rPr>
              <w:t>推动改造的规上中小企业数量目标</w:t>
            </w:r>
          </w:p>
        </w:tc>
        <w:tc>
          <w:tcPr>
            <w:tcW w:w="7600" w:type="dxa"/>
            <w:gridSpan w:val="5"/>
            <w:tcBorders>
              <w:top w:val="single" w:color="auto" w:sz="4" w:space="0"/>
              <w:left w:val="nil"/>
              <w:bottom w:val="single" w:color="auto" w:sz="4" w:space="0"/>
              <w:right w:val="single" w:color="auto" w:sz="4" w:space="0"/>
            </w:tcBorders>
            <w:vAlign w:val="center"/>
          </w:tcPr>
          <w:p w14:paraId="1AC0E65D">
            <w:pPr>
              <w:ind w:firstLine="0" w:firstLineChars="0"/>
              <w:rPr>
                <w:rFonts w:ascii="Times New Roman" w:cs="Times New Roman"/>
                <w:color w:val="000000"/>
                <w:sz w:val="24"/>
                <w:szCs w:val="24"/>
              </w:rPr>
            </w:pPr>
            <w:r>
              <w:rPr>
                <w:rFonts w:hint="eastAsia" w:cs="Times New Roman"/>
                <w:color w:val="000000"/>
                <w:sz w:val="24"/>
                <w:szCs w:val="24"/>
              </w:rPr>
              <w:t>试点期间</w:t>
            </w:r>
            <w:r>
              <w:rPr>
                <w:rFonts w:hint="eastAsia" w:cs="Times New Roman"/>
                <w:color w:val="000000"/>
                <w:sz w:val="24"/>
                <w:szCs w:val="24"/>
                <w:lang w:eastAsia="zh-CN"/>
              </w:rPr>
              <w:t>申报单位计划</w:t>
            </w:r>
            <w:r>
              <w:rPr>
                <w:rFonts w:hint="eastAsia" w:cs="Times New Roman"/>
                <w:color w:val="000000"/>
                <w:sz w:val="24"/>
                <w:szCs w:val="24"/>
              </w:rPr>
              <w:t>推动</w:t>
            </w:r>
            <w:r>
              <w:rPr>
                <w:rFonts w:ascii="Times New Roman" w:cs="Times New Roman"/>
                <w:color w:val="000000"/>
                <w:sz w:val="24"/>
                <w:szCs w:val="24"/>
                <w:u w:val="single"/>
              </w:rPr>
              <w:t xml:space="preserve">   </w:t>
            </w:r>
            <w:r>
              <w:rPr>
                <w:rFonts w:hint="eastAsia" w:ascii="Times New Roman" w:cs="Times New Roman"/>
                <w:color w:val="000000"/>
                <w:sz w:val="24"/>
                <w:szCs w:val="24"/>
                <w:u w:val="single"/>
                <w:lang w:val="en-US" w:eastAsia="zh-CN"/>
              </w:rPr>
              <w:t xml:space="preserve">   </w:t>
            </w:r>
            <w:r>
              <w:rPr>
                <w:rFonts w:ascii="Times New Roman" w:cs="Times New Roman"/>
                <w:color w:val="000000"/>
                <w:sz w:val="24"/>
                <w:szCs w:val="24"/>
                <w:u w:val="single"/>
              </w:rPr>
              <w:t xml:space="preserve"> </w:t>
            </w:r>
            <w:r>
              <w:rPr>
                <w:rFonts w:hint="eastAsia" w:cs="Times New Roman"/>
                <w:color w:val="000000"/>
                <w:sz w:val="24"/>
                <w:szCs w:val="24"/>
              </w:rPr>
              <w:t>家</w:t>
            </w:r>
            <w:r>
              <w:rPr>
                <w:rFonts w:hint="eastAsia" w:cs="Times New Roman"/>
                <w:color w:val="000000"/>
                <w:sz w:val="24"/>
                <w:szCs w:val="24"/>
                <w:lang w:val="en-US" w:eastAsia="zh-CN"/>
              </w:rPr>
              <w:t>产业链</w:t>
            </w:r>
            <w:r>
              <w:rPr>
                <w:rFonts w:hint="eastAsia" w:cs="Times New Roman"/>
                <w:color w:val="000000"/>
                <w:sz w:val="24"/>
                <w:szCs w:val="24"/>
              </w:rPr>
              <w:t>供应链规上中小企业完成数字化改造</w:t>
            </w:r>
            <w:r>
              <w:rPr>
                <w:rFonts w:hint="eastAsia" w:cs="Times New Roman"/>
                <w:color w:val="000000"/>
                <w:sz w:val="24"/>
                <w:szCs w:val="24"/>
                <w:lang w:eastAsia="zh-CN"/>
              </w:rPr>
              <w:t>（被改造企业属于智能家居行业及关联配套产业的规上中小工业企业，并在改造后达到数字化水平二级或以上）</w:t>
            </w:r>
            <w:r>
              <w:rPr>
                <w:rFonts w:hint="eastAsia" w:ascii="Times New Roman" w:cs="Times New Roman"/>
                <w:color w:val="000000"/>
                <w:kern w:val="0"/>
                <w:sz w:val="24"/>
                <w:szCs w:val="21"/>
                <w:lang w:bidi="ar"/>
              </w:rPr>
              <w:t>。</w:t>
            </w:r>
          </w:p>
        </w:tc>
      </w:tr>
      <w:tr w14:paraId="114C3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843" w:type="dxa"/>
            <w:tcBorders>
              <w:top w:val="nil"/>
              <w:left w:val="single" w:color="auto" w:sz="4" w:space="0"/>
              <w:bottom w:val="single" w:color="auto" w:sz="4" w:space="0"/>
              <w:right w:val="single" w:color="auto" w:sz="4" w:space="0"/>
            </w:tcBorders>
            <w:vAlign w:val="center"/>
          </w:tcPr>
          <w:p w14:paraId="75E74B51">
            <w:pPr>
              <w:spacing w:line="240" w:lineRule="auto"/>
              <w:ind w:firstLine="0" w:firstLineChars="0"/>
              <w:jc w:val="center"/>
              <w:rPr>
                <w:rFonts w:ascii="Times New Roman" w:cs="Times New Roman"/>
                <w:b/>
                <w:bCs/>
                <w:color w:val="000000"/>
                <w:sz w:val="24"/>
                <w:szCs w:val="24"/>
              </w:rPr>
            </w:pPr>
            <w:r>
              <w:rPr>
                <w:rFonts w:hint="eastAsia" w:cs="Times New Roman"/>
                <w:b/>
                <w:bCs/>
                <w:color w:val="000000"/>
                <w:sz w:val="24"/>
                <w:szCs w:val="24"/>
              </w:rPr>
              <w:t>序号</w:t>
            </w:r>
          </w:p>
        </w:tc>
        <w:tc>
          <w:tcPr>
            <w:tcW w:w="4820" w:type="dxa"/>
            <w:gridSpan w:val="3"/>
            <w:tcBorders>
              <w:top w:val="single" w:color="auto" w:sz="4" w:space="0"/>
              <w:left w:val="nil"/>
              <w:right w:val="single" w:color="auto" w:sz="4" w:space="0"/>
            </w:tcBorders>
            <w:vAlign w:val="center"/>
          </w:tcPr>
          <w:p w14:paraId="4121B21A">
            <w:pPr>
              <w:spacing w:line="240" w:lineRule="auto"/>
              <w:ind w:firstLine="0" w:firstLineChars="0"/>
              <w:jc w:val="center"/>
              <w:rPr>
                <w:rFonts w:hint="eastAsia" w:ascii="Times New Roman" w:eastAsia="仿宋_GB2312" w:cs="Times New Roman"/>
                <w:b/>
                <w:bCs/>
                <w:color w:val="000000"/>
                <w:sz w:val="24"/>
                <w:szCs w:val="24"/>
                <w:lang w:eastAsia="zh-CN"/>
              </w:rPr>
            </w:pPr>
            <w:r>
              <w:rPr>
                <w:rFonts w:hint="eastAsia" w:cs="Times New Roman"/>
                <w:b/>
                <w:bCs/>
                <w:color w:val="000000"/>
                <w:sz w:val="24"/>
                <w:szCs w:val="24"/>
                <w:lang w:eastAsia="zh-CN"/>
              </w:rPr>
              <w:t>已达成改造意向的企业名单</w:t>
            </w:r>
          </w:p>
        </w:tc>
        <w:tc>
          <w:tcPr>
            <w:tcW w:w="1458" w:type="dxa"/>
            <w:tcBorders>
              <w:top w:val="single" w:color="auto" w:sz="4" w:space="0"/>
              <w:left w:val="nil"/>
              <w:right w:val="single" w:color="auto" w:sz="4" w:space="0"/>
            </w:tcBorders>
            <w:vAlign w:val="center"/>
          </w:tcPr>
          <w:p w14:paraId="49B64B2A">
            <w:pPr>
              <w:spacing w:line="240" w:lineRule="auto"/>
              <w:ind w:firstLine="0" w:firstLineChars="0"/>
              <w:jc w:val="center"/>
              <w:rPr>
                <w:rFonts w:ascii="Times New Roman" w:cs="Times New Roman"/>
                <w:b/>
                <w:bCs/>
                <w:color w:val="000000"/>
                <w:sz w:val="24"/>
                <w:szCs w:val="24"/>
              </w:rPr>
            </w:pPr>
            <w:r>
              <w:rPr>
                <w:rFonts w:hint="eastAsia" w:ascii="Times New Roman" w:cs="Times New Roman"/>
                <w:b/>
                <w:bCs/>
                <w:color w:val="000000"/>
                <w:sz w:val="24"/>
                <w:szCs w:val="24"/>
              </w:rPr>
              <w:t>与申报单位供应关系</w:t>
            </w:r>
          </w:p>
        </w:tc>
        <w:tc>
          <w:tcPr>
            <w:tcW w:w="1322" w:type="dxa"/>
            <w:tcBorders>
              <w:top w:val="single" w:color="auto" w:sz="4" w:space="0"/>
              <w:left w:val="nil"/>
              <w:right w:val="single" w:color="auto" w:sz="4" w:space="0"/>
            </w:tcBorders>
            <w:vAlign w:val="center"/>
          </w:tcPr>
          <w:p w14:paraId="66C3F389">
            <w:pPr>
              <w:spacing w:line="240" w:lineRule="auto"/>
              <w:ind w:firstLine="0" w:firstLineChars="0"/>
              <w:jc w:val="center"/>
              <w:rPr>
                <w:rFonts w:ascii="Times New Roman" w:cs="Times New Roman"/>
                <w:b/>
                <w:bCs/>
                <w:color w:val="000000"/>
                <w:sz w:val="24"/>
                <w:szCs w:val="24"/>
              </w:rPr>
            </w:pPr>
            <w:r>
              <w:rPr>
                <w:rFonts w:hint="eastAsia" w:ascii="Times New Roman" w:cs="Times New Roman"/>
                <w:b/>
                <w:bCs/>
                <w:color w:val="000000"/>
                <w:sz w:val="24"/>
                <w:szCs w:val="24"/>
              </w:rPr>
              <w:t>改造目标等级</w:t>
            </w:r>
          </w:p>
        </w:tc>
      </w:tr>
      <w:tr w14:paraId="7ECD6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843" w:type="dxa"/>
            <w:tcBorders>
              <w:top w:val="nil"/>
              <w:left w:val="single" w:color="auto" w:sz="4" w:space="0"/>
              <w:right w:val="single" w:color="auto" w:sz="4" w:space="0"/>
            </w:tcBorders>
            <w:vAlign w:val="center"/>
          </w:tcPr>
          <w:p w14:paraId="2ED53841">
            <w:pPr>
              <w:spacing w:line="240" w:lineRule="auto"/>
              <w:ind w:firstLine="0" w:firstLineChars="0"/>
              <w:jc w:val="center"/>
              <w:rPr>
                <w:rFonts w:ascii="Times New Roman" w:cs="Times New Roman"/>
                <w:color w:val="000000"/>
                <w:sz w:val="24"/>
                <w:szCs w:val="24"/>
              </w:rPr>
            </w:pPr>
            <w:r>
              <w:rPr>
                <w:rFonts w:hint="eastAsia" w:ascii="Times New Roman" w:cs="Times New Roman"/>
                <w:color w:val="000000"/>
                <w:sz w:val="24"/>
                <w:szCs w:val="24"/>
              </w:rPr>
              <w:t>1</w:t>
            </w:r>
          </w:p>
        </w:tc>
        <w:tc>
          <w:tcPr>
            <w:tcW w:w="4820" w:type="dxa"/>
            <w:gridSpan w:val="3"/>
            <w:tcBorders>
              <w:left w:val="nil"/>
              <w:right w:val="single" w:color="auto" w:sz="4" w:space="0"/>
            </w:tcBorders>
            <w:vAlign w:val="center"/>
          </w:tcPr>
          <w:p w14:paraId="2D33E2EF">
            <w:pPr>
              <w:spacing w:line="240" w:lineRule="auto"/>
              <w:ind w:firstLine="0" w:firstLineChars="0"/>
              <w:jc w:val="center"/>
              <w:rPr>
                <w:rFonts w:ascii="Times New Roman" w:cs="Times New Roman"/>
                <w:color w:val="000000"/>
                <w:sz w:val="24"/>
                <w:szCs w:val="24"/>
              </w:rPr>
            </w:pPr>
          </w:p>
        </w:tc>
        <w:tc>
          <w:tcPr>
            <w:tcW w:w="1458" w:type="dxa"/>
            <w:tcBorders>
              <w:left w:val="nil"/>
              <w:right w:val="single" w:color="auto" w:sz="4" w:space="0"/>
            </w:tcBorders>
            <w:vAlign w:val="center"/>
          </w:tcPr>
          <w:p w14:paraId="3EC6AA4F">
            <w:pPr>
              <w:spacing w:line="240" w:lineRule="auto"/>
              <w:ind w:firstLine="0" w:firstLineChars="0"/>
              <w:jc w:val="center"/>
              <w:rPr>
                <w:rFonts w:ascii="Times New Roman" w:cs="Times New Roman"/>
                <w:color w:val="000000"/>
                <w:sz w:val="24"/>
                <w:szCs w:val="24"/>
              </w:rPr>
            </w:pPr>
          </w:p>
        </w:tc>
        <w:tc>
          <w:tcPr>
            <w:tcW w:w="1322" w:type="dxa"/>
            <w:tcBorders>
              <w:left w:val="nil"/>
              <w:right w:val="single" w:color="auto" w:sz="4" w:space="0"/>
            </w:tcBorders>
            <w:vAlign w:val="center"/>
          </w:tcPr>
          <w:p w14:paraId="22D98610">
            <w:pPr>
              <w:spacing w:line="240" w:lineRule="auto"/>
              <w:ind w:firstLine="0" w:firstLineChars="0"/>
              <w:jc w:val="center"/>
              <w:rPr>
                <w:rFonts w:ascii="Times New Roman" w:cs="Times New Roman"/>
                <w:color w:val="000000"/>
                <w:sz w:val="24"/>
                <w:szCs w:val="24"/>
              </w:rPr>
            </w:pPr>
          </w:p>
        </w:tc>
      </w:tr>
      <w:tr w14:paraId="4D29D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843" w:type="dxa"/>
            <w:tcBorders>
              <w:left w:val="single" w:color="auto" w:sz="4" w:space="0"/>
              <w:right w:val="single" w:color="auto" w:sz="4" w:space="0"/>
            </w:tcBorders>
            <w:vAlign w:val="center"/>
          </w:tcPr>
          <w:p w14:paraId="776E31D5">
            <w:pPr>
              <w:spacing w:line="240" w:lineRule="auto"/>
              <w:ind w:firstLine="33" w:firstLineChars="14"/>
              <w:jc w:val="center"/>
              <w:rPr>
                <w:rFonts w:ascii="Times New Roman" w:cs="Times New Roman"/>
                <w:color w:val="000000"/>
                <w:sz w:val="24"/>
                <w:szCs w:val="24"/>
              </w:rPr>
            </w:pPr>
            <w:r>
              <w:rPr>
                <w:rFonts w:hint="eastAsia" w:ascii="Times New Roman" w:cs="Times New Roman"/>
                <w:color w:val="000000"/>
                <w:sz w:val="24"/>
                <w:szCs w:val="24"/>
              </w:rPr>
              <w:t>2</w:t>
            </w:r>
          </w:p>
        </w:tc>
        <w:tc>
          <w:tcPr>
            <w:tcW w:w="4820" w:type="dxa"/>
            <w:gridSpan w:val="3"/>
            <w:tcBorders>
              <w:left w:val="nil"/>
              <w:right w:val="single" w:color="auto" w:sz="4" w:space="0"/>
            </w:tcBorders>
            <w:vAlign w:val="center"/>
          </w:tcPr>
          <w:p w14:paraId="2D9BD414">
            <w:pPr>
              <w:spacing w:line="240" w:lineRule="auto"/>
              <w:ind w:firstLine="0" w:firstLineChars="0"/>
              <w:jc w:val="center"/>
              <w:rPr>
                <w:rFonts w:cs="Times New Roman"/>
                <w:color w:val="000000"/>
                <w:sz w:val="24"/>
                <w:szCs w:val="24"/>
              </w:rPr>
            </w:pPr>
          </w:p>
        </w:tc>
        <w:tc>
          <w:tcPr>
            <w:tcW w:w="1458" w:type="dxa"/>
            <w:tcBorders>
              <w:left w:val="nil"/>
              <w:right w:val="single" w:color="auto" w:sz="4" w:space="0"/>
            </w:tcBorders>
            <w:vAlign w:val="center"/>
          </w:tcPr>
          <w:p w14:paraId="495A3980">
            <w:pPr>
              <w:spacing w:line="240" w:lineRule="auto"/>
              <w:ind w:firstLine="0" w:firstLineChars="0"/>
              <w:jc w:val="center"/>
              <w:rPr>
                <w:rFonts w:cs="Times New Roman"/>
                <w:color w:val="000000"/>
                <w:sz w:val="24"/>
                <w:szCs w:val="24"/>
              </w:rPr>
            </w:pPr>
          </w:p>
        </w:tc>
        <w:tc>
          <w:tcPr>
            <w:tcW w:w="1322" w:type="dxa"/>
            <w:tcBorders>
              <w:left w:val="nil"/>
              <w:right w:val="single" w:color="auto" w:sz="4" w:space="0"/>
            </w:tcBorders>
            <w:vAlign w:val="center"/>
          </w:tcPr>
          <w:p w14:paraId="2F4B4157">
            <w:pPr>
              <w:spacing w:line="240" w:lineRule="auto"/>
              <w:ind w:firstLine="0" w:firstLineChars="0"/>
              <w:jc w:val="center"/>
              <w:rPr>
                <w:rFonts w:cs="Times New Roman"/>
                <w:color w:val="000000"/>
                <w:sz w:val="24"/>
                <w:szCs w:val="24"/>
              </w:rPr>
            </w:pPr>
          </w:p>
        </w:tc>
      </w:tr>
      <w:tr w14:paraId="749D0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843" w:type="dxa"/>
            <w:tcBorders>
              <w:left w:val="single" w:color="auto" w:sz="4" w:space="0"/>
              <w:right w:val="single" w:color="auto" w:sz="4" w:space="0"/>
            </w:tcBorders>
            <w:vAlign w:val="center"/>
          </w:tcPr>
          <w:p w14:paraId="6D035936">
            <w:pPr>
              <w:spacing w:line="240" w:lineRule="auto"/>
              <w:ind w:firstLine="0" w:firstLineChars="0"/>
              <w:jc w:val="center"/>
              <w:rPr>
                <w:rFonts w:ascii="Times New Roman" w:cs="Times New Roman"/>
                <w:color w:val="000000"/>
                <w:sz w:val="24"/>
                <w:szCs w:val="24"/>
              </w:rPr>
            </w:pPr>
            <w:r>
              <w:rPr>
                <w:rFonts w:hint="eastAsia" w:ascii="Times New Roman" w:cs="Times New Roman"/>
                <w:color w:val="000000"/>
                <w:sz w:val="24"/>
                <w:szCs w:val="24"/>
              </w:rPr>
              <w:t>3</w:t>
            </w:r>
          </w:p>
        </w:tc>
        <w:tc>
          <w:tcPr>
            <w:tcW w:w="4820" w:type="dxa"/>
            <w:gridSpan w:val="3"/>
            <w:tcBorders>
              <w:left w:val="nil"/>
              <w:right w:val="single" w:color="auto" w:sz="4" w:space="0"/>
            </w:tcBorders>
            <w:vAlign w:val="center"/>
          </w:tcPr>
          <w:p w14:paraId="043AC4E3">
            <w:pPr>
              <w:spacing w:line="240" w:lineRule="auto"/>
              <w:ind w:firstLine="0" w:firstLineChars="0"/>
              <w:jc w:val="center"/>
              <w:rPr>
                <w:rFonts w:ascii="Times New Roman" w:cs="Times New Roman"/>
                <w:color w:val="000000"/>
                <w:sz w:val="24"/>
                <w:szCs w:val="24"/>
              </w:rPr>
            </w:pPr>
          </w:p>
        </w:tc>
        <w:tc>
          <w:tcPr>
            <w:tcW w:w="1458" w:type="dxa"/>
            <w:tcBorders>
              <w:left w:val="nil"/>
              <w:right w:val="single" w:color="auto" w:sz="4" w:space="0"/>
            </w:tcBorders>
            <w:vAlign w:val="center"/>
          </w:tcPr>
          <w:p w14:paraId="2650D367">
            <w:pPr>
              <w:spacing w:line="240" w:lineRule="auto"/>
              <w:ind w:firstLine="0" w:firstLineChars="0"/>
              <w:jc w:val="center"/>
              <w:rPr>
                <w:rFonts w:ascii="Times New Roman" w:cs="Times New Roman"/>
                <w:color w:val="000000"/>
                <w:sz w:val="24"/>
                <w:szCs w:val="24"/>
              </w:rPr>
            </w:pPr>
          </w:p>
        </w:tc>
        <w:tc>
          <w:tcPr>
            <w:tcW w:w="1322" w:type="dxa"/>
            <w:tcBorders>
              <w:left w:val="nil"/>
              <w:right w:val="single" w:color="auto" w:sz="4" w:space="0"/>
            </w:tcBorders>
            <w:vAlign w:val="center"/>
          </w:tcPr>
          <w:p w14:paraId="735C43B1">
            <w:pPr>
              <w:spacing w:line="240" w:lineRule="auto"/>
              <w:ind w:firstLine="0" w:firstLineChars="0"/>
              <w:jc w:val="center"/>
              <w:rPr>
                <w:rFonts w:ascii="Times New Roman" w:cs="Times New Roman"/>
                <w:color w:val="000000"/>
                <w:sz w:val="24"/>
                <w:szCs w:val="24"/>
              </w:rPr>
            </w:pPr>
          </w:p>
        </w:tc>
      </w:tr>
      <w:tr w14:paraId="2748B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843" w:type="dxa"/>
            <w:tcBorders>
              <w:left w:val="single" w:color="auto" w:sz="4" w:space="0"/>
              <w:bottom w:val="single" w:color="auto" w:sz="4" w:space="0"/>
              <w:right w:val="single" w:color="auto" w:sz="4" w:space="0"/>
            </w:tcBorders>
            <w:vAlign w:val="center"/>
          </w:tcPr>
          <w:p w14:paraId="67070695">
            <w:pPr>
              <w:spacing w:line="240" w:lineRule="auto"/>
              <w:ind w:firstLine="0" w:firstLineChars="0"/>
              <w:jc w:val="center"/>
              <w:rPr>
                <w:rFonts w:ascii="Times New Roman" w:cs="Times New Roman"/>
                <w:color w:val="000000"/>
                <w:sz w:val="24"/>
                <w:szCs w:val="24"/>
              </w:rPr>
            </w:pPr>
            <w:r>
              <w:rPr>
                <w:rFonts w:hint="eastAsia" w:ascii="Times New Roman" w:cs="Times New Roman"/>
                <w:color w:val="000000"/>
                <w:sz w:val="24"/>
                <w:szCs w:val="24"/>
              </w:rPr>
              <w:t>4</w:t>
            </w:r>
          </w:p>
        </w:tc>
        <w:tc>
          <w:tcPr>
            <w:tcW w:w="4820" w:type="dxa"/>
            <w:gridSpan w:val="3"/>
            <w:tcBorders>
              <w:left w:val="nil"/>
              <w:bottom w:val="single" w:color="auto" w:sz="4" w:space="0"/>
              <w:right w:val="single" w:color="auto" w:sz="4" w:space="0"/>
            </w:tcBorders>
            <w:vAlign w:val="center"/>
          </w:tcPr>
          <w:p w14:paraId="5C31BF46">
            <w:pPr>
              <w:spacing w:line="240" w:lineRule="auto"/>
              <w:ind w:firstLine="0" w:firstLineChars="0"/>
              <w:jc w:val="center"/>
              <w:rPr>
                <w:rFonts w:ascii="Times New Roman" w:cs="Times New Roman"/>
                <w:color w:val="000000"/>
                <w:sz w:val="24"/>
                <w:szCs w:val="24"/>
              </w:rPr>
            </w:pPr>
          </w:p>
        </w:tc>
        <w:tc>
          <w:tcPr>
            <w:tcW w:w="1458" w:type="dxa"/>
            <w:tcBorders>
              <w:left w:val="nil"/>
              <w:bottom w:val="single" w:color="auto" w:sz="4" w:space="0"/>
              <w:right w:val="single" w:color="auto" w:sz="4" w:space="0"/>
            </w:tcBorders>
            <w:vAlign w:val="center"/>
          </w:tcPr>
          <w:p w14:paraId="3B375843">
            <w:pPr>
              <w:spacing w:line="240" w:lineRule="auto"/>
              <w:ind w:firstLine="0" w:firstLineChars="0"/>
              <w:jc w:val="center"/>
              <w:rPr>
                <w:rFonts w:ascii="Times New Roman" w:cs="Times New Roman"/>
                <w:color w:val="000000"/>
                <w:sz w:val="24"/>
                <w:szCs w:val="24"/>
              </w:rPr>
            </w:pPr>
          </w:p>
        </w:tc>
        <w:tc>
          <w:tcPr>
            <w:tcW w:w="1322" w:type="dxa"/>
            <w:tcBorders>
              <w:left w:val="nil"/>
              <w:bottom w:val="single" w:color="auto" w:sz="4" w:space="0"/>
              <w:right w:val="single" w:color="auto" w:sz="4" w:space="0"/>
            </w:tcBorders>
            <w:vAlign w:val="center"/>
          </w:tcPr>
          <w:p w14:paraId="7ADB9213">
            <w:pPr>
              <w:spacing w:line="240" w:lineRule="auto"/>
              <w:ind w:firstLine="0" w:firstLineChars="0"/>
              <w:jc w:val="center"/>
              <w:rPr>
                <w:rFonts w:ascii="Times New Roman" w:cs="Times New Roman"/>
                <w:color w:val="000000"/>
                <w:sz w:val="24"/>
                <w:szCs w:val="24"/>
              </w:rPr>
            </w:pPr>
          </w:p>
        </w:tc>
      </w:tr>
    </w:tbl>
    <w:p w14:paraId="1B3AD725">
      <w:pPr>
        <w:spacing w:after="120" w:line="240" w:lineRule="auto"/>
        <w:ind w:firstLine="0" w:firstLineChars="0"/>
        <w:rPr>
          <w:rFonts w:ascii="Times New Roman" w:eastAsia="方正小标宋简体" w:cs="Times New Roman"/>
          <w:color w:val="000000"/>
          <w:sz w:val="36"/>
          <w:szCs w:val="24"/>
        </w:rPr>
      </w:pPr>
    </w:p>
    <w:p w14:paraId="7CE0FF79">
      <w:pPr>
        <w:widowControl/>
        <w:adjustRightInd/>
        <w:snapToGrid/>
        <w:spacing w:line="240" w:lineRule="auto"/>
        <w:ind w:firstLine="0" w:firstLineChars="0"/>
        <w:jc w:val="left"/>
        <w:rPr>
          <w:rFonts w:ascii="Times New Roman" w:eastAsia="方正小标宋简体" w:cs="Times New Roman"/>
          <w:color w:val="000000"/>
          <w:sz w:val="36"/>
          <w:szCs w:val="24"/>
        </w:rPr>
      </w:pPr>
      <w:r>
        <w:rPr>
          <w:rFonts w:ascii="Times New Roman" w:eastAsia="方正小标宋简体" w:cs="Times New Roman"/>
          <w:color w:val="000000"/>
          <w:sz w:val="36"/>
          <w:szCs w:val="24"/>
        </w:rPr>
        <w:br w:type="page"/>
      </w:r>
    </w:p>
    <w:p w14:paraId="1930B5F8">
      <w:pPr>
        <w:keepNext w:val="0"/>
        <w:keepLines w:val="0"/>
        <w:pageBreakBefore w:val="0"/>
        <w:widowControl w:val="0"/>
        <w:tabs>
          <w:tab w:val="left" w:pos="1440"/>
        </w:tabs>
        <w:kinsoku/>
        <w:wordWrap/>
        <w:overflowPunct/>
        <w:topLinePunct w:val="0"/>
        <w:autoSpaceDE/>
        <w:autoSpaceDN/>
        <w:bidi w:val="0"/>
        <w:adjustRightInd/>
        <w:snapToGrid/>
        <w:spacing w:beforeLines="0" w:after="0" w:afterLines="0" w:line="560" w:lineRule="exact"/>
        <w:ind w:firstLine="0" w:firstLineChars="0"/>
        <w:jc w:val="left"/>
        <w:textAlignment w:val="auto"/>
        <w:rPr>
          <w:rFonts w:hint="eastAsia" w:ascii="黑体" w:hAnsi="黑体" w:eastAsia="黑体" w:cs="黑体"/>
          <w:sz w:val="32"/>
          <w:szCs w:val="24"/>
          <w:lang w:eastAsia="zh-CN"/>
          <w14:ligatures w14:val="none"/>
        </w:rPr>
      </w:pPr>
      <w:r>
        <w:rPr>
          <w:rFonts w:hint="eastAsia" w:ascii="黑体" w:hAnsi="黑体" w:eastAsia="黑体" w:cs="黑体"/>
          <w:sz w:val="32"/>
          <w:szCs w:val="24"/>
          <w:lang w:eastAsia="zh-CN"/>
          <w14:ligatures w14:val="none"/>
        </w:rPr>
        <w:t>注：需要委托本单位授权代表办理项目备案等工作的提供以下材料：</w:t>
      </w:r>
    </w:p>
    <w:p w14:paraId="62F5F0A2">
      <w:pPr>
        <w:keepNext w:val="0"/>
        <w:keepLines w:val="0"/>
        <w:pageBreakBefore w:val="0"/>
        <w:widowControl w:val="0"/>
        <w:kinsoku/>
        <w:wordWrap/>
        <w:overflowPunct/>
        <w:topLinePunct w:val="0"/>
        <w:autoSpaceDE/>
        <w:autoSpaceDN/>
        <w:bidi w:val="0"/>
        <w:adjustRightInd/>
        <w:snapToGrid/>
        <w:spacing w:beforeLines="0" w:after="0" w:afterLines="0" w:line="560" w:lineRule="exact"/>
        <w:ind w:firstLine="0" w:firstLineChars="0"/>
        <w:jc w:val="center"/>
        <w:textAlignment w:val="auto"/>
        <w:rPr>
          <w:rFonts w:hint="default" w:ascii="宋体" w:hAnsi="宋体" w:cs="宋体"/>
          <w:b/>
          <w:sz w:val="32"/>
          <w:szCs w:val="24"/>
          <w:lang w:val="zh-CN"/>
          <w14:ligatures w14:val="none"/>
        </w:rPr>
      </w:pPr>
      <w:r>
        <w:rPr>
          <w:rFonts w:hint="eastAsia" w:ascii="仿宋_GB2312" w:hAnsi="宋体" w:cs="宋体"/>
          <w:b/>
          <w:sz w:val="32"/>
          <w:szCs w:val="24"/>
          <w14:ligatures w14:val="none"/>
        </w:rPr>
        <w:t>法定代表人（负责人）授权委托书</w:t>
      </w:r>
    </w:p>
    <w:p w14:paraId="26D11DA2">
      <w:pPr>
        <w:keepNext w:val="0"/>
        <w:keepLines w:val="0"/>
        <w:pageBreakBefore w:val="0"/>
        <w:widowControl w:val="0"/>
        <w:kinsoku/>
        <w:wordWrap/>
        <w:overflowPunct/>
        <w:topLinePunct w:val="0"/>
        <w:autoSpaceDE/>
        <w:autoSpaceDN/>
        <w:bidi w:val="0"/>
        <w:adjustRightInd/>
        <w:snapToGrid/>
        <w:spacing w:beforeLines="0" w:after="0" w:afterLines="0" w:line="400" w:lineRule="exact"/>
        <w:ind w:firstLine="552" w:firstLineChars="200"/>
        <w:textAlignment w:val="auto"/>
        <w:rPr>
          <w:rFonts w:hint="eastAsia" w:ascii="仿宋" w:hAnsi="仿宋" w:eastAsia="仿宋" w:cs="宋体"/>
          <w:sz w:val="28"/>
          <w:szCs w:val="24"/>
          <w14:ligatures w14:val="none"/>
        </w:rPr>
      </w:pPr>
      <w:r>
        <w:rPr>
          <w:rFonts w:hint="eastAsia" w:ascii="仿宋" w:hAnsi="仿宋" w:eastAsia="仿宋" w:cs="宋体"/>
          <w:sz w:val="28"/>
          <w:szCs w:val="24"/>
          <w:lang w:val="zh-CN"/>
          <w14:ligatures w14:val="none"/>
        </w:rPr>
        <w:t xml:space="preserve">授权委托书声明：我 </w:t>
      </w:r>
      <w:r>
        <w:rPr>
          <w:rFonts w:hint="eastAsia" w:ascii="仿宋" w:hAnsi="仿宋" w:eastAsia="仿宋" w:cs="宋体"/>
          <w:sz w:val="28"/>
          <w:szCs w:val="24"/>
          <w:u w:val="single"/>
          <w:lang w:val="zh-CN"/>
          <w14:ligatures w14:val="none"/>
        </w:rPr>
        <w:t xml:space="preserve"> （姓名） </w:t>
      </w:r>
      <w:r>
        <w:rPr>
          <w:rFonts w:hint="eastAsia" w:ascii="仿宋" w:hAnsi="仿宋" w:eastAsia="仿宋" w:cs="宋体"/>
          <w:sz w:val="28"/>
          <w:szCs w:val="24"/>
          <w:lang w:val="zh-CN"/>
          <w14:ligatures w14:val="none"/>
        </w:rPr>
        <w:t>系</w:t>
      </w:r>
      <w:r>
        <w:rPr>
          <w:rFonts w:hint="eastAsia" w:ascii="仿宋" w:hAnsi="仿宋" w:eastAsia="仿宋" w:cs="宋体"/>
          <w:sz w:val="28"/>
          <w:szCs w:val="24"/>
          <w:u w:val="single"/>
          <w:lang w:val="zh-CN"/>
          <w14:ligatures w14:val="none"/>
        </w:rPr>
        <w:t xml:space="preserve"> （</w:t>
      </w:r>
      <w:r>
        <w:rPr>
          <w:rFonts w:hint="eastAsia" w:ascii="仿宋" w:hAnsi="仿宋" w:eastAsia="仿宋" w:cs="宋体"/>
          <w:sz w:val="28"/>
          <w:szCs w:val="24"/>
          <w:u w:val="single"/>
          <w14:ligatures w14:val="none"/>
        </w:rPr>
        <w:t>申报单位</w:t>
      </w:r>
      <w:r>
        <w:rPr>
          <w:rFonts w:hint="eastAsia" w:ascii="仿宋" w:hAnsi="仿宋" w:eastAsia="仿宋" w:cs="宋体"/>
          <w:sz w:val="28"/>
          <w:szCs w:val="24"/>
          <w:u w:val="single"/>
          <w:lang w:val="zh-CN"/>
          <w14:ligatures w14:val="none"/>
        </w:rPr>
        <w:t>名称）</w:t>
      </w:r>
      <w:r>
        <w:rPr>
          <w:rFonts w:hint="eastAsia" w:ascii="仿宋" w:hAnsi="仿宋" w:eastAsia="仿宋" w:cs="宋体"/>
          <w:sz w:val="28"/>
          <w:szCs w:val="24"/>
          <w:u w:val="single"/>
          <w14:ligatures w14:val="none"/>
        </w:rPr>
        <w:t xml:space="preserve"> </w:t>
      </w:r>
      <w:r>
        <w:rPr>
          <w:rFonts w:hint="eastAsia" w:ascii="仿宋" w:hAnsi="仿宋" w:eastAsia="仿宋" w:cs="宋体"/>
          <w:sz w:val="28"/>
          <w:szCs w:val="24"/>
          <w:lang w:val="zh-CN"/>
          <w14:ligatures w14:val="none"/>
        </w:rPr>
        <w:t>的法定代表人（负责人），现授权委托</w:t>
      </w:r>
      <w:r>
        <w:rPr>
          <w:rFonts w:hint="eastAsia" w:ascii="仿宋" w:hAnsi="仿宋" w:eastAsia="仿宋" w:cs="宋体"/>
          <w:sz w:val="28"/>
          <w:szCs w:val="24"/>
          <w:u w:val="single"/>
          <w:lang w:val="zh-CN"/>
          <w14:ligatures w14:val="none"/>
        </w:rPr>
        <w:t>本单位</w:t>
      </w:r>
      <w:r>
        <w:rPr>
          <w:rFonts w:hint="eastAsia" w:ascii="仿宋" w:hAnsi="仿宋" w:eastAsia="仿宋" w:cs="宋体"/>
          <w:sz w:val="28"/>
          <w:szCs w:val="24"/>
          <w:lang w:val="zh-CN"/>
          <w14:ligatures w14:val="none"/>
        </w:rPr>
        <w:t>的</w:t>
      </w:r>
      <w:r>
        <w:rPr>
          <w:rFonts w:hint="eastAsia" w:ascii="仿宋" w:hAnsi="仿宋" w:eastAsia="仿宋" w:cs="宋体"/>
          <w:sz w:val="28"/>
          <w:szCs w:val="24"/>
          <w:u w:val="single"/>
          <w14:ligatures w14:val="none"/>
        </w:rPr>
        <w:t xml:space="preserve"> </w:t>
      </w:r>
      <w:r>
        <w:rPr>
          <w:rFonts w:hint="eastAsia" w:ascii="仿宋" w:hAnsi="仿宋" w:eastAsia="仿宋" w:cs="宋体"/>
          <w:sz w:val="28"/>
          <w:szCs w:val="24"/>
          <w:u w:val="single"/>
          <w:lang w:val="zh-CN"/>
          <w14:ligatures w14:val="none"/>
        </w:rPr>
        <w:t xml:space="preserve">（姓名） </w:t>
      </w:r>
      <w:r>
        <w:rPr>
          <w:rFonts w:hint="eastAsia" w:ascii="仿宋" w:hAnsi="仿宋" w:eastAsia="仿宋" w:cs="宋体"/>
          <w:sz w:val="28"/>
          <w:szCs w:val="24"/>
          <w:lang w:val="zh-CN"/>
          <w14:ligatures w14:val="none"/>
        </w:rPr>
        <w:t>为授权代表，以我单位的名义参加中山市中小企业数字化转型城市试点行业“链主”制造业企业项目申报。</w:t>
      </w:r>
      <w:r>
        <w:rPr>
          <w:rFonts w:hint="eastAsia" w:ascii="仿宋" w:hAnsi="仿宋" w:eastAsia="仿宋" w:cs="宋体"/>
          <w:sz w:val="28"/>
          <w:szCs w:val="24"/>
          <w14:ligatures w14:val="none"/>
        </w:rPr>
        <w:t>授权代表在申报、</w:t>
      </w:r>
      <w:r>
        <w:rPr>
          <w:rFonts w:hint="eastAsia" w:ascii="仿宋" w:hAnsi="仿宋" w:eastAsia="仿宋" w:cs="宋体"/>
          <w:sz w:val="28"/>
          <w:szCs w:val="24"/>
          <w:lang w:eastAsia="zh-CN"/>
          <w14:ligatures w14:val="none"/>
        </w:rPr>
        <w:t>备案、</w:t>
      </w:r>
      <w:r>
        <w:rPr>
          <w:rFonts w:hint="eastAsia" w:ascii="仿宋" w:hAnsi="仿宋" w:eastAsia="仿宋" w:cs="宋体"/>
          <w:sz w:val="28"/>
          <w:szCs w:val="24"/>
          <w14:ligatures w14:val="none"/>
        </w:rPr>
        <w:t>评审、核查等过程中签署的一切文件和处理与本次申报有关的一切事务，我方均予以承认并承担法律责任。</w:t>
      </w:r>
    </w:p>
    <w:p w14:paraId="23703B82">
      <w:pPr>
        <w:keepNext w:val="0"/>
        <w:keepLines w:val="0"/>
        <w:pageBreakBefore w:val="0"/>
        <w:widowControl w:val="0"/>
        <w:kinsoku/>
        <w:wordWrap/>
        <w:overflowPunct/>
        <w:topLinePunct w:val="0"/>
        <w:autoSpaceDE/>
        <w:autoSpaceDN/>
        <w:bidi w:val="0"/>
        <w:adjustRightInd/>
        <w:snapToGrid/>
        <w:spacing w:beforeLines="0" w:after="0" w:afterLines="0" w:line="400" w:lineRule="exact"/>
        <w:ind w:firstLine="552" w:firstLineChars="200"/>
        <w:textAlignment w:val="auto"/>
        <w:rPr>
          <w:rFonts w:hint="eastAsia" w:ascii="仿宋" w:hAnsi="仿宋" w:eastAsia="仿宋" w:cs="宋体"/>
          <w:sz w:val="28"/>
          <w:szCs w:val="24"/>
          <w:lang w:val="zh-CN"/>
          <w14:ligatures w14:val="none"/>
        </w:rPr>
      </w:pPr>
      <w:r>
        <w:rPr>
          <w:rFonts w:hint="eastAsia" w:ascii="仿宋" w:hAnsi="仿宋" w:eastAsia="仿宋" w:cs="宋体"/>
          <w:sz w:val="28"/>
          <w:szCs w:val="24"/>
          <w:lang w:val="zh-CN"/>
          <w14:ligatures w14:val="none"/>
        </w:rPr>
        <w:t>授权代表无权转让委托，</w:t>
      </w:r>
      <w:r>
        <w:rPr>
          <w:rFonts w:hint="eastAsia" w:ascii="仿宋" w:hAnsi="仿宋" w:eastAsia="仿宋" w:cs="宋体"/>
          <w:sz w:val="28"/>
          <w:szCs w:val="24"/>
          <w14:ligatures w14:val="none"/>
        </w:rPr>
        <w:t>本授权有效期至本次申报有关事务结束止</w:t>
      </w:r>
      <w:r>
        <w:rPr>
          <w:rFonts w:hint="eastAsia" w:ascii="仿宋" w:hAnsi="仿宋" w:eastAsia="仿宋" w:cs="宋体"/>
          <w:sz w:val="28"/>
          <w:szCs w:val="24"/>
          <w:lang w:val="zh-CN"/>
          <w14:ligatures w14:val="none"/>
        </w:rPr>
        <w:t>。本授权书于</w:t>
      </w:r>
      <w:r>
        <w:rPr>
          <w:rFonts w:hint="eastAsia" w:ascii="仿宋" w:hAnsi="仿宋" w:eastAsia="仿宋" w:cs="宋体"/>
          <w:sz w:val="28"/>
          <w:szCs w:val="24"/>
          <w:u w:val="single"/>
          <w:lang w:val="zh-CN"/>
          <w14:ligatures w14:val="none"/>
        </w:rPr>
        <w:t xml:space="preserve">      </w:t>
      </w:r>
      <w:r>
        <w:rPr>
          <w:rFonts w:hint="eastAsia" w:ascii="仿宋" w:hAnsi="仿宋" w:eastAsia="仿宋" w:cs="宋体"/>
          <w:sz w:val="28"/>
          <w:szCs w:val="24"/>
          <w:lang w:val="zh-CN"/>
          <w14:ligatures w14:val="none"/>
        </w:rPr>
        <w:t>年</w:t>
      </w:r>
      <w:r>
        <w:rPr>
          <w:rFonts w:hint="eastAsia" w:ascii="仿宋" w:hAnsi="仿宋" w:eastAsia="仿宋" w:cs="宋体"/>
          <w:sz w:val="28"/>
          <w:szCs w:val="24"/>
          <w:u w:val="single"/>
          <w:lang w:val="zh-CN"/>
          <w14:ligatures w14:val="none"/>
        </w:rPr>
        <w:t xml:space="preserve">    </w:t>
      </w:r>
      <w:r>
        <w:rPr>
          <w:rFonts w:hint="eastAsia" w:ascii="仿宋" w:hAnsi="仿宋" w:eastAsia="仿宋" w:cs="宋体"/>
          <w:sz w:val="28"/>
          <w:szCs w:val="24"/>
          <w:lang w:val="zh-CN"/>
          <w14:ligatures w14:val="none"/>
        </w:rPr>
        <w:t>月</w:t>
      </w:r>
      <w:r>
        <w:rPr>
          <w:rFonts w:hint="eastAsia" w:ascii="仿宋" w:hAnsi="仿宋" w:eastAsia="仿宋" w:cs="宋体"/>
          <w:sz w:val="28"/>
          <w:szCs w:val="24"/>
          <w:u w:val="single"/>
          <w:lang w:val="zh-CN"/>
          <w14:ligatures w14:val="none"/>
        </w:rPr>
        <w:t xml:space="preserve">    </w:t>
      </w:r>
      <w:r>
        <w:rPr>
          <w:rFonts w:hint="eastAsia" w:ascii="仿宋" w:hAnsi="仿宋" w:eastAsia="仿宋" w:cs="宋体"/>
          <w:sz w:val="28"/>
          <w:szCs w:val="24"/>
          <w:lang w:val="zh-CN"/>
          <w14:ligatures w14:val="none"/>
        </w:rPr>
        <w:t>日签字生效,特此声明。</w:t>
      </w:r>
    </w:p>
    <w:p w14:paraId="7AD3431D">
      <w:pPr>
        <w:keepNext w:val="0"/>
        <w:keepLines w:val="0"/>
        <w:pageBreakBefore w:val="0"/>
        <w:widowControl w:val="0"/>
        <w:kinsoku/>
        <w:wordWrap/>
        <w:overflowPunct/>
        <w:topLinePunct w:val="0"/>
        <w:autoSpaceDE/>
        <w:autoSpaceDN/>
        <w:bidi w:val="0"/>
        <w:adjustRightInd/>
        <w:snapToGrid/>
        <w:spacing w:beforeLines="0" w:after="0" w:afterLines="0" w:line="400" w:lineRule="exact"/>
        <w:ind w:firstLine="0" w:firstLineChars="0"/>
        <w:textAlignment w:val="auto"/>
        <w:rPr>
          <w:rFonts w:hint="eastAsia" w:ascii="仿宋" w:hAnsi="仿宋" w:eastAsia="仿宋" w:cs="宋体"/>
          <w:sz w:val="28"/>
          <w:szCs w:val="24"/>
          <w:lang w:val="zh-CN"/>
          <w14:ligatures w14:val="none"/>
        </w:rPr>
      </w:pPr>
    </w:p>
    <w:p w14:paraId="3EE20037">
      <w:pPr>
        <w:keepNext w:val="0"/>
        <w:keepLines w:val="0"/>
        <w:pageBreakBefore w:val="0"/>
        <w:widowControl w:val="0"/>
        <w:kinsoku/>
        <w:wordWrap/>
        <w:overflowPunct/>
        <w:topLinePunct w:val="0"/>
        <w:autoSpaceDE/>
        <w:autoSpaceDN/>
        <w:bidi w:val="0"/>
        <w:adjustRightInd/>
        <w:snapToGrid/>
        <w:spacing w:beforeLines="0" w:after="0" w:afterLines="0" w:line="400" w:lineRule="exact"/>
        <w:ind w:firstLine="0" w:firstLineChars="0"/>
        <w:textAlignment w:val="auto"/>
        <w:rPr>
          <w:rFonts w:hint="eastAsia" w:ascii="仿宋" w:hAnsi="仿宋" w:eastAsia="仿宋" w:cs="宋体"/>
          <w:sz w:val="28"/>
          <w:szCs w:val="24"/>
          <w:lang w:val="zh-CN"/>
          <w14:ligatures w14:val="none"/>
        </w:rPr>
      </w:pPr>
      <w:r>
        <w:rPr>
          <w:rFonts w:hint="eastAsia" w:ascii="仿宋" w:hAnsi="仿宋" w:eastAsia="仿宋" w:cs="宋体"/>
          <w:sz w:val="28"/>
          <w:szCs w:val="24"/>
          <w:lang w:val="zh-CN"/>
          <w14:ligatures w14:val="none"/>
        </w:rPr>
        <w:t xml:space="preserve">授权代表：   （签字） </w:t>
      </w:r>
      <w:r>
        <w:rPr>
          <w:rFonts w:hint="eastAsia" w:ascii="仿宋" w:hAnsi="仿宋" w:eastAsia="仿宋" w:cs="宋体"/>
          <w:sz w:val="28"/>
          <w:szCs w:val="24"/>
          <w14:ligatures w14:val="none"/>
        </w:rPr>
        <w:t xml:space="preserve"> </w:t>
      </w:r>
      <w:r>
        <w:rPr>
          <w:rFonts w:hint="eastAsia" w:ascii="仿宋" w:hAnsi="仿宋" w:eastAsia="仿宋" w:cs="宋体"/>
          <w:sz w:val="28"/>
          <w:szCs w:val="24"/>
          <w:lang w:val="zh-CN"/>
          <w14:ligatures w14:val="none"/>
        </w:rPr>
        <w:t xml:space="preserve">  性别：      年龄：</w:t>
      </w:r>
    </w:p>
    <w:p w14:paraId="7E3E1ECE">
      <w:pPr>
        <w:keepNext w:val="0"/>
        <w:keepLines w:val="0"/>
        <w:pageBreakBefore w:val="0"/>
        <w:widowControl w:val="0"/>
        <w:kinsoku/>
        <w:wordWrap/>
        <w:overflowPunct/>
        <w:topLinePunct w:val="0"/>
        <w:autoSpaceDE/>
        <w:autoSpaceDN/>
        <w:bidi w:val="0"/>
        <w:adjustRightInd/>
        <w:snapToGrid/>
        <w:spacing w:beforeLines="0" w:after="0" w:afterLines="0" w:line="400" w:lineRule="exact"/>
        <w:ind w:firstLine="0" w:firstLineChars="0"/>
        <w:textAlignment w:val="auto"/>
        <w:rPr>
          <w:rFonts w:hint="eastAsia" w:ascii="仿宋" w:hAnsi="仿宋" w:eastAsia="仿宋" w:cs="宋体"/>
          <w:sz w:val="28"/>
          <w:szCs w:val="24"/>
          <w:lang w:val="zh-CN"/>
          <w14:ligatures w14:val="none"/>
        </w:rPr>
      </w:pPr>
      <w:r>
        <w:rPr>
          <w:rFonts w:hint="eastAsia" w:ascii="仿宋" w:hAnsi="仿宋" w:eastAsia="仿宋" w:cs="宋体"/>
          <w:sz w:val="28"/>
          <w:szCs w:val="24"/>
          <w:lang w:val="zh-CN"/>
          <w14:ligatures w14:val="none"/>
        </w:rPr>
        <w:t xml:space="preserve">身份证号码：                </w:t>
      </w:r>
      <w:r>
        <w:rPr>
          <w:rFonts w:hint="eastAsia" w:ascii="仿宋" w:hAnsi="仿宋" w:eastAsia="仿宋" w:cs="宋体"/>
          <w:sz w:val="28"/>
          <w:szCs w:val="24"/>
          <w14:ligatures w14:val="none"/>
        </w:rPr>
        <w:t xml:space="preserve">     </w:t>
      </w:r>
      <w:r>
        <w:rPr>
          <w:rFonts w:hint="eastAsia" w:ascii="仿宋" w:hAnsi="仿宋" w:eastAsia="仿宋" w:cs="宋体"/>
          <w:sz w:val="28"/>
          <w:szCs w:val="24"/>
          <w:lang w:val="zh-CN"/>
          <w14:ligatures w14:val="none"/>
        </w:rPr>
        <w:t xml:space="preserve">    职务：</w:t>
      </w:r>
    </w:p>
    <w:p w14:paraId="287860AB">
      <w:pPr>
        <w:keepNext w:val="0"/>
        <w:keepLines w:val="0"/>
        <w:pageBreakBefore w:val="0"/>
        <w:widowControl w:val="0"/>
        <w:kinsoku/>
        <w:wordWrap/>
        <w:overflowPunct/>
        <w:topLinePunct w:val="0"/>
        <w:autoSpaceDE/>
        <w:autoSpaceDN/>
        <w:bidi w:val="0"/>
        <w:adjustRightInd/>
        <w:snapToGrid/>
        <w:spacing w:beforeLines="0" w:after="0" w:afterLines="0" w:line="400" w:lineRule="exact"/>
        <w:ind w:firstLine="0" w:firstLineChars="0"/>
        <w:textAlignment w:val="auto"/>
        <w:rPr>
          <w:rFonts w:hint="eastAsia" w:ascii="仿宋" w:hAnsi="仿宋" w:eastAsia="仿宋" w:cs="宋体"/>
          <w:sz w:val="28"/>
          <w:szCs w:val="24"/>
          <w:lang w:val="zh-CN"/>
          <w14:ligatures w14:val="none"/>
        </w:rPr>
      </w:pPr>
      <w:r>
        <w:rPr>
          <w:rFonts w:hint="eastAsia" w:ascii="仿宋" w:hAnsi="仿宋" w:eastAsia="仿宋" w:cs="宋体"/>
          <w:sz w:val="28"/>
          <w:szCs w:val="24"/>
          <w14:ligatures w14:val="none"/>
        </w:rPr>
        <w:t>申报单位</w:t>
      </w:r>
      <w:r>
        <w:rPr>
          <w:rFonts w:hint="eastAsia" w:ascii="仿宋" w:hAnsi="仿宋" w:eastAsia="仿宋" w:cs="宋体"/>
          <w:sz w:val="28"/>
          <w:szCs w:val="24"/>
          <w:lang w:val="zh-CN"/>
          <w14:ligatures w14:val="none"/>
        </w:rPr>
        <w:t xml:space="preserve">：                     </w:t>
      </w:r>
      <w:r>
        <w:rPr>
          <w:rFonts w:hint="eastAsia" w:ascii="仿宋" w:hAnsi="仿宋" w:eastAsia="仿宋" w:cs="宋体"/>
          <w:sz w:val="28"/>
          <w:szCs w:val="24"/>
          <w14:ligatures w14:val="none"/>
        </w:rPr>
        <w:t xml:space="preserve">  </w:t>
      </w:r>
      <w:r>
        <w:rPr>
          <w:rFonts w:hint="eastAsia" w:ascii="仿宋" w:hAnsi="仿宋" w:eastAsia="仿宋" w:cs="宋体"/>
          <w:sz w:val="28"/>
          <w:szCs w:val="24"/>
          <w:lang w:val="zh-CN"/>
          <w14:ligatures w14:val="none"/>
        </w:rPr>
        <w:t xml:space="preserve"> （申报单位盖章）</w:t>
      </w:r>
    </w:p>
    <w:p w14:paraId="38D2BC74">
      <w:pPr>
        <w:keepNext w:val="0"/>
        <w:keepLines w:val="0"/>
        <w:pageBreakBefore w:val="0"/>
        <w:widowControl w:val="0"/>
        <w:kinsoku/>
        <w:wordWrap/>
        <w:overflowPunct/>
        <w:topLinePunct w:val="0"/>
        <w:autoSpaceDE/>
        <w:autoSpaceDN/>
        <w:bidi w:val="0"/>
        <w:adjustRightInd/>
        <w:snapToGrid/>
        <w:spacing w:beforeLines="0" w:after="0" w:afterLines="0" w:line="400" w:lineRule="exact"/>
        <w:ind w:firstLine="0" w:firstLineChars="0"/>
        <w:textAlignment w:val="auto"/>
        <w:rPr>
          <w:rFonts w:hint="eastAsia" w:ascii="仿宋" w:hAnsi="仿宋" w:eastAsia="仿宋" w:cs="宋体"/>
          <w:sz w:val="28"/>
          <w:szCs w:val="24"/>
          <w:lang w:val="zh-CN"/>
          <w14:ligatures w14:val="none"/>
        </w:rPr>
      </w:pPr>
      <w:r>
        <w:rPr>
          <w:rFonts w:hint="eastAsia" w:ascii="仿宋" w:hAnsi="仿宋" w:eastAsia="仿宋" w:cs="宋体"/>
          <w:sz w:val="28"/>
          <w:szCs w:val="24"/>
          <w:lang w:val="zh-CN"/>
          <w14:ligatures w14:val="none"/>
        </w:rPr>
        <w:t xml:space="preserve">法定代表人（负责人）：     </w:t>
      </w:r>
      <w:r>
        <w:rPr>
          <w:rFonts w:hint="eastAsia" w:ascii="仿宋" w:hAnsi="仿宋" w:eastAsia="仿宋" w:cs="宋体"/>
          <w:sz w:val="28"/>
          <w:szCs w:val="24"/>
          <w14:ligatures w14:val="none"/>
        </w:rPr>
        <w:t xml:space="preserve">  </w:t>
      </w:r>
      <w:r>
        <w:rPr>
          <w:rFonts w:hint="eastAsia" w:ascii="仿宋" w:hAnsi="仿宋" w:eastAsia="仿宋" w:cs="宋体"/>
          <w:sz w:val="28"/>
          <w:szCs w:val="24"/>
          <w:lang w:val="zh-CN"/>
          <w14:ligatures w14:val="none"/>
        </w:rPr>
        <w:t xml:space="preserve">      （签字或盖章）</w:t>
      </w:r>
    </w:p>
    <w:p w14:paraId="2FD268E3">
      <w:pPr>
        <w:keepNext w:val="0"/>
        <w:keepLines w:val="0"/>
        <w:pageBreakBefore w:val="0"/>
        <w:widowControl w:val="0"/>
        <w:kinsoku/>
        <w:wordWrap/>
        <w:overflowPunct/>
        <w:topLinePunct w:val="0"/>
        <w:autoSpaceDE/>
        <w:autoSpaceDN/>
        <w:bidi w:val="0"/>
        <w:adjustRightInd/>
        <w:snapToGrid/>
        <w:spacing w:beforeLines="0" w:after="0" w:afterLines="0" w:line="400" w:lineRule="exact"/>
        <w:ind w:firstLine="0" w:firstLineChars="0"/>
        <w:textAlignment w:val="auto"/>
        <w:rPr>
          <w:rFonts w:hint="eastAsia" w:ascii="仿宋" w:hAnsi="仿宋" w:eastAsia="仿宋" w:cs="宋体"/>
          <w:sz w:val="28"/>
          <w:szCs w:val="24"/>
          <w:lang w:val="zh-CN"/>
          <w14:ligatures w14:val="none"/>
        </w:rPr>
      </w:pPr>
      <w:r>
        <w:rPr>
          <w:rFonts w:hint="eastAsia" w:ascii="仿宋" w:hAnsi="仿宋" w:eastAsia="仿宋" w:cs="宋体"/>
          <w:sz w:val="28"/>
          <w:szCs w:val="24"/>
          <w:lang w:val="zh-CN"/>
          <w14:ligatures w14:val="none"/>
        </w:rPr>
        <w:t>授权委托日期：     年     月     日</w:t>
      </w:r>
    </w:p>
    <w:p w14:paraId="686DAB2A">
      <w:pPr>
        <w:adjustRightInd/>
        <w:snapToGrid/>
        <w:spacing w:beforeLines="0" w:after="160" w:afterLines="0" w:line="600" w:lineRule="exact"/>
        <w:ind w:firstLine="0" w:firstLineChars="0"/>
        <w:rPr>
          <w:rFonts w:ascii="Times New Roman" w:cs="Times New Roman"/>
          <w:color w:val="000000"/>
          <w:szCs w:val="21"/>
        </w:rPr>
      </w:pPr>
      <w:r>
        <w:rPr>
          <w:rFonts w:hint="default" w:ascii="Times New Roman" w:hAnsi="Times New Roman" w:cs="宋体"/>
          <w:sz w:val="28"/>
          <w:szCs w:val="24"/>
          <w14:ligatures w14:val="none"/>
        </w:rPr>
        <mc:AlternateContent>
          <mc:Choice Requires="wps">
            <w:drawing>
              <wp:anchor distT="0" distB="0" distL="114300" distR="114300" simplePos="0" relativeHeight="251659264" behindDoc="0" locked="0" layoutInCell="1" allowOverlap="1">
                <wp:simplePos x="0" y="0"/>
                <wp:positionH relativeFrom="column">
                  <wp:posOffset>29210</wp:posOffset>
                </wp:positionH>
                <wp:positionV relativeFrom="paragraph">
                  <wp:posOffset>78740</wp:posOffset>
                </wp:positionV>
                <wp:extent cx="5516245" cy="3535680"/>
                <wp:effectExtent l="5080" t="5080" r="22225" b="21590"/>
                <wp:wrapSquare wrapText="bothSides"/>
                <wp:docPr id="6" name="矩形 1"/>
                <wp:cNvGraphicFramePr/>
                <a:graphic xmlns:a="http://schemas.openxmlformats.org/drawingml/2006/main">
                  <a:graphicData uri="http://schemas.microsoft.com/office/word/2010/wordprocessingShape">
                    <wps:wsp>
                      <wps:cNvSpPr/>
                      <wps:spPr>
                        <a:xfrm>
                          <a:off x="0" y="0"/>
                          <a:ext cx="5516245" cy="35356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98D39EC">
                            <w:pPr>
                              <w:adjustRightInd/>
                              <w:snapToGrid/>
                              <w:spacing w:beforeLines="0" w:after="160" w:afterLines="0" w:line="278" w:lineRule="auto"/>
                              <w:ind w:firstLine="0" w:firstLineChars="0"/>
                              <w:jc w:val="center"/>
                              <w:rPr>
                                <w:rFonts w:hint="default" w:ascii="Calibri" w:hAnsi="Calibri" w:cs="宋体"/>
                                <w:sz w:val="24"/>
                                <w:szCs w:val="24"/>
                                <w14:ligatures w14:val="none"/>
                              </w:rPr>
                            </w:pPr>
                            <w:r>
                              <w:rPr>
                                <w:rFonts w:hint="eastAsia" w:ascii="Calibri" w:hAnsi="Calibri" w:cs="宋体"/>
                                <w:sz w:val="24"/>
                                <w:szCs w:val="24"/>
                                <w14:ligatures w14:val="none"/>
                              </w:rPr>
                              <w:t>此处粘贴法定代表人（负责人）</w:t>
                            </w:r>
                            <w:r>
                              <w:rPr>
                                <w:rFonts w:hint="eastAsia" w:ascii="Calibri" w:hAnsi="Calibri" w:cs="宋体"/>
                                <w:sz w:val="24"/>
                                <w:szCs w:val="24"/>
                                <w:lang w:eastAsia="zh-CN"/>
                                <w14:ligatures w14:val="none"/>
                              </w:rPr>
                              <w:t>和</w:t>
                            </w:r>
                            <w:r>
                              <w:rPr>
                                <w:rFonts w:hint="eastAsia" w:ascii="Calibri" w:hAnsi="Calibri" w:cs="宋体"/>
                                <w:sz w:val="24"/>
                                <w:szCs w:val="24"/>
                                <w14:ligatures w14:val="none"/>
                              </w:rPr>
                              <w:t>委托代理人身份证复印件</w:t>
                            </w:r>
                          </w:p>
                        </w:txbxContent>
                      </wps:txbx>
                      <wps:bodyPr vert="horz" wrap="square" anchor="t" anchorCtr="0" upright="1"/>
                    </wps:wsp>
                  </a:graphicData>
                </a:graphic>
              </wp:anchor>
            </w:drawing>
          </mc:Choice>
          <mc:Fallback>
            <w:pict>
              <v:rect id="矩形 1" o:spid="_x0000_s1026" o:spt="1" style="position:absolute;left:0pt;margin-left:2.3pt;margin-top:6.2pt;height:278.4pt;width:434.35pt;mso-wrap-distance-bottom:0pt;mso-wrap-distance-left:9pt;mso-wrap-distance-right:9pt;mso-wrap-distance-top:0pt;z-index:251659264;mso-width-relative:page;mso-height-relative:page;" fillcolor="#FFFFFF" filled="t" stroked="t" coordsize="21600,21600" o:gfxdata="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NiMZ&#10;G9gAAAAIAQAADwAAAAAAAAABACAAAAAiAAAAZHJzL2Rvd25yZXYueG1sUEsBAhQAFAAAAAgAh07i&#10;QIXIgS0iAgAAXQQAAA4AAAAAAAAAAQAgAAAAJwEAAGRycy9lMm9Eb2MueG1sUEsFBgAAAAAGAAYA&#10;WQEAALsFAAAAAA==&#10;">
                <v:fill on="t" focussize="0,0"/>
                <v:stroke color="#000000" joinstyle="miter"/>
                <v:imagedata o:title=""/>
                <o:lock v:ext="edit" aspectratio="f"/>
                <v:textbox>
                  <w:txbxContent>
                    <w:p w14:paraId="098D39EC">
                      <w:pPr>
                        <w:adjustRightInd/>
                        <w:snapToGrid/>
                        <w:spacing w:beforeLines="0" w:after="160" w:afterLines="0" w:line="278" w:lineRule="auto"/>
                        <w:ind w:firstLine="0" w:firstLineChars="0"/>
                        <w:jc w:val="center"/>
                        <w:rPr>
                          <w:rFonts w:hint="default" w:ascii="Calibri" w:hAnsi="Calibri" w:cs="宋体"/>
                          <w:sz w:val="24"/>
                          <w:szCs w:val="24"/>
                          <w14:ligatures w14:val="none"/>
                        </w:rPr>
                      </w:pPr>
                      <w:r>
                        <w:rPr>
                          <w:rFonts w:hint="eastAsia" w:ascii="Calibri" w:hAnsi="Calibri" w:cs="宋体"/>
                          <w:sz w:val="24"/>
                          <w:szCs w:val="24"/>
                          <w14:ligatures w14:val="none"/>
                        </w:rPr>
                        <w:t>此处粘贴法定代表人（负责人）</w:t>
                      </w:r>
                      <w:r>
                        <w:rPr>
                          <w:rFonts w:hint="eastAsia" w:ascii="Calibri" w:hAnsi="Calibri" w:cs="宋体"/>
                          <w:sz w:val="24"/>
                          <w:szCs w:val="24"/>
                          <w:lang w:eastAsia="zh-CN"/>
                          <w14:ligatures w14:val="none"/>
                        </w:rPr>
                        <w:t>和</w:t>
                      </w:r>
                      <w:r>
                        <w:rPr>
                          <w:rFonts w:hint="eastAsia" w:ascii="Calibri" w:hAnsi="Calibri" w:cs="宋体"/>
                          <w:sz w:val="24"/>
                          <w:szCs w:val="24"/>
                          <w14:ligatures w14:val="none"/>
                        </w:rPr>
                        <w:t>委托代理人身份证复印件</w:t>
                      </w:r>
                    </w:p>
                  </w:txbxContent>
                </v:textbox>
                <w10:wrap type="square"/>
              </v:rect>
            </w:pict>
          </mc:Fallback>
        </mc:AlternateContent>
      </w:r>
      <w:r>
        <w:rPr>
          <w:rFonts w:ascii="Times New Roman" w:cs="Times New Roman"/>
          <w:color w:val="000000"/>
          <w:szCs w:val="21"/>
        </w:rPr>
        <w:br w:type="page"/>
      </w:r>
    </w:p>
    <w:p w14:paraId="7BE06D9D">
      <w:pPr>
        <w:ind w:firstLine="0" w:firstLineChars="0"/>
        <w:jc w:val="center"/>
        <w:rPr>
          <w:rFonts w:ascii="Times New Roman" w:eastAsia="黑体" w:cs="Times New Roman"/>
          <w:color w:val="000000"/>
          <w:szCs w:val="21"/>
        </w:rPr>
      </w:pPr>
      <w:r>
        <w:rPr>
          <w:rFonts w:ascii="Times New Roman" w:eastAsia="方正小标宋简体" w:cs="Times New Roman"/>
          <w:bCs/>
          <w:color w:val="000000"/>
          <w:sz w:val="44"/>
        </w:rPr>
        <w:t>申报单位承诺函</w:t>
      </w:r>
    </w:p>
    <w:p w14:paraId="6EFE85C7">
      <w:pPr>
        <w:spacing w:line="400" w:lineRule="exact"/>
        <w:ind w:firstLine="0" w:firstLineChars="0"/>
        <w:rPr>
          <w:rFonts w:ascii="Times New Roman" w:cs="Times New Roman"/>
          <w:color w:val="000000"/>
          <w:szCs w:val="21"/>
        </w:rPr>
      </w:pPr>
    </w:p>
    <w:p w14:paraId="68069B9D">
      <w:pPr>
        <w:keepNext w:val="0"/>
        <w:keepLines w:val="0"/>
        <w:pageBreakBefore w:val="0"/>
        <w:widowControl w:val="0"/>
        <w:kinsoku/>
        <w:wordWrap/>
        <w:overflowPunct/>
        <w:topLinePunct w:val="0"/>
        <w:autoSpaceDE/>
        <w:autoSpaceDN/>
        <w:bidi w:val="0"/>
        <w:spacing w:line="320" w:lineRule="exact"/>
        <w:ind w:firstLine="632"/>
        <w:textAlignment w:val="auto"/>
        <w:rPr>
          <w:rFonts w:ascii="Times New Roman" w:cs="Times New Roman"/>
          <w:color w:val="000000"/>
          <w:szCs w:val="21"/>
        </w:rPr>
      </w:pPr>
      <w:r>
        <w:rPr>
          <w:rFonts w:ascii="Times New Roman" w:cs="Times New Roman"/>
          <w:color w:val="000000"/>
          <w:szCs w:val="21"/>
        </w:rPr>
        <w:t>本单位已认真阅读项目申报要求，了解产业扶持专项资金使用的相关规定及国家、省、市发布的关于开展中小企业数字化转型城市试点的工作部署要求及相关政策，并承诺如下：</w:t>
      </w:r>
    </w:p>
    <w:p w14:paraId="2646100B">
      <w:pPr>
        <w:keepNext w:val="0"/>
        <w:keepLines w:val="0"/>
        <w:pageBreakBefore w:val="0"/>
        <w:widowControl w:val="0"/>
        <w:kinsoku/>
        <w:wordWrap/>
        <w:overflowPunct/>
        <w:topLinePunct w:val="0"/>
        <w:autoSpaceDE/>
        <w:autoSpaceDN/>
        <w:bidi w:val="0"/>
        <w:spacing w:line="320" w:lineRule="exact"/>
        <w:ind w:firstLine="632"/>
        <w:textAlignment w:val="auto"/>
        <w:rPr>
          <w:rFonts w:ascii="Times New Roman" w:cs="Times New Roman"/>
          <w:color w:val="000000"/>
          <w:szCs w:val="21"/>
        </w:rPr>
      </w:pPr>
      <w:r>
        <w:rPr>
          <w:rFonts w:hint="eastAsia" w:ascii="Times New Roman" w:cs="Times New Roman"/>
          <w:color w:val="000000"/>
          <w:szCs w:val="21"/>
        </w:rPr>
        <w:t>一、对本项目及申报资料的真实性、合法性、完整性负责，保证不虚假申报。</w:t>
      </w:r>
    </w:p>
    <w:p w14:paraId="5A0AA987">
      <w:pPr>
        <w:keepNext w:val="0"/>
        <w:keepLines w:val="0"/>
        <w:pageBreakBefore w:val="0"/>
        <w:widowControl w:val="0"/>
        <w:kinsoku/>
        <w:wordWrap/>
        <w:overflowPunct/>
        <w:topLinePunct w:val="0"/>
        <w:autoSpaceDE/>
        <w:autoSpaceDN/>
        <w:bidi w:val="0"/>
        <w:spacing w:line="320" w:lineRule="exact"/>
        <w:ind w:firstLine="632"/>
        <w:textAlignment w:val="auto"/>
        <w:rPr>
          <w:rFonts w:ascii="Times New Roman" w:cs="Times New Roman"/>
          <w:color w:val="000000"/>
          <w:szCs w:val="21"/>
        </w:rPr>
      </w:pPr>
      <w:r>
        <w:rPr>
          <w:rFonts w:hint="eastAsia" w:ascii="Times New Roman" w:cs="Times New Roman"/>
          <w:color w:val="000000"/>
          <w:szCs w:val="21"/>
        </w:rPr>
        <w:t>二、本单位不存在违反专项资金管理规定被限制或取消申请资格的情况。</w:t>
      </w:r>
    </w:p>
    <w:p w14:paraId="725DCC51">
      <w:pPr>
        <w:keepNext w:val="0"/>
        <w:keepLines w:val="0"/>
        <w:pageBreakBefore w:val="0"/>
        <w:widowControl w:val="0"/>
        <w:kinsoku/>
        <w:wordWrap/>
        <w:overflowPunct/>
        <w:topLinePunct w:val="0"/>
        <w:autoSpaceDE/>
        <w:autoSpaceDN/>
        <w:bidi w:val="0"/>
        <w:spacing w:line="320" w:lineRule="exact"/>
        <w:ind w:firstLine="632"/>
        <w:textAlignment w:val="auto"/>
        <w:rPr>
          <w:rFonts w:ascii="Times New Roman" w:cs="Times New Roman"/>
          <w:color w:val="000000"/>
          <w:szCs w:val="21"/>
        </w:rPr>
      </w:pPr>
      <w:r>
        <w:rPr>
          <w:rFonts w:hint="eastAsia" w:ascii="Times New Roman" w:cs="Times New Roman"/>
          <w:color w:val="000000"/>
          <w:szCs w:val="21"/>
        </w:rPr>
        <w:t>三、本单位未被纳入信用（中国）网、信用（广东）网中的失信惩戒主体名单。</w:t>
      </w:r>
    </w:p>
    <w:p w14:paraId="2C8B776A">
      <w:pPr>
        <w:keepNext w:val="0"/>
        <w:keepLines w:val="0"/>
        <w:pageBreakBefore w:val="0"/>
        <w:widowControl w:val="0"/>
        <w:kinsoku/>
        <w:wordWrap/>
        <w:overflowPunct/>
        <w:topLinePunct w:val="0"/>
        <w:autoSpaceDE/>
        <w:autoSpaceDN/>
        <w:bidi w:val="0"/>
        <w:spacing w:line="320" w:lineRule="exact"/>
        <w:ind w:firstLine="632"/>
        <w:textAlignment w:val="auto"/>
        <w:rPr>
          <w:rFonts w:ascii="Times New Roman" w:cs="Times New Roman"/>
          <w:color w:val="000000"/>
          <w:szCs w:val="21"/>
        </w:rPr>
      </w:pPr>
      <w:r>
        <w:rPr>
          <w:rFonts w:hint="eastAsia" w:ascii="Times New Roman" w:cs="Times New Roman"/>
          <w:color w:val="000000"/>
          <w:szCs w:val="21"/>
        </w:rPr>
        <w:t>四、本单位近两年内不存在因虚开发票、偷税漏税等违规违法行为被税务部门处罚。</w:t>
      </w:r>
    </w:p>
    <w:p w14:paraId="1B5F1008">
      <w:pPr>
        <w:keepNext w:val="0"/>
        <w:keepLines w:val="0"/>
        <w:pageBreakBefore w:val="0"/>
        <w:widowControl w:val="0"/>
        <w:kinsoku/>
        <w:wordWrap/>
        <w:overflowPunct/>
        <w:topLinePunct w:val="0"/>
        <w:autoSpaceDE/>
        <w:autoSpaceDN/>
        <w:bidi w:val="0"/>
        <w:spacing w:line="320" w:lineRule="exact"/>
        <w:ind w:firstLine="632"/>
        <w:textAlignment w:val="auto"/>
        <w:rPr>
          <w:rFonts w:ascii="Times New Roman" w:cs="Times New Roman"/>
          <w:color w:val="000000"/>
          <w:szCs w:val="21"/>
        </w:rPr>
      </w:pPr>
      <w:r>
        <w:rPr>
          <w:rFonts w:hint="eastAsia" w:ascii="Times New Roman" w:cs="Times New Roman"/>
          <w:color w:val="000000"/>
          <w:szCs w:val="21"/>
        </w:rPr>
        <w:t>五、本单位近三年来未发生较大以上生产安全事故。</w:t>
      </w:r>
    </w:p>
    <w:p w14:paraId="65AC5E3F">
      <w:pPr>
        <w:keepNext w:val="0"/>
        <w:keepLines w:val="0"/>
        <w:pageBreakBefore w:val="0"/>
        <w:widowControl w:val="0"/>
        <w:kinsoku/>
        <w:wordWrap/>
        <w:overflowPunct/>
        <w:topLinePunct w:val="0"/>
        <w:autoSpaceDE/>
        <w:autoSpaceDN/>
        <w:bidi w:val="0"/>
        <w:spacing w:line="320" w:lineRule="exact"/>
        <w:ind w:firstLine="632"/>
        <w:textAlignment w:val="auto"/>
        <w:rPr>
          <w:rFonts w:ascii="Times New Roman" w:cs="Times New Roman"/>
          <w:color w:val="000000"/>
          <w:szCs w:val="21"/>
        </w:rPr>
      </w:pPr>
      <w:r>
        <w:rPr>
          <w:rFonts w:hint="eastAsia" w:ascii="Times New Roman" w:cs="Times New Roman"/>
          <w:color w:val="000000"/>
          <w:szCs w:val="21"/>
        </w:rPr>
        <w:t>六、本单位近三年内在专项审计、绩效评价、监督检查等方面未出现重大违法违纪行为。</w:t>
      </w:r>
    </w:p>
    <w:p w14:paraId="5E157B6C">
      <w:pPr>
        <w:keepNext w:val="0"/>
        <w:keepLines w:val="0"/>
        <w:pageBreakBefore w:val="0"/>
        <w:widowControl w:val="0"/>
        <w:kinsoku/>
        <w:wordWrap/>
        <w:overflowPunct/>
        <w:topLinePunct w:val="0"/>
        <w:autoSpaceDE/>
        <w:autoSpaceDN/>
        <w:bidi w:val="0"/>
        <w:spacing w:line="320" w:lineRule="exact"/>
        <w:ind w:firstLine="632"/>
        <w:textAlignment w:val="auto"/>
        <w:rPr>
          <w:rFonts w:ascii="Times New Roman" w:cs="Times New Roman"/>
          <w:color w:val="000000"/>
          <w:szCs w:val="21"/>
        </w:rPr>
      </w:pPr>
      <w:r>
        <w:rPr>
          <w:rFonts w:hint="eastAsia" w:ascii="Times New Roman" w:cs="Times New Roman"/>
          <w:color w:val="000000"/>
          <w:szCs w:val="21"/>
        </w:rPr>
        <w:t>七、同一项目不存在向市级多个资金主管部门申报资助的情况。</w:t>
      </w:r>
    </w:p>
    <w:p w14:paraId="5CDD2A2F">
      <w:pPr>
        <w:keepNext w:val="0"/>
        <w:keepLines w:val="0"/>
        <w:pageBreakBefore w:val="0"/>
        <w:widowControl w:val="0"/>
        <w:kinsoku/>
        <w:wordWrap/>
        <w:overflowPunct/>
        <w:topLinePunct w:val="0"/>
        <w:autoSpaceDE/>
        <w:autoSpaceDN/>
        <w:bidi w:val="0"/>
        <w:spacing w:line="320" w:lineRule="exact"/>
        <w:ind w:firstLine="632"/>
        <w:textAlignment w:val="auto"/>
        <w:rPr>
          <w:rFonts w:ascii="Times New Roman" w:cs="Times New Roman"/>
          <w:color w:val="000000"/>
          <w:szCs w:val="21"/>
        </w:rPr>
      </w:pPr>
      <w:r>
        <w:rPr>
          <w:rFonts w:hint="eastAsia" w:ascii="Times New Roman" w:cs="Times New Roman"/>
          <w:color w:val="000000"/>
          <w:szCs w:val="21"/>
        </w:rPr>
        <w:t>八、若存在关联交易，将主动对关联交易情况进行书面说明，包括对购置设备（服务）原因、价格公允性的情况进行说明。</w:t>
      </w:r>
    </w:p>
    <w:p w14:paraId="1D89024E">
      <w:pPr>
        <w:keepNext w:val="0"/>
        <w:keepLines w:val="0"/>
        <w:pageBreakBefore w:val="0"/>
        <w:widowControl w:val="0"/>
        <w:kinsoku/>
        <w:wordWrap/>
        <w:overflowPunct/>
        <w:topLinePunct w:val="0"/>
        <w:autoSpaceDE/>
        <w:autoSpaceDN/>
        <w:bidi w:val="0"/>
        <w:spacing w:line="320" w:lineRule="exact"/>
        <w:ind w:firstLine="632"/>
        <w:textAlignment w:val="auto"/>
        <w:rPr>
          <w:rFonts w:ascii="Times New Roman" w:cs="Times New Roman"/>
          <w:color w:val="000000"/>
          <w:szCs w:val="21"/>
        </w:rPr>
      </w:pPr>
      <w:r>
        <w:rPr>
          <w:rFonts w:hint="eastAsia" w:ascii="Times New Roman" w:cs="Times New Roman"/>
          <w:color w:val="000000"/>
          <w:szCs w:val="21"/>
        </w:rPr>
        <w:t>九、收到专项资金后，按照《企业会计准则》《企业财务通则》等规定进行财务处理，并按规定用途使用。专项资金的使用、管理情况自觉接受相关部门的绩效评价、监督检查。</w:t>
      </w:r>
    </w:p>
    <w:p w14:paraId="6E937435">
      <w:pPr>
        <w:keepNext w:val="0"/>
        <w:keepLines w:val="0"/>
        <w:pageBreakBefore w:val="0"/>
        <w:widowControl w:val="0"/>
        <w:kinsoku/>
        <w:wordWrap/>
        <w:overflowPunct/>
        <w:topLinePunct w:val="0"/>
        <w:autoSpaceDE/>
        <w:autoSpaceDN/>
        <w:bidi w:val="0"/>
        <w:spacing w:line="320" w:lineRule="exact"/>
        <w:ind w:firstLine="632"/>
        <w:textAlignment w:val="auto"/>
        <w:rPr>
          <w:rFonts w:ascii="Times New Roman" w:cs="Times New Roman"/>
          <w:color w:val="000000"/>
          <w:szCs w:val="21"/>
        </w:rPr>
      </w:pPr>
      <w:r>
        <w:rPr>
          <w:rFonts w:hint="eastAsia" w:ascii="Times New Roman" w:cs="Times New Roman"/>
          <w:color w:val="000000"/>
          <w:szCs w:val="21"/>
        </w:rPr>
        <w:t>十、对中山市国家中小企业数字化转型城市试点链主企业遴选承诺如下：</w:t>
      </w:r>
    </w:p>
    <w:p w14:paraId="0DB1C88F">
      <w:pPr>
        <w:keepNext w:val="0"/>
        <w:keepLines w:val="0"/>
        <w:pageBreakBefore w:val="0"/>
        <w:widowControl w:val="0"/>
        <w:kinsoku/>
        <w:wordWrap/>
        <w:overflowPunct/>
        <w:topLinePunct w:val="0"/>
        <w:autoSpaceDE/>
        <w:autoSpaceDN/>
        <w:bidi w:val="0"/>
        <w:spacing w:line="320" w:lineRule="exact"/>
        <w:ind w:firstLine="632"/>
        <w:textAlignment w:val="auto"/>
        <w:rPr>
          <w:rFonts w:ascii="Times New Roman" w:cs="Times New Roman"/>
          <w:color w:val="000000"/>
          <w:szCs w:val="21"/>
        </w:rPr>
      </w:pPr>
      <w:r>
        <w:rPr>
          <w:rFonts w:hint="eastAsia" w:ascii="Times New Roman" w:cs="Times New Roman"/>
          <w:color w:val="000000"/>
          <w:szCs w:val="21"/>
        </w:rPr>
        <w:t>1.保证提交承诺书后若无不可抗力因素不撤销参与意向，并积极配合中山市工业和信息化局开展数字化转型相关工作。</w:t>
      </w:r>
    </w:p>
    <w:p w14:paraId="27800AA2">
      <w:pPr>
        <w:keepNext w:val="0"/>
        <w:keepLines w:val="0"/>
        <w:pageBreakBefore w:val="0"/>
        <w:widowControl w:val="0"/>
        <w:kinsoku/>
        <w:wordWrap/>
        <w:overflowPunct/>
        <w:topLinePunct w:val="0"/>
        <w:autoSpaceDE/>
        <w:autoSpaceDN/>
        <w:bidi w:val="0"/>
        <w:spacing w:line="320" w:lineRule="exact"/>
        <w:ind w:firstLine="632"/>
        <w:textAlignment w:val="auto"/>
        <w:rPr>
          <w:rFonts w:ascii="Times New Roman" w:cs="Times New Roman"/>
          <w:color w:val="000000"/>
          <w:szCs w:val="21"/>
        </w:rPr>
      </w:pPr>
      <w:r>
        <w:rPr>
          <w:rFonts w:hint="eastAsia" w:ascii="Times New Roman" w:cs="Times New Roman"/>
          <w:color w:val="000000"/>
          <w:szCs w:val="21"/>
        </w:rPr>
        <w:t>2.在试点期间配合中山市工业和信息化局或其委托的第三方机构开展项目过程监管等工作。</w:t>
      </w:r>
    </w:p>
    <w:p w14:paraId="18F1BCC5">
      <w:pPr>
        <w:keepNext w:val="0"/>
        <w:keepLines w:val="0"/>
        <w:pageBreakBefore w:val="0"/>
        <w:widowControl w:val="0"/>
        <w:kinsoku/>
        <w:wordWrap/>
        <w:overflowPunct/>
        <w:topLinePunct w:val="0"/>
        <w:autoSpaceDE/>
        <w:autoSpaceDN/>
        <w:bidi w:val="0"/>
        <w:spacing w:line="320" w:lineRule="exact"/>
        <w:ind w:firstLine="632"/>
        <w:textAlignment w:val="auto"/>
        <w:rPr>
          <w:rFonts w:ascii="Times New Roman" w:cs="Times New Roman"/>
          <w:color w:val="000000"/>
          <w:szCs w:val="21"/>
        </w:rPr>
      </w:pPr>
      <w:r>
        <w:rPr>
          <w:rFonts w:hint="eastAsia" w:ascii="Times New Roman" w:cs="Times New Roman"/>
          <w:color w:val="000000"/>
          <w:szCs w:val="21"/>
          <w:lang w:val="en-US" w:eastAsia="zh-CN"/>
        </w:rPr>
        <w:t>3</w:t>
      </w:r>
      <w:r>
        <w:rPr>
          <w:rFonts w:hint="eastAsia" w:ascii="Times New Roman" w:cs="Times New Roman"/>
          <w:color w:val="000000"/>
          <w:szCs w:val="21"/>
        </w:rPr>
        <w:t>.保证所提交的申请资料全面、真实、准确、有效，如在项目申请及城市试点期间出现违规行为，同意中山市工业和信息化局将我单位纳入社会征信系统并对外公开相关违规信息。</w:t>
      </w:r>
    </w:p>
    <w:p w14:paraId="4CF90E32">
      <w:pPr>
        <w:keepNext w:val="0"/>
        <w:keepLines w:val="0"/>
        <w:pageBreakBefore w:val="0"/>
        <w:widowControl w:val="0"/>
        <w:kinsoku/>
        <w:wordWrap/>
        <w:overflowPunct/>
        <w:topLinePunct w:val="0"/>
        <w:autoSpaceDE/>
        <w:autoSpaceDN/>
        <w:bidi w:val="0"/>
        <w:spacing w:line="320" w:lineRule="exact"/>
        <w:ind w:firstLine="632"/>
        <w:textAlignment w:val="auto"/>
        <w:rPr>
          <w:rFonts w:ascii="Times New Roman" w:cs="Times New Roman"/>
          <w:color w:val="000000"/>
          <w:szCs w:val="21"/>
        </w:rPr>
      </w:pPr>
      <w:r>
        <w:rPr>
          <w:rFonts w:hint="eastAsia" w:ascii="Times New Roman" w:cs="Times New Roman"/>
          <w:color w:val="000000"/>
          <w:szCs w:val="21"/>
        </w:rPr>
        <w:t>若违反上述承诺或相关规定，本单位同意有关部门将失信违规情况录入信用网，并按相关规定处理，依法追究相应法律责任。</w:t>
      </w:r>
    </w:p>
    <w:p w14:paraId="6C149B39">
      <w:pPr>
        <w:keepNext w:val="0"/>
        <w:keepLines w:val="0"/>
        <w:pageBreakBefore w:val="0"/>
        <w:widowControl w:val="0"/>
        <w:kinsoku/>
        <w:wordWrap/>
        <w:overflowPunct/>
        <w:topLinePunct w:val="0"/>
        <w:autoSpaceDE/>
        <w:autoSpaceDN/>
        <w:bidi w:val="0"/>
        <w:spacing w:line="320" w:lineRule="exact"/>
        <w:ind w:firstLine="632"/>
        <w:textAlignment w:val="auto"/>
        <w:rPr>
          <w:rFonts w:ascii="Times New Roman" w:cs="Times New Roman"/>
          <w:color w:val="000000"/>
          <w:szCs w:val="21"/>
        </w:rPr>
      </w:pPr>
    </w:p>
    <w:p w14:paraId="6A43C68F">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hAnsi="仿宋_GB2312"/>
          <w:color w:val="000000"/>
          <w:kern w:val="0"/>
        </w:rPr>
      </w:pPr>
      <w:r>
        <w:rPr>
          <w:rFonts w:hint="eastAsia" w:hAnsi="仿宋_GB2312"/>
          <w:color w:val="000000"/>
          <w:kern w:val="0"/>
        </w:rPr>
        <w:t xml:space="preserve">      本项目负责人（签字）：</w:t>
      </w:r>
    </w:p>
    <w:p w14:paraId="76C1841B">
      <w:pPr>
        <w:keepNext w:val="0"/>
        <w:keepLines w:val="0"/>
        <w:pageBreakBefore w:val="0"/>
        <w:widowControl w:val="0"/>
        <w:kinsoku/>
        <w:wordWrap/>
        <w:overflowPunct/>
        <w:topLinePunct w:val="0"/>
        <w:autoSpaceDE/>
        <w:autoSpaceDN/>
        <w:bidi w:val="0"/>
        <w:adjustRightInd/>
        <w:snapToGrid/>
        <w:spacing w:line="320" w:lineRule="exact"/>
        <w:ind w:firstLine="2844" w:firstLineChars="900"/>
        <w:textAlignment w:val="auto"/>
        <w:rPr>
          <w:rFonts w:hint="eastAsia" w:hAnsi="仿宋_GB2312"/>
          <w:color w:val="000000"/>
          <w:kern w:val="0"/>
        </w:rPr>
      </w:pPr>
      <w:r>
        <w:rPr>
          <w:rFonts w:hint="eastAsia" w:hAnsi="仿宋_GB2312"/>
          <w:color w:val="000000"/>
          <w:kern w:val="0"/>
        </w:rPr>
        <w:t>单位法定代表人（签字或盖章）：</w:t>
      </w:r>
    </w:p>
    <w:p w14:paraId="56ED656D">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hAnsi="仿宋_GB2312"/>
          <w:color w:val="000000"/>
          <w:kern w:val="0"/>
        </w:rPr>
      </w:pPr>
      <w:r>
        <w:rPr>
          <w:rFonts w:hint="eastAsia" w:hAnsi="仿宋_GB2312"/>
          <w:color w:val="000000"/>
          <w:kern w:val="0"/>
        </w:rPr>
        <w:t xml:space="preserve">          申报单位（盖章）：</w:t>
      </w:r>
    </w:p>
    <w:p w14:paraId="63699430">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hAnsi="仿宋_GB2312"/>
          <w:color w:val="000000"/>
          <w:kern w:val="0"/>
        </w:rPr>
      </w:pPr>
      <w:r>
        <w:rPr>
          <w:rFonts w:hint="eastAsia" w:hAnsi="仿宋_GB2312"/>
          <w:color w:val="000000"/>
          <w:kern w:val="0"/>
        </w:rPr>
        <w:t xml:space="preserve">                               </w:t>
      </w:r>
    </w:p>
    <w:p w14:paraId="39E9B1DB">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hAnsi="仿宋_GB2312"/>
          <w:color w:val="000000"/>
          <w:kern w:val="0"/>
        </w:rPr>
      </w:pPr>
      <w:r>
        <w:rPr>
          <w:rFonts w:hint="eastAsia" w:hAnsi="仿宋_GB2312"/>
          <w:color w:val="000000"/>
          <w:kern w:val="0"/>
        </w:rPr>
        <w:t xml:space="preserve">                            年    月    日 </w:t>
      </w:r>
    </w:p>
    <w:p w14:paraId="531D7E6E">
      <w:pPr>
        <w:ind w:firstLine="0" w:firstLineChars="0"/>
        <w:jc w:val="center"/>
        <w:outlineLvl w:val="0"/>
        <w:rPr>
          <w:rFonts w:ascii="Times New Roman" w:hAnsi="Times New Roman" w:cs="Times New Roman"/>
          <w:color w:val="000000"/>
          <w:szCs w:val="21"/>
        </w:rPr>
      </w:pPr>
      <w:r>
        <w:rPr>
          <w:rFonts w:ascii="Times New Roman" w:hAnsi="Times New Roman" w:eastAsia="方正小标宋简体" w:cs="Times New Roman"/>
          <w:bCs/>
          <w:color w:val="000000"/>
          <w:sz w:val="44"/>
        </w:rPr>
        <w:t>其他证明材料</w:t>
      </w:r>
    </w:p>
    <w:p w14:paraId="2533B4D0">
      <w:pPr>
        <w:ind w:firstLine="632"/>
        <w:rPr>
          <w:rFonts w:ascii="Times New Roman" w:hAnsi="Times New Roman" w:cs="Times New Roman"/>
          <w:color w:val="000000"/>
          <w:szCs w:val="21"/>
        </w:rPr>
      </w:pPr>
    </w:p>
    <w:p w14:paraId="1C296FCD">
      <w:pPr>
        <w:widowControl/>
        <w:kinsoku w:val="0"/>
        <w:autoSpaceDE w:val="0"/>
        <w:autoSpaceDN w:val="0"/>
        <w:ind w:firstLine="0" w:firstLineChars="0"/>
        <w:rPr>
          <w:rFonts w:ascii="Times New Roman" w:hAnsi="Times New Roman" w:cs="Times New Roman"/>
          <w:color w:val="000000"/>
          <w:szCs w:val="21"/>
        </w:rPr>
      </w:pPr>
      <w:r>
        <w:rPr>
          <w:rFonts w:hint="eastAsia" w:ascii="Times New Roman" w:hAnsi="Times New Roman" w:cs="Times New Roman"/>
          <w:color w:val="000000"/>
          <w:szCs w:val="21"/>
        </w:rPr>
        <w:t>请申报单位提供相关证明材料：</w:t>
      </w:r>
    </w:p>
    <w:p w14:paraId="1038A707">
      <w:pPr>
        <w:widowControl/>
        <w:kinsoku w:val="0"/>
        <w:autoSpaceDE w:val="0"/>
        <w:autoSpaceDN w:val="0"/>
        <w:ind w:firstLine="632"/>
        <w:rPr>
          <w:rFonts w:ascii="Times New Roman" w:hAnsi="Times New Roman" w:cs="Times New Roman"/>
          <w:color w:val="000000"/>
          <w:szCs w:val="21"/>
        </w:rPr>
      </w:pPr>
      <w:r>
        <w:rPr>
          <w:rFonts w:hint="eastAsia" w:ascii="Times New Roman" w:hAnsi="Times New Roman" w:cs="Times New Roman"/>
          <w:color w:val="000000"/>
          <w:szCs w:val="21"/>
        </w:rPr>
        <w:t>一、企业营业执照、法人代表身份证复印件；</w:t>
      </w:r>
    </w:p>
    <w:p w14:paraId="6676DDDB">
      <w:pPr>
        <w:widowControl/>
        <w:kinsoku w:val="0"/>
        <w:autoSpaceDE w:val="0"/>
        <w:autoSpaceDN w:val="0"/>
        <w:ind w:firstLine="632"/>
        <w:rPr>
          <w:rFonts w:ascii="Times New Roman" w:hAnsi="Times New Roman" w:cs="Times New Roman"/>
          <w:color w:val="000000"/>
          <w:szCs w:val="21"/>
        </w:rPr>
      </w:pPr>
      <w:r>
        <w:rPr>
          <w:rFonts w:hint="eastAsia" w:ascii="Times New Roman" w:hAnsi="Times New Roman" w:cs="Times New Roman"/>
          <w:color w:val="000000"/>
          <w:szCs w:val="21"/>
        </w:rPr>
        <w:t>二、</w:t>
      </w:r>
      <w:r>
        <w:rPr>
          <w:rFonts w:hint="eastAsia" w:ascii="Times New Roman" w:cs="Times New Roman"/>
          <w:color w:val="000000"/>
          <w:szCs w:val="21"/>
          <w:lang w:val="en-US" w:eastAsia="zh-CN"/>
        </w:rPr>
        <w:t>2024年</w:t>
      </w:r>
      <w:r>
        <w:rPr>
          <w:rFonts w:hint="eastAsia" w:ascii="Times New Roman" w:hAnsi="Times New Roman" w:cs="Times New Roman"/>
          <w:color w:val="000000"/>
          <w:szCs w:val="21"/>
        </w:rPr>
        <w:t>财务审计报告或税审报告</w:t>
      </w:r>
      <w:r>
        <w:rPr>
          <w:rFonts w:hint="eastAsia" w:ascii="Times New Roman" w:cs="Times New Roman"/>
          <w:color w:val="000000"/>
          <w:szCs w:val="21"/>
          <w:lang w:eastAsia="zh-CN"/>
        </w:rPr>
        <w:t>（</w:t>
      </w:r>
      <w:r>
        <w:rPr>
          <w:rFonts w:hint="eastAsia" w:ascii="Times New Roman" w:cs="Times New Roman"/>
          <w:color w:val="000000"/>
          <w:szCs w:val="21"/>
          <w:lang w:val="en-US" w:eastAsia="zh-CN"/>
        </w:rPr>
        <w:t>2024年</w:t>
      </w:r>
      <w:r>
        <w:rPr>
          <w:rFonts w:hint="eastAsia" w:ascii="Times New Roman" w:hAnsi="Times New Roman" w:cs="Times New Roman"/>
          <w:color w:val="000000"/>
          <w:szCs w:val="21"/>
        </w:rPr>
        <w:t>财务审计报告</w:t>
      </w:r>
      <w:r>
        <w:rPr>
          <w:rFonts w:hint="eastAsia" w:ascii="Times New Roman" w:cs="Times New Roman"/>
          <w:color w:val="000000"/>
          <w:szCs w:val="21"/>
          <w:lang w:eastAsia="zh-CN"/>
        </w:rPr>
        <w:t>未出具的可提供</w:t>
      </w:r>
      <w:r>
        <w:rPr>
          <w:rFonts w:hint="eastAsia" w:ascii="Times New Roman" w:cs="Times New Roman"/>
          <w:color w:val="000000"/>
          <w:szCs w:val="21"/>
          <w:lang w:val="en-US" w:eastAsia="zh-CN"/>
        </w:rPr>
        <w:t>2023年财务审计报告，并出具2024年企业营收、税收情况说明</w:t>
      </w:r>
      <w:r>
        <w:rPr>
          <w:rFonts w:hint="eastAsia" w:ascii="Times New Roman" w:cs="Times New Roman"/>
          <w:color w:val="000000"/>
          <w:szCs w:val="21"/>
          <w:lang w:eastAsia="zh-CN"/>
        </w:rPr>
        <w:t>）</w:t>
      </w:r>
      <w:r>
        <w:rPr>
          <w:rFonts w:hint="eastAsia" w:ascii="Times New Roman" w:hAnsi="Times New Roman" w:cs="Times New Roman"/>
          <w:color w:val="000000"/>
          <w:szCs w:val="21"/>
        </w:rPr>
        <w:t>；</w:t>
      </w:r>
    </w:p>
    <w:p w14:paraId="3FDF7BED">
      <w:pPr>
        <w:widowControl/>
        <w:kinsoku w:val="0"/>
        <w:autoSpaceDE w:val="0"/>
        <w:autoSpaceDN w:val="0"/>
        <w:ind w:firstLine="632"/>
        <w:rPr>
          <w:rFonts w:hint="eastAsia" w:ascii="Times New Roman" w:hAnsi="Times New Roman" w:eastAsia="仿宋_GB2312" w:cs="Times New Roman"/>
          <w:color w:val="000000"/>
          <w:szCs w:val="21"/>
          <w:lang w:eastAsia="zh-CN"/>
        </w:rPr>
      </w:pPr>
      <w:r>
        <w:rPr>
          <w:rFonts w:hint="eastAsia" w:ascii="Times New Roman" w:hAnsi="Times New Roman" w:cs="Times New Roman"/>
          <w:color w:val="000000"/>
          <w:szCs w:val="21"/>
        </w:rPr>
        <w:t>三、</w:t>
      </w:r>
      <w:r>
        <w:rPr>
          <w:rFonts w:hint="eastAsia" w:ascii="Times New Roman" w:cs="Times New Roman"/>
          <w:color w:val="000000"/>
          <w:szCs w:val="21"/>
          <w:lang w:eastAsia="zh-CN"/>
        </w:rPr>
        <w:t>信用中国、信用广东材料</w:t>
      </w:r>
    </w:p>
    <w:p w14:paraId="1945C540">
      <w:pPr>
        <w:widowControl/>
        <w:kinsoku w:val="0"/>
        <w:autoSpaceDE w:val="0"/>
        <w:autoSpaceDN w:val="0"/>
        <w:ind w:firstLine="632"/>
        <w:rPr>
          <w:rFonts w:ascii="Times New Roman" w:hAnsi="Times New Roman" w:cs="Times New Roman"/>
          <w:color w:val="000000"/>
          <w:szCs w:val="21"/>
        </w:rPr>
      </w:pPr>
      <w:r>
        <w:rPr>
          <w:rFonts w:hint="eastAsia" w:ascii="Times New Roman" w:cs="Times New Roman"/>
          <w:color w:val="000000"/>
          <w:szCs w:val="21"/>
          <w:lang w:eastAsia="zh-CN"/>
        </w:rPr>
        <w:t>四</w:t>
      </w:r>
      <w:r>
        <w:rPr>
          <w:rFonts w:hint="eastAsia" w:ascii="Times New Roman" w:hAnsi="Times New Roman" w:cs="Times New Roman"/>
          <w:color w:val="000000"/>
          <w:szCs w:val="21"/>
        </w:rPr>
        <w:t>、国家级、省级或市级资质认定、奖励的公示公告等证明材料和文件；（如有）</w:t>
      </w:r>
    </w:p>
    <w:p w14:paraId="290C310B">
      <w:pPr>
        <w:widowControl/>
        <w:kinsoku w:val="0"/>
        <w:autoSpaceDE w:val="0"/>
        <w:autoSpaceDN w:val="0"/>
        <w:ind w:firstLine="632"/>
        <w:rPr>
          <w:rFonts w:ascii="Times New Roman" w:hAnsi="Times New Roman" w:cs="Times New Roman"/>
          <w:color w:val="000000"/>
          <w:szCs w:val="21"/>
        </w:rPr>
      </w:pPr>
      <w:r>
        <w:rPr>
          <w:rFonts w:hint="eastAsia" w:ascii="Times New Roman" w:cs="Times New Roman"/>
          <w:color w:val="000000"/>
          <w:szCs w:val="21"/>
          <w:lang w:eastAsia="zh-CN"/>
        </w:rPr>
        <w:t>五</w:t>
      </w:r>
      <w:r>
        <w:rPr>
          <w:rFonts w:hint="eastAsia" w:ascii="Times New Roman" w:hAnsi="Times New Roman" w:cs="Times New Roman"/>
          <w:color w:val="000000"/>
          <w:szCs w:val="21"/>
        </w:rPr>
        <w:t>、广东省战略性产业集群重点产业链“链主”企业等证明材料（如有）</w:t>
      </w:r>
    </w:p>
    <w:p w14:paraId="54E8B604">
      <w:pPr>
        <w:keepNext w:val="0"/>
        <w:keepLines w:val="0"/>
        <w:pageBreakBefore w:val="0"/>
        <w:widowControl w:val="0"/>
        <w:kinsoku/>
        <w:wordWrap/>
        <w:overflowPunct/>
        <w:topLinePunct w:val="0"/>
        <w:autoSpaceDE/>
        <w:autoSpaceDN/>
        <w:bidi w:val="0"/>
        <w:adjustRightInd/>
        <w:snapToGrid/>
        <w:spacing w:line="320" w:lineRule="exact"/>
        <w:ind w:firstLine="0" w:firstLineChars="0"/>
        <w:jc w:val="both"/>
        <w:textAlignment w:val="auto"/>
        <w:rPr>
          <w:rFonts w:hint="eastAsia" w:hAnsi="仿宋_GB2312"/>
          <w:color w:val="000000"/>
          <w:kern w:val="0"/>
        </w:rPr>
      </w:pPr>
    </w:p>
    <w:sectPr>
      <w:headerReference r:id="rId5" w:type="default"/>
      <w:footerReference r:id="rId6" w:type="default"/>
      <w:pgSz w:w="11906" w:h="16838"/>
      <w:pgMar w:top="2098" w:right="1474" w:bottom="1871" w:left="1474" w:header="851" w:footer="992" w:gutter="0"/>
      <w:cols w:space="425" w:num="1"/>
      <w:docGrid w:type="linesAndChars" w:linePitch="584" w:charSpace="-8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32"/>
      </w:pPr>
      <w:r>
        <w:separator/>
      </w:r>
    </w:p>
  </w:endnote>
  <w:endnote w:type="continuationSeparator" w:id="1">
    <w:p>
      <w:pPr>
        <w:spacing w:line="240" w:lineRule="auto"/>
        <w:ind w:firstLine="63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9ABE34">
    <w:pPr>
      <w:tabs>
        <w:tab w:val="center" w:pos="4153"/>
        <w:tab w:val="right" w:pos="8306"/>
      </w:tabs>
      <w:spacing w:line="240" w:lineRule="atLeast"/>
      <w:ind w:firstLine="480"/>
      <w:jc w:val="center"/>
      <w:rPr>
        <w:rFonts w:cs="Times New Roman"/>
        <w:sz w:val="24"/>
        <w:szCs w:val="24"/>
      </w:rPr>
    </w:pPr>
    <w:r>
      <w:rPr>
        <w:rFonts w:cs="Times New Roman"/>
        <w:sz w:val="24"/>
        <w:szCs w:val="24"/>
      </w:rPr>
      <w:fldChar w:fldCharType="begin"/>
    </w:r>
    <w:r>
      <w:rPr>
        <w:rFonts w:cs="Times New Roman"/>
        <w:sz w:val="24"/>
        <w:szCs w:val="24"/>
      </w:rPr>
      <w:instrText xml:space="preserve">PAGE   \* MERGEFORMAT</w:instrText>
    </w:r>
    <w:r>
      <w:rPr>
        <w:rFonts w:cs="Times New Roman"/>
        <w:sz w:val="24"/>
        <w:szCs w:val="24"/>
      </w:rPr>
      <w:fldChar w:fldCharType="separate"/>
    </w:r>
    <w:r>
      <w:rPr>
        <w:rFonts w:cs="Times New Roman"/>
        <w:sz w:val="24"/>
        <w:szCs w:val="24"/>
        <w:lang w:val="zh-CN"/>
      </w:rPr>
      <w:t>2</w:t>
    </w:r>
    <w:r>
      <w:rPr>
        <w:rFonts w:cs="Times New Roman"/>
        <w:sz w:val="24"/>
        <w:szCs w:val="24"/>
      </w:rPr>
      <w:fldChar w:fldCharType="end"/>
    </w:r>
  </w:p>
  <w:p w14:paraId="72B67C8D">
    <w:pPr>
      <w:tabs>
        <w:tab w:val="center" w:pos="4153"/>
        <w:tab w:val="right" w:pos="8306"/>
      </w:tabs>
      <w:spacing w:line="240" w:lineRule="atLeast"/>
      <w:ind w:firstLine="360"/>
      <w:jc w:val="left"/>
      <w:rPr>
        <w:rFonts w:cs="Times New Roman"/>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32"/>
      </w:pPr>
      <w:r>
        <w:separator/>
      </w:r>
    </w:p>
  </w:footnote>
  <w:footnote w:type="continuationSeparator" w:id="1">
    <w:p>
      <w:pPr>
        <w:spacing w:line="240" w:lineRule="auto"/>
        <w:ind w:firstLine="63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3195DF">
    <w:pPr>
      <w:pStyle w:val="14"/>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BE67C9"/>
    <w:multiLevelType w:val="multilevel"/>
    <w:tmpl w:val="2ABE67C9"/>
    <w:lvl w:ilvl="0" w:tentative="0">
      <w:start w:val="1"/>
      <w:numFmt w:val="decimal"/>
      <w:pStyle w:val="5"/>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58"/>
  <w:drawingGridVerticalSpacing w:val="292"/>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116E"/>
    <w:rsid w:val="000130EF"/>
    <w:rsid w:val="0001416E"/>
    <w:rsid w:val="0001559E"/>
    <w:rsid w:val="0001770C"/>
    <w:rsid w:val="000333FD"/>
    <w:rsid w:val="0004553B"/>
    <w:rsid w:val="00052ADE"/>
    <w:rsid w:val="00053E6C"/>
    <w:rsid w:val="000579C3"/>
    <w:rsid w:val="00057C92"/>
    <w:rsid w:val="0006436B"/>
    <w:rsid w:val="000758C7"/>
    <w:rsid w:val="00094697"/>
    <w:rsid w:val="000B2949"/>
    <w:rsid w:val="000B3E14"/>
    <w:rsid w:val="000C4030"/>
    <w:rsid w:val="000D6FBC"/>
    <w:rsid w:val="000E1915"/>
    <w:rsid w:val="000E4A09"/>
    <w:rsid w:val="000E7B96"/>
    <w:rsid w:val="00125FCC"/>
    <w:rsid w:val="00126FA2"/>
    <w:rsid w:val="00142F63"/>
    <w:rsid w:val="00143722"/>
    <w:rsid w:val="00181755"/>
    <w:rsid w:val="00185072"/>
    <w:rsid w:val="001864E8"/>
    <w:rsid w:val="00186DF2"/>
    <w:rsid w:val="00191E87"/>
    <w:rsid w:val="00197A64"/>
    <w:rsid w:val="001A1BC1"/>
    <w:rsid w:val="001A3A11"/>
    <w:rsid w:val="001B16DD"/>
    <w:rsid w:val="001B681F"/>
    <w:rsid w:val="001E4F7F"/>
    <w:rsid w:val="001E68F1"/>
    <w:rsid w:val="001F3A70"/>
    <w:rsid w:val="001F72F3"/>
    <w:rsid w:val="00201200"/>
    <w:rsid w:val="00201D9F"/>
    <w:rsid w:val="00215992"/>
    <w:rsid w:val="0022540C"/>
    <w:rsid w:val="002262C2"/>
    <w:rsid w:val="00230BE1"/>
    <w:rsid w:val="0024103B"/>
    <w:rsid w:val="00245810"/>
    <w:rsid w:val="002544BE"/>
    <w:rsid w:val="00265BAB"/>
    <w:rsid w:val="00266416"/>
    <w:rsid w:val="0027031D"/>
    <w:rsid w:val="002862EA"/>
    <w:rsid w:val="002A55B3"/>
    <w:rsid w:val="002B6678"/>
    <w:rsid w:val="002C42BF"/>
    <w:rsid w:val="002E1A08"/>
    <w:rsid w:val="003039B6"/>
    <w:rsid w:val="0031071A"/>
    <w:rsid w:val="00310DF5"/>
    <w:rsid w:val="00311827"/>
    <w:rsid w:val="00344160"/>
    <w:rsid w:val="00393FA9"/>
    <w:rsid w:val="003969FF"/>
    <w:rsid w:val="00396E27"/>
    <w:rsid w:val="003A0AD6"/>
    <w:rsid w:val="003A1EE6"/>
    <w:rsid w:val="003C1128"/>
    <w:rsid w:val="003C2D16"/>
    <w:rsid w:val="003C52E6"/>
    <w:rsid w:val="003C5D27"/>
    <w:rsid w:val="003D5B6B"/>
    <w:rsid w:val="003E059E"/>
    <w:rsid w:val="003E5C51"/>
    <w:rsid w:val="003F00CC"/>
    <w:rsid w:val="00402A52"/>
    <w:rsid w:val="004519D1"/>
    <w:rsid w:val="00461DD7"/>
    <w:rsid w:val="00464184"/>
    <w:rsid w:val="00476018"/>
    <w:rsid w:val="00493ACD"/>
    <w:rsid w:val="004B7100"/>
    <w:rsid w:val="004B7BF8"/>
    <w:rsid w:val="004C383D"/>
    <w:rsid w:val="004C7DCF"/>
    <w:rsid w:val="004E3C48"/>
    <w:rsid w:val="004F0184"/>
    <w:rsid w:val="0050084F"/>
    <w:rsid w:val="005012B6"/>
    <w:rsid w:val="00517F74"/>
    <w:rsid w:val="00525DA5"/>
    <w:rsid w:val="0052659D"/>
    <w:rsid w:val="00535DC3"/>
    <w:rsid w:val="0054153C"/>
    <w:rsid w:val="005436C7"/>
    <w:rsid w:val="00543FA9"/>
    <w:rsid w:val="00562E77"/>
    <w:rsid w:val="0057059B"/>
    <w:rsid w:val="00575402"/>
    <w:rsid w:val="00587CFE"/>
    <w:rsid w:val="00597D62"/>
    <w:rsid w:val="005B7E39"/>
    <w:rsid w:val="005C1818"/>
    <w:rsid w:val="005C2740"/>
    <w:rsid w:val="005E0398"/>
    <w:rsid w:val="005E3382"/>
    <w:rsid w:val="005F1081"/>
    <w:rsid w:val="0061024B"/>
    <w:rsid w:val="00612CFD"/>
    <w:rsid w:val="00672B8E"/>
    <w:rsid w:val="0067420E"/>
    <w:rsid w:val="00691368"/>
    <w:rsid w:val="00695C97"/>
    <w:rsid w:val="006A201F"/>
    <w:rsid w:val="006A3F5C"/>
    <w:rsid w:val="006A5D4D"/>
    <w:rsid w:val="006A60FF"/>
    <w:rsid w:val="006F65E1"/>
    <w:rsid w:val="0070397D"/>
    <w:rsid w:val="00715627"/>
    <w:rsid w:val="00720DF0"/>
    <w:rsid w:val="007262D1"/>
    <w:rsid w:val="0074266C"/>
    <w:rsid w:val="00743238"/>
    <w:rsid w:val="0074781F"/>
    <w:rsid w:val="00751212"/>
    <w:rsid w:val="00751D36"/>
    <w:rsid w:val="007606EB"/>
    <w:rsid w:val="00764600"/>
    <w:rsid w:val="0077525C"/>
    <w:rsid w:val="00780BA6"/>
    <w:rsid w:val="00782CA3"/>
    <w:rsid w:val="00797445"/>
    <w:rsid w:val="007A201A"/>
    <w:rsid w:val="007C72F6"/>
    <w:rsid w:val="007D5476"/>
    <w:rsid w:val="007E3749"/>
    <w:rsid w:val="007E3AD1"/>
    <w:rsid w:val="007E4B7C"/>
    <w:rsid w:val="007E4BDE"/>
    <w:rsid w:val="007F05D2"/>
    <w:rsid w:val="0081348D"/>
    <w:rsid w:val="00813F3B"/>
    <w:rsid w:val="008310C1"/>
    <w:rsid w:val="008328AB"/>
    <w:rsid w:val="00833B74"/>
    <w:rsid w:val="00841899"/>
    <w:rsid w:val="00855E6E"/>
    <w:rsid w:val="00862FB9"/>
    <w:rsid w:val="00873476"/>
    <w:rsid w:val="00884CAB"/>
    <w:rsid w:val="00892EFF"/>
    <w:rsid w:val="008946C5"/>
    <w:rsid w:val="0089546F"/>
    <w:rsid w:val="00897C37"/>
    <w:rsid w:val="008B7412"/>
    <w:rsid w:val="008C5682"/>
    <w:rsid w:val="008D4897"/>
    <w:rsid w:val="008F25D6"/>
    <w:rsid w:val="0091304A"/>
    <w:rsid w:val="009157A8"/>
    <w:rsid w:val="0093123A"/>
    <w:rsid w:val="00946977"/>
    <w:rsid w:val="009551CF"/>
    <w:rsid w:val="00987872"/>
    <w:rsid w:val="0099083B"/>
    <w:rsid w:val="009B483E"/>
    <w:rsid w:val="009D0DC6"/>
    <w:rsid w:val="009E112C"/>
    <w:rsid w:val="009E66E8"/>
    <w:rsid w:val="009F522B"/>
    <w:rsid w:val="00A015CA"/>
    <w:rsid w:val="00A02C43"/>
    <w:rsid w:val="00A16E4B"/>
    <w:rsid w:val="00A569B5"/>
    <w:rsid w:val="00A71F67"/>
    <w:rsid w:val="00A730A0"/>
    <w:rsid w:val="00A7379C"/>
    <w:rsid w:val="00A821DE"/>
    <w:rsid w:val="00A847A6"/>
    <w:rsid w:val="00A86620"/>
    <w:rsid w:val="00AB3EC3"/>
    <w:rsid w:val="00AC66F2"/>
    <w:rsid w:val="00AD30AA"/>
    <w:rsid w:val="00AF739B"/>
    <w:rsid w:val="00B2255E"/>
    <w:rsid w:val="00B272B8"/>
    <w:rsid w:val="00B47B2E"/>
    <w:rsid w:val="00B53E4A"/>
    <w:rsid w:val="00B6470C"/>
    <w:rsid w:val="00B66E95"/>
    <w:rsid w:val="00B718A3"/>
    <w:rsid w:val="00B809AC"/>
    <w:rsid w:val="00B81854"/>
    <w:rsid w:val="00B87146"/>
    <w:rsid w:val="00BA5AE2"/>
    <w:rsid w:val="00BB58A3"/>
    <w:rsid w:val="00BF58A1"/>
    <w:rsid w:val="00C05CD5"/>
    <w:rsid w:val="00C14F27"/>
    <w:rsid w:val="00C171FC"/>
    <w:rsid w:val="00C273C7"/>
    <w:rsid w:val="00C30E4D"/>
    <w:rsid w:val="00C31923"/>
    <w:rsid w:val="00C4134D"/>
    <w:rsid w:val="00C5703A"/>
    <w:rsid w:val="00C60123"/>
    <w:rsid w:val="00C7419E"/>
    <w:rsid w:val="00C74BD6"/>
    <w:rsid w:val="00C95EDC"/>
    <w:rsid w:val="00CB1CC2"/>
    <w:rsid w:val="00CB46A6"/>
    <w:rsid w:val="00CC2A06"/>
    <w:rsid w:val="00CC3443"/>
    <w:rsid w:val="00CD4B81"/>
    <w:rsid w:val="00CE7B0C"/>
    <w:rsid w:val="00D12176"/>
    <w:rsid w:val="00D14427"/>
    <w:rsid w:val="00D17E61"/>
    <w:rsid w:val="00D400E8"/>
    <w:rsid w:val="00D5735F"/>
    <w:rsid w:val="00D62D9F"/>
    <w:rsid w:val="00DA0480"/>
    <w:rsid w:val="00DA0E75"/>
    <w:rsid w:val="00DA340C"/>
    <w:rsid w:val="00DA3E95"/>
    <w:rsid w:val="00DB3981"/>
    <w:rsid w:val="00DB597C"/>
    <w:rsid w:val="00DC32A2"/>
    <w:rsid w:val="00DC78E7"/>
    <w:rsid w:val="00DD01F9"/>
    <w:rsid w:val="00DE00C7"/>
    <w:rsid w:val="00DE788A"/>
    <w:rsid w:val="00E15F95"/>
    <w:rsid w:val="00E45FE2"/>
    <w:rsid w:val="00E56854"/>
    <w:rsid w:val="00E974D4"/>
    <w:rsid w:val="00EA1999"/>
    <w:rsid w:val="00EA1DD4"/>
    <w:rsid w:val="00EA6ADD"/>
    <w:rsid w:val="00EB6FEB"/>
    <w:rsid w:val="00EC59B1"/>
    <w:rsid w:val="00F014CC"/>
    <w:rsid w:val="00F02141"/>
    <w:rsid w:val="00F1780F"/>
    <w:rsid w:val="00F22F87"/>
    <w:rsid w:val="00F3272D"/>
    <w:rsid w:val="00F438D7"/>
    <w:rsid w:val="00F504AB"/>
    <w:rsid w:val="00F50518"/>
    <w:rsid w:val="00F55A1C"/>
    <w:rsid w:val="00F55F7C"/>
    <w:rsid w:val="00F613E7"/>
    <w:rsid w:val="00F74241"/>
    <w:rsid w:val="00F82CA3"/>
    <w:rsid w:val="00F91192"/>
    <w:rsid w:val="00F95462"/>
    <w:rsid w:val="00FA0D8A"/>
    <w:rsid w:val="00FC0510"/>
    <w:rsid w:val="00FD298F"/>
    <w:rsid w:val="00FE61B7"/>
    <w:rsid w:val="00FF1A10"/>
    <w:rsid w:val="00FF1BD4"/>
    <w:rsid w:val="00FF26E0"/>
    <w:rsid w:val="00FF2FAC"/>
    <w:rsid w:val="00FF5ED6"/>
    <w:rsid w:val="00FF661E"/>
    <w:rsid w:val="0365315A"/>
    <w:rsid w:val="29F639BA"/>
    <w:rsid w:val="36736644"/>
    <w:rsid w:val="47BF667B"/>
    <w:rsid w:val="5FEF42A9"/>
    <w:rsid w:val="622E0B6C"/>
    <w:rsid w:val="6F5E10B2"/>
    <w:rsid w:val="73F70F43"/>
    <w:rsid w:val="BEFEF553"/>
    <w:rsid w:val="BFEF7CBB"/>
    <w:rsid w:val="E33FE01B"/>
    <w:rsid w:val="F2ED79E6"/>
    <w:rsid w:val="F3F7E378"/>
    <w:rsid w:val="F7DF1F53"/>
    <w:rsid w:val="F7FB69A7"/>
    <w:rsid w:val="FAFECEEC"/>
    <w:rsid w:val="FBF72D9E"/>
    <w:rsid w:val="FCF37FED"/>
    <w:rsid w:val="FFDF01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560" w:lineRule="exact"/>
      <w:ind w:firstLine="200" w:firstLineChars="200"/>
      <w:jc w:val="both"/>
    </w:pPr>
    <w:rPr>
      <w:rFonts w:ascii="仿宋_GB2312" w:hAnsi="Times New Roman" w:eastAsia="仿宋_GB2312" w:cs="仿宋_GB2312"/>
      <w:kern w:val="2"/>
      <w:sz w:val="32"/>
      <w:szCs w:val="32"/>
      <w:lang w:val="en-US" w:eastAsia="zh-CN" w:bidi="ar-SA"/>
      <w14:ligatures w14:val="none"/>
    </w:rPr>
  </w:style>
  <w:style w:type="paragraph" w:styleId="2">
    <w:name w:val="heading 1"/>
    <w:basedOn w:val="1"/>
    <w:next w:val="1"/>
    <w:link w:val="22"/>
    <w:qFormat/>
    <w:uiPriority w:val="9"/>
    <w:pPr>
      <w:keepNext/>
      <w:keepLines/>
      <w:jc w:val="left"/>
      <w:outlineLvl w:val="0"/>
    </w:pPr>
    <w:rPr>
      <w:rFonts w:eastAsia="黑体" w:cstheme="majorBidi"/>
      <w:szCs w:val="48"/>
    </w:rPr>
  </w:style>
  <w:style w:type="paragraph" w:styleId="3">
    <w:name w:val="heading 2"/>
    <w:basedOn w:val="1"/>
    <w:next w:val="1"/>
    <w:link w:val="21"/>
    <w:unhideWhenUsed/>
    <w:qFormat/>
    <w:uiPriority w:val="0"/>
    <w:pPr>
      <w:jc w:val="left"/>
      <w:outlineLvl w:val="1"/>
    </w:pPr>
    <w:rPr>
      <w:rFonts w:cs="Times New Roman"/>
      <w:b/>
      <w:bCs/>
      <w:color w:val="000000" w:themeColor="text1"/>
      <w:szCs w:val="36"/>
      <w14:textFill>
        <w14:solidFill>
          <w14:schemeClr w14:val="tx1"/>
        </w14:solidFill>
      </w14:textFill>
      <w14:ligatures w14:val="standardContextual"/>
    </w:rPr>
  </w:style>
  <w:style w:type="paragraph" w:styleId="4">
    <w:name w:val="heading 3"/>
    <w:basedOn w:val="1"/>
    <w:next w:val="1"/>
    <w:link w:val="27"/>
    <w:unhideWhenUsed/>
    <w:qFormat/>
    <w:uiPriority w:val="9"/>
    <w:pPr>
      <w:keepNext/>
      <w:keepLines/>
      <w:outlineLvl w:val="2"/>
    </w:pPr>
    <w:rPr>
      <w:rFonts w:cstheme="majorBidi"/>
    </w:rPr>
  </w:style>
  <w:style w:type="paragraph" w:styleId="5">
    <w:name w:val="heading 4"/>
    <w:basedOn w:val="1"/>
    <w:next w:val="1"/>
    <w:link w:val="30"/>
    <w:unhideWhenUsed/>
    <w:qFormat/>
    <w:uiPriority w:val="9"/>
    <w:pPr>
      <w:keepNext/>
      <w:keepLines/>
      <w:numPr>
        <w:ilvl w:val="0"/>
        <w:numId w:val="1"/>
      </w:numPr>
      <w:outlineLvl w:val="3"/>
    </w:pPr>
    <w:rPr>
      <w:rFonts w:cstheme="majorBidi"/>
      <w:szCs w:val="28"/>
    </w:rPr>
  </w:style>
  <w:style w:type="paragraph" w:styleId="6">
    <w:name w:val="heading 5"/>
    <w:basedOn w:val="1"/>
    <w:next w:val="1"/>
    <w:link w:val="31"/>
    <w:unhideWhenUsed/>
    <w:qFormat/>
    <w:uiPriority w:val="9"/>
    <w:pPr>
      <w:keepNext/>
      <w:keepLines/>
      <w:outlineLvl w:val="4"/>
    </w:pPr>
    <w:rPr>
      <w:rFonts w:cstheme="majorBidi"/>
      <w:sz w:val="28"/>
    </w:rPr>
  </w:style>
  <w:style w:type="paragraph" w:styleId="7">
    <w:name w:val="heading 6"/>
    <w:basedOn w:val="1"/>
    <w:next w:val="1"/>
    <w:link w:val="32"/>
    <w:semiHidden/>
    <w:unhideWhenUsed/>
    <w:qFormat/>
    <w:uiPriority w:val="9"/>
    <w:pPr>
      <w:keepNext/>
      <w:keepLines/>
      <w:spacing w:before="40"/>
      <w:outlineLvl w:val="5"/>
    </w:pPr>
    <w:rPr>
      <w:rFonts w:asciiTheme="minorHAnsi" w:hAnsiTheme="minorHAnsi" w:eastAsiaTheme="minorEastAsia" w:cstheme="majorBidi"/>
      <w:b/>
      <w:bCs/>
      <w:color w:val="104862" w:themeColor="accent1" w:themeShade="BF"/>
    </w:rPr>
  </w:style>
  <w:style w:type="paragraph" w:styleId="8">
    <w:name w:val="heading 7"/>
    <w:basedOn w:val="1"/>
    <w:next w:val="1"/>
    <w:link w:val="33"/>
    <w:semiHidden/>
    <w:unhideWhenUsed/>
    <w:qFormat/>
    <w:uiPriority w:val="9"/>
    <w:pPr>
      <w:keepNext/>
      <w:keepLines/>
      <w:spacing w:before="40"/>
      <w:outlineLvl w:val="6"/>
    </w:pPr>
    <w:rPr>
      <w:rFonts w:asciiTheme="minorHAnsi" w:hAnsiTheme="minorHAnsi" w:eastAsiaTheme="minorEastAsia"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4"/>
    <w:semiHidden/>
    <w:unhideWhenUsed/>
    <w:qFormat/>
    <w:uiPriority w:val="9"/>
    <w:pPr>
      <w:keepNext/>
      <w:keepLines/>
      <w:outlineLvl w:val="7"/>
    </w:pPr>
    <w:rPr>
      <w:rFonts w:asciiTheme="minorHAnsi" w:hAnsiTheme="minorHAnsi" w:eastAsiaTheme="minorEastAsia"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5"/>
    <w:semiHidden/>
    <w:unhideWhenUsed/>
    <w:qFormat/>
    <w:uiPriority w:val="9"/>
    <w:pPr>
      <w:keepNext/>
      <w:keepLines/>
      <w:outlineLvl w:val="8"/>
    </w:pPr>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semiHidden/>
    <w:unhideWhenUsed/>
    <w:qFormat/>
    <w:uiPriority w:val="99"/>
    <w:pPr>
      <w:ind w:firstLine="420"/>
    </w:pPr>
  </w:style>
  <w:style w:type="paragraph" w:styleId="12">
    <w:name w:val="annotation text"/>
    <w:basedOn w:val="1"/>
    <w:link w:val="48"/>
    <w:unhideWhenUsed/>
    <w:qFormat/>
    <w:uiPriority w:val="99"/>
    <w:pPr>
      <w:jc w:val="left"/>
    </w:pPr>
  </w:style>
  <w:style w:type="paragraph" w:styleId="13">
    <w:name w:val="footer"/>
    <w:basedOn w:val="1"/>
    <w:link w:val="47"/>
    <w:unhideWhenUsed/>
    <w:qFormat/>
    <w:uiPriority w:val="99"/>
    <w:pPr>
      <w:tabs>
        <w:tab w:val="center" w:pos="4153"/>
        <w:tab w:val="right" w:pos="8306"/>
      </w:tabs>
      <w:spacing w:line="240" w:lineRule="atLeast"/>
      <w:jc w:val="left"/>
    </w:pPr>
    <w:rPr>
      <w:sz w:val="18"/>
      <w:szCs w:val="18"/>
    </w:rPr>
  </w:style>
  <w:style w:type="paragraph" w:styleId="14">
    <w:name w:val="header"/>
    <w:basedOn w:val="1"/>
    <w:link w:val="46"/>
    <w:unhideWhenUsed/>
    <w:qFormat/>
    <w:uiPriority w:val="99"/>
    <w:pPr>
      <w:tabs>
        <w:tab w:val="center" w:pos="4153"/>
        <w:tab w:val="right" w:pos="8306"/>
      </w:tabs>
      <w:spacing w:line="240" w:lineRule="atLeast"/>
      <w:jc w:val="center"/>
    </w:pPr>
    <w:rPr>
      <w:sz w:val="18"/>
      <w:szCs w:val="18"/>
    </w:rPr>
  </w:style>
  <w:style w:type="paragraph" w:styleId="15">
    <w:name w:val="Subtitle"/>
    <w:basedOn w:val="1"/>
    <w:next w:val="1"/>
    <w:link w:val="36"/>
    <w:qFormat/>
    <w:uiPriority w:val="11"/>
    <w:pPr>
      <w:spacing w:after="160"/>
      <w:ind w:firstLine="200" w:firstLineChars="20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Title"/>
    <w:basedOn w:val="1"/>
    <w:next w:val="1"/>
    <w:link w:val="26"/>
    <w:qFormat/>
    <w:uiPriority w:val="10"/>
    <w:pPr>
      <w:ind w:firstLine="0" w:firstLineChars="0"/>
      <w:contextualSpacing/>
      <w:jc w:val="center"/>
      <w:outlineLvl w:val="0"/>
    </w:pPr>
    <w:rPr>
      <w:rFonts w:eastAsia="方正小标宋简体" w:cstheme="majorBidi"/>
      <w:spacing w:val="-10"/>
      <w:kern w:val="28"/>
      <w:sz w:val="44"/>
      <w:szCs w:val="56"/>
    </w:rPr>
  </w:style>
  <w:style w:type="paragraph" w:styleId="17">
    <w:name w:val="annotation subject"/>
    <w:basedOn w:val="12"/>
    <w:next w:val="12"/>
    <w:link w:val="49"/>
    <w:semiHidden/>
    <w:unhideWhenUsed/>
    <w:qFormat/>
    <w:uiPriority w:val="99"/>
    <w:rPr>
      <w:b/>
      <w:bCs/>
    </w:rPr>
  </w:style>
  <w:style w:type="character" w:styleId="20">
    <w:name w:val="annotation reference"/>
    <w:basedOn w:val="19"/>
    <w:semiHidden/>
    <w:unhideWhenUsed/>
    <w:qFormat/>
    <w:uiPriority w:val="99"/>
    <w:rPr>
      <w:sz w:val="21"/>
      <w:szCs w:val="21"/>
    </w:rPr>
  </w:style>
  <w:style w:type="character" w:customStyle="1" w:styleId="21">
    <w:name w:val="标题 2 字符"/>
    <w:basedOn w:val="19"/>
    <w:link w:val="3"/>
    <w:qFormat/>
    <w:uiPriority w:val="0"/>
    <w:rPr>
      <w:rFonts w:ascii="仿宋_GB2312" w:hAnsi="Times New Roman" w:eastAsia="仿宋_GB2312" w:cs="Times New Roman"/>
      <w:b/>
      <w:bCs/>
      <w:color w:val="000000" w:themeColor="text1"/>
      <w:sz w:val="32"/>
      <w:szCs w:val="36"/>
      <w14:textFill>
        <w14:solidFill>
          <w14:schemeClr w14:val="tx1"/>
        </w14:solidFill>
      </w14:textFill>
    </w:rPr>
  </w:style>
  <w:style w:type="character" w:customStyle="1" w:styleId="22">
    <w:name w:val="标题 1 字符"/>
    <w:basedOn w:val="19"/>
    <w:link w:val="2"/>
    <w:qFormat/>
    <w:uiPriority w:val="9"/>
    <w:rPr>
      <w:rFonts w:ascii="Times New Roman" w:hAnsi="Times New Roman" w:eastAsia="黑体" w:cstheme="majorBidi"/>
      <w:sz w:val="32"/>
      <w:szCs w:val="48"/>
      <w14:ligatures w14:val="none"/>
    </w:rPr>
  </w:style>
  <w:style w:type="paragraph" w:styleId="23">
    <w:name w:val="No Spacing"/>
    <w:qFormat/>
    <w:uiPriority w:val="1"/>
    <w:pPr>
      <w:widowControl w:val="0"/>
      <w:jc w:val="center"/>
    </w:pPr>
    <w:rPr>
      <w:rFonts w:ascii="Times New Roman" w:hAnsi="Times New Roman" w:eastAsia="仿宋_GB2312" w:cstheme="minorBidi"/>
      <w:kern w:val="2"/>
      <w:sz w:val="32"/>
      <w:szCs w:val="22"/>
      <w:lang w:val="en-US" w:eastAsia="zh-CN" w:bidi="ar-SA"/>
      <w14:ligatures w14:val="none"/>
    </w:rPr>
  </w:style>
  <w:style w:type="paragraph" w:customStyle="1" w:styleId="24">
    <w:name w:val="表格"/>
    <w:basedOn w:val="1"/>
    <w:link w:val="25"/>
    <w:qFormat/>
    <w:uiPriority w:val="0"/>
    <w:pPr>
      <w:spacing w:line="360" w:lineRule="exact"/>
      <w:ind w:firstLine="0" w:firstLineChars="0"/>
      <w:jc w:val="center"/>
    </w:pPr>
    <w:rPr>
      <w:sz w:val="20"/>
      <w:szCs w:val="16"/>
      <w14:ligatures w14:val="standardContextual"/>
    </w:rPr>
  </w:style>
  <w:style w:type="character" w:customStyle="1" w:styleId="25">
    <w:name w:val="表格 字符"/>
    <w:basedOn w:val="19"/>
    <w:link w:val="24"/>
    <w:qFormat/>
    <w:uiPriority w:val="0"/>
    <w:rPr>
      <w:rFonts w:ascii="Times New Roman" w:hAnsi="Times New Roman" w:eastAsia="仿宋_GB2312"/>
      <w:szCs w:val="16"/>
    </w:rPr>
  </w:style>
  <w:style w:type="character" w:customStyle="1" w:styleId="26">
    <w:name w:val="标题 字符"/>
    <w:basedOn w:val="19"/>
    <w:link w:val="16"/>
    <w:qFormat/>
    <w:uiPriority w:val="10"/>
    <w:rPr>
      <w:rFonts w:ascii="Times New Roman" w:hAnsi="Times New Roman" w:eastAsia="方正小标宋简体" w:cstheme="majorBidi"/>
      <w:spacing w:val="-10"/>
      <w:kern w:val="28"/>
      <w:sz w:val="44"/>
      <w:szCs w:val="56"/>
      <w14:ligatures w14:val="none"/>
    </w:rPr>
  </w:style>
  <w:style w:type="character" w:customStyle="1" w:styleId="27">
    <w:name w:val="标题 3 字符"/>
    <w:basedOn w:val="19"/>
    <w:link w:val="4"/>
    <w:qFormat/>
    <w:uiPriority w:val="9"/>
    <w:rPr>
      <w:rFonts w:ascii="仿宋_GB2312" w:hAnsi="Times New Roman" w:eastAsia="仿宋_GB2312" w:cstheme="majorBidi"/>
      <w:sz w:val="32"/>
      <w:szCs w:val="32"/>
      <w14:ligatures w14:val="none"/>
    </w:rPr>
  </w:style>
  <w:style w:type="paragraph" w:customStyle="1" w:styleId="28">
    <w:name w:val="落款"/>
    <w:basedOn w:val="1"/>
    <w:link w:val="29"/>
    <w:qFormat/>
    <w:uiPriority w:val="0"/>
    <w:pPr>
      <w:spacing w:before="300" w:beforeLines="300"/>
      <w:ind w:right="200" w:rightChars="200" w:firstLine="0" w:firstLineChars="0"/>
      <w:jc w:val="right"/>
    </w:pPr>
  </w:style>
  <w:style w:type="character" w:customStyle="1" w:styleId="29">
    <w:name w:val="落款 字符"/>
    <w:basedOn w:val="19"/>
    <w:link w:val="28"/>
    <w:qFormat/>
    <w:uiPriority w:val="0"/>
    <w:rPr>
      <w:rFonts w:ascii="Times New Roman" w:hAnsi="Times New Roman" w:eastAsia="仿宋_GB2312"/>
      <w:sz w:val="32"/>
      <w:szCs w:val="22"/>
      <w14:ligatures w14:val="none"/>
    </w:rPr>
  </w:style>
  <w:style w:type="character" w:customStyle="1" w:styleId="30">
    <w:name w:val="标题 4 字符"/>
    <w:basedOn w:val="19"/>
    <w:link w:val="5"/>
    <w:qFormat/>
    <w:uiPriority w:val="9"/>
    <w:rPr>
      <w:rFonts w:ascii="Times New Roman" w:hAnsi="Times New Roman" w:eastAsia="仿宋_GB2312" w:cstheme="majorBidi"/>
      <w:sz w:val="32"/>
      <w:szCs w:val="28"/>
      <w14:ligatures w14:val="none"/>
    </w:rPr>
  </w:style>
  <w:style w:type="character" w:customStyle="1" w:styleId="31">
    <w:name w:val="标题 5 字符"/>
    <w:basedOn w:val="19"/>
    <w:link w:val="6"/>
    <w:qFormat/>
    <w:uiPriority w:val="9"/>
    <w:rPr>
      <w:rFonts w:ascii="Times New Roman" w:hAnsi="Times New Roman" w:eastAsia="仿宋_GB2312" w:cstheme="majorBidi"/>
      <w:sz w:val="28"/>
      <w:szCs w:val="24"/>
      <w14:ligatures w14:val="none"/>
    </w:rPr>
  </w:style>
  <w:style w:type="character" w:customStyle="1" w:styleId="32">
    <w:name w:val="标题 6 字符"/>
    <w:basedOn w:val="19"/>
    <w:link w:val="7"/>
    <w:semiHidden/>
    <w:qFormat/>
    <w:uiPriority w:val="9"/>
    <w:rPr>
      <w:rFonts w:cstheme="majorBidi"/>
      <w:b/>
      <w:bCs/>
      <w:color w:val="104862" w:themeColor="accent1" w:themeShade="BF"/>
      <w:sz w:val="32"/>
      <w:szCs w:val="32"/>
      <w14:ligatures w14:val="none"/>
    </w:rPr>
  </w:style>
  <w:style w:type="character" w:customStyle="1" w:styleId="33">
    <w:name w:val="标题 7 字符"/>
    <w:basedOn w:val="19"/>
    <w:link w:val="8"/>
    <w:semiHidden/>
    <w:qFormat/>
    <w:uiPriority w:val="9"/>
    <w:rPr>
      <w:rFonts w:cstheme="majorBidi"/>
      <w:b/>
      <w:bCs/>
      <w:color w:val="595959" w:themeColor="text1" w:themeTint="A6"/>
      <w:sz w:val="32"/>
      <w:szCs w:val="32"/>
      <w14:textFill>
        <w14:solidFill>
          <w14:schemeClr w14:val="tx1">
            <w14:lumMod w14:val="65000"/>
            <w14:lumOff w14:val="35000"/>
          </w14:schemeClr>
        </w14:solidFill>
      </w14:textFill>
      <w14:ligatures w14:val="none"/>
    </w:rPr>
  </w:style>
  <w:style w:type="character" w:customStyle="1" w:styleId="34">
    <w:name w:val="标题 8 字符"/>
    <w:basedOn w:val="19"/>
    <w:link w:val="9"/>
    <w:semiHidden/>
    <w:qFormat/>
    <w:uiPriority w:val="9"/>
    <w:rPr>
      <w:rFonts w:cstheme="majorBidi"/>
      <w:color w:val="595959" w:themeColor="text1" w:themeTint="A6"/>
      <w:sz w:val="32"/>
      <w:szCs w:val="32"/>
      <w14:textFill>
        <w14:solidFill>
          <w14:schemeClr w14:val="tx1">
            <w14:lumMod w14:val="65000"/>
            <w14:lumOff w14:val="35000"/>
          </w14:schemeClr>
        </w14:solidFill>
      </w14:textFill>
      <w14:ligatures w14:val="none"/>
    </w:rPr>
  </w:style>
  <w:style w:type="character" w:customStyle="1" w:styleId="35">
    <w:name w:val="标题 9 字符"/>
    <w:basedOn w:val="19"/>
    <w:link w:val="10"/>
    <w:semiHidden/>
    <w:qFormat/>
    <w:uiPriority w:val="9"/>
    <w:rPr>
      <w:rFonts w:eastAsiaTheme="majorEastAsia" w:cstheme="majorBidi"/>
      <w:color w:val="595959" w:themeColor="text1" w:themeTint="A6"/>
      <w:sz w:val="32"/>
      <w:szCs w:val="32"/>
      <w14:textFill>
        <w14:solidFill>
          <w14:schemeClr w14:val="tx1">
            <w14:lumMod w14:val="65000"/>
            <w14:lumOff w14:val="35000"/>
          </w14:schemeClr>
        </w14:solidFill>
      </w14:textFill>
      <w14:ligatures w14:val="none"/>
    </w:rPr>
  </w:style>
  <w:style w:type="character" w:customStyle="1" w:styleId="36">
    <w:name w:val="副标题 字符"/>
    <w:basedOn w:val="19"/>
    <w:link w:val="15"/>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14:ligatures w14:val="none"/>
    </w:rPr>
  </w:style>
  <w:style w:type="paragraph" w:styleId="37">
    <w:name w:val="Quote"/>
    <w:basedOn w:val="1"/>
    <w:next w:val="1"/>
    <w:link w:val="38"/>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8">
    <w:name w:val="引用 字符"/>
    <w:basedOn w:val="19"/>
    <w:link w:val="37"/>
    <w:qFormat/>
    <w:uiPriority w:val="29"/>
    <w:rPr>
      <w:rFonts w:ascii="仿宋_GB2312" w:hAnsi="Times New Roman" w:eastAsia="仿宋_GB2312" w:cs="仿宋_GB2312"/>
      <w:i/>
      <w:iCs/>
      <w:color w:val="404040" w:themeColor="text1" w:themeTint="BF"/>
      <w:sz w:val="32"/>
      <w:szCs w:val="32"/>
      <w14:textFill>
        <w14:solidFill>
          <w14:schemeClr w14:val="tx1">
            <w14:lumMod w14:val="75000"/>
            <w14:lumOff w14:val="25000"/>
          </w14:schemeClr>
        </w14:solidFill>
      </w14:textFill>
      <w14:ligatures w14:val="none"/>
    </w:rPr>
  </w:style>
  <w:style w:type="paragraph" w:styleId="39">
    <w:name w:val="List Paragraph"/>
    <w:basedOn w:val="1"/>
    <w:qFormat/>
    <w:uiPriority w:val="34"/>
    <w:pPr>
      <w:ind w:left="720"/>
      <w:contextualSpacing/>
    </w:pPr>
  </w:style>
  <w:style w:type="character" w:customStyle="1" w:styleId="40">
    <w:name w:val="Intense Emphasis"/>
    <w:basedOn w:val="19"/>
    <w:qFormat/>
    <w:uiPriority w:val="21"/>
    <w:rPr>
      <w:i/>
      <w:iCs/>
      <w:color w:val="104862" w:themeColor="accent1" w:themeShade="BF"/>
    </w:rPr>
  </w:style>
  <w:style w:type="paragraph" w:styleId="41">
    <w:name w:val="Intense Quote"/>
    <w:basedOn w:val="1"/>
    <w:next w:val="1"/>
    <w:link w:val="42"/>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42">
    <w:name w:val="明显引用 字符"/>
    <w:basedOn w:val="19"/>
    <w:link w:val="41"/>
    <w:qFormat/>
    <w:uiPriority w:val="30"/>
    <w:rPr>
      <w:rFonts w:ascii="仿宋_GB2312" w:hAnsi="Times New Roman" w:eastAsia="仿宋_GB2312" w:cs="仿宋_GB2312"/>
      <w:i/>
      <w:iCs/>
      <w:color w:val="104862" w:themeColor="accent1" w:themeShade="BF"/>
      <w:sz w:val="32"/>
      <w:szCs w:val="32"/>
      <w14:ligatures w14:val="none"/>
    </w:rPr>
  </w:style>
  <w:style w:type="character" w:customStyle="1" w:styleId="43">
    <w:name w:val="Intense Reference"/>
    <w:basedOn w:val="19"/>
    <w:qFormat/>
    <w:uiPriority w:val="32"/>
    <w:rPr>
      <w:b/>
      <w:bCs/>
      <w:smallCaps/>
      <w:color w:val="104862" w:themeColor="accent1" w:themeShade="BF"/>
      <w:spacing w:val="5"/>
    </w:rPr>
  </w:style>
  <w:style w:type="table" w:customStyle="1" w:styleId="44">
    <w:name w:val="网格型1"/>
    <w:basedOn w:val="18"/>
    <w:qFormat/>
    <w:uiPriority w:val="99"/>
    <w:rPr>
      <w:rFonts w:ascii="Times New Roman" w:hAnsi="Times New Roman" w:eastAsia="Times New Roman" w:cs="Times New Roman"/>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5">
    <w:name w:val="网格型2"/>
    <w:basedOn w:val="18"/>
    <w:qFormat/>
    <w:uiPriority w:val="99"/>
    <w:rPr>
      <w:rFonts w:ascii="Times New Roman" w:hAnsi="Times New Roman" w:eastAsia="Times New Roman" w:cs="Times New Roman"/>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46">
    <w:name w:val="页眉 字符"/>
    <w:basedOn w:val="19"/>
    <w:link w:val="14"/>
    <w:qFormat/>
    <w:uiPriority w:val="99"/>
    <w:rPr>
      <w:rFonts w:ascii="仿宋_GB2312" w:hAnsi="Times New Roman" w:eastAsia="仿宋_GB2312" w:cs="仿宋_GB2312"/>
      <w:sz w:val="18"/>
      <w:szCs w:val="18"/>
      <w14:ligatures w14:val="none"/>
    </w:rPr>
  </w:style>
  <w:style w:type="character" w:customStyle="1" w:styleId="47">
    <w:name w:val="页脚 字符"/>
    <w:basedOn w:val="19"/>
    <w:link w:val="13"/>
    <w:qFormat/>
    <w:uiPriority w:val="99"/>
    <w:rPr>
      <w:rFonts w:ascii="仿宋_GB2312" w:hAnsi="Times New Roman" w:eastAsia="仿宋_GB2312" w:cs="仿宋_GB2312"/>
      <w:sz w:val="18"/>
      <w:szCs w:val="18"/>
      <w14:ligatures w14:val="none"/>
    </w:rPr>
  </w:style>
  <w:style w:type="character" w:customStyle="1" w:styleId="48">
    <w:name w:val="批注文字 字符"/>
    <w:basedOn w:val="19"/>
    <w:link w:val="12"/>
    <w:qFormat/>
    <w:uiPriority w:val="99"/>
    <w:rPr>
      <w:rFonts w:ascii="仿宋_GB2312" w:hAnsi="Times New Roman" w:eastAsia="仿宋_GB2312" w:cs="仿宋_GB2312"/>
      <w:sz w:val="32"/>
      <w:szCs w:val="32"/>
      <w14:ligatures w14:val="none"/>
    </w:rPr>
  </w:style>
  <w:style w:type="character" w:customStyle="1" w:styleId="49">
    <w:name w:val="批注主题 字符"/>
    <w:basedOn w:val="48"/>
    <w:link w:val="17"/>
    <w:semiHidden/>
    <w:qFormat/>
    <w:uiPriority w:val="99"/>
    <w:rPr>
      <w:rFonts w:ascii="仿宋_GB2312" w:hAnsi="Times New Roman" w:eastAsia="仿宋_GB2312" w:cs="仿宋_GB2312"/>
      <w:b/>
      <w:bCs/>
      <w:sz w:val="32"/>
      <w:szCs w:val="32"/>
      <w14:ligatures w14: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549</Words>
  <Characters>3130</Characters>
  <Lines>26</Lines>
  <Paragraphs>7</Paragraphs>
  <TotalTime>30</TotalTime>
  <ScaleCrop>false</ScaleCrop>
  <LinksUpToDate>false</LinksUpToDate>
  <CharactersWithSpaces>3672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2024-11-21T09:09:00Z</dcterms:created>
  <dc:creator>yi sun</dc:creator>
  <cp:lastModifiedBy>郭凯雯</cp:lastModifiedBy>
  <cp:lastPrinted>2024-11-30T03:04:00Z</cp:lastPrinted>
  <dcterms:modified xsi:type="dcterms:W3CDTF">2026-09-21T02:38:47Z</dcterms:modified>
  <dc:title>2025年中山市中小企业数字化转型城市试点_x000B_行业“链主”制造业企业申报书</dc:title>
  <cp:revision>175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CB7DB0352F1F4E8A8BFBFE5D56D8CDF3_13</vt:lpwstr>
  </property>
</Properties>
</file>