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C1C9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附件2</w:t>
      </w:r>
    </w:p>
    <w:p w14:paraId="5AAF4359">
      <w:pPr>
        <w:pStyle w:val="2"/>
        <w:keepNext w:val="0"/>
        <w:keepLines w:val="0"/>
        <w:pageBreakBefore w:val="0"/>
        <w:widowControl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  <w:t>市场调查问卷</w:t>
      </w:r>
    </w:p>
    <w:p w14:paraId="20CDE03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1600" w:leftChars="0" w:hanging="1600" w:hangingChars="5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  <w:t>项目名称：中山市板芙医院2027年至2029年平面广告及常规宣传用品协议供货商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  <w:t xml:space="preserve">采购项目    </w:t>
      </w:r>
    </w:p>
    <w:p w14:paraId="2D39826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  <w:t>填报时间：   年   月   日</w:t>
      </w:r>
    </w:p>
    <w:p w14:paraId="0B89F4A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  <w:t xml:space="preserve">供应商名称（加盖公章）： </w:t>
      </w:r>
    </w:p>
    <w:p w14:paraId="78277F8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  <w:t xml:space="preserve">              </w:t>
      </w:r>
    </w:p>
    <w:p w14:paraId="481808D6">
      <w:pPr>
        <w:spacing w:line="360" w:lineRule="auto"/>
        <w:rPr>
          <w:rFonts w:hint="eastAsia" w:ascii="仿宋" w:hAnsi="仿宋" w:eastAsia="仿宋" w:cs="仿宋"/>
          <w:b/>
          <w:sz w:val="24"/>
          <w:szCs w:val="24"/>
        </w:rPr>
      </w:pPr>
      <w:r>
        <w:rPr>
          <w:rFonts w:hint="eastAsia" w:ascii="仿宋" w:hAnsi="仿宋" w:eastAsia="仿宋" w:cs="仿宋"/>
          <w:b/>
          <w:sz w:val="24"/>
          <w:szCs w:val="24"/>
        </w:rPr>
        <w:t>一、市场主体基本情况</w:t>
      </w:r>
    </w:p>
    <w:tbl>
      <w:tblPr>
        <w:tblStyle w:val="8"/>
        <w:tblW w:w="4997" w:type="pct"/>
        <w:jc w:val="center"/>
        <w:tblLayout w:type="autofit"/>
        <w:tblCellMar>
          <w:top w:w="0" w:type="dxa"/>
          <w:left w:w="28" w:type="dxa"/>
          <w:bottom w:w="0" w:type="dxa"/>
          <w:right w:w="28" w:type="dxa"/>
        </w:tblCellMar>
      </w:tblPr>
      <w:tblGrid>
        <w:gridCol w:w="2505"/>
        <w:gridCol w:w="1298"/>
        <w:gridCol w:w="1836"/>
        <w:gridCol w:w="1234"/>
        <w:gridCol w:w="2250"/>
      </w:tblGrid>
      <w:tr w14:paraId="4E031B0E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67" w:hRule="atLeast"/>
          <w:jc w:val="center"/>
        </w:trPr>
        <w:tc>
          <w:tcPr>
            <w:tcW w:w="13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4F1F0D">
            <w:pPr>
              <w:pStyle w:val="16"/>
              <w:kinsoku w:val="0"/>
              <w:overflowPunct w:val="0"/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单位名称</w:t>
            </w:r>
          </w:p>
        </w:tc>
        <w:tc>
          <w:tcPr>
            <w:tcW w:w="3626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1B92A5">
            <w:pPr>
              <w:jc w:val="center"/>
              <w:rPr>
                <w:rFonts w:hint="eastAsia" w:ascii="仿宋" w:hAnsi="仿宋" w:eastAsia="仿宋" w:cs="仿宋"/>
                <w:i/>
                <w:sz w:val="24"/>
                <w:szCs w:val="24"/>
              </w:rPr>
            </w:pPr>
          </w:p>
        </w:tc>
      </w:tr>
      <w:tr w14:paraId="078F5B00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67" w:hRule="atLeast"/>
          <w:jc w:val="center"/>
        </w:trPr>
        <w:tc>
          <w:tcPr>
            <w:tcW w:w="13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BC46EC">
            <w:pPr>
              <w:pStyle w:val="16"/>
              <w:kinsoku w:val="0"/>
              <w:overflowPunct w:val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所属经济类型</w:t>
            </w:r>
          </w:p>
        </w:tc>
        <w:tc>
          <w:tcPr>
            <w:tcW w:w="3626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209033">
            <w:pPr>
              <w:jc w:val="both"/>
              <w:rPr>
                <w:rFonts w:hint="eastAsia" w:ascii="仿宋" w:hAnsi="仿宋" w:eastAsia="仿宋" w:cs="仿宋"/>
                <w:i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/>
                <w:iCs/>
                <w:color w:val="auto"/>
                <w:sz w:val="24"/>
                <w:szCs w:val="24"/>
              </w:rPr>
              <w:t>（如国有经济、集体经济、私营经济、个体经济等）</w:t>
            </w:r>
          </w:p>
        </w:tc>
      </w:tr>
      <w:tr w14:paraId="33071356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67" w:hRule="atLeast"/>
          <w:jc w:val="center"/>
        </w:trPr>
        <w:tc>
          <w:tcPr>
            <w:tcW w:w="13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36FC4E">
            <w:pPr>
              <w:pStyle w:val="16"/>
              <w:kinsoku w:val="0"/>
              <w:overflowPunct w:val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注册地址</w:t>
            </w:r>
          </w:p>
        </w:tc>
        <w:tc>
          <w:tcPr>
            <w:tcW w:w="3626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221A9D">
            <w:pPr>
              <w:pStyle w:val="16"/>
              <w:kinsoku w:val="0"/>
              <w:overflowPunct w:val="0"/>
              <w:jc w:val="both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</w:p>
        </w:tc>
      </w:tr>
      <w:tr w14:paraId="71D663DD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67" w:hRule="atLeast"/>
          <w:jc w:val="center"/>
        </w:trPr>
        <w:tc>
          <w:tcPr>
            <w:tcW w:w="13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E6C2D9">
            <w:pPr>
              <w:pStyle w:val="16"/>
              <w:kinsoku w:val="0"/>
              <w:overflowPunct w:val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成立时间</w:t>
            </w:r>
          </w:p>
        </w:tc>
        <w:tc>
          <w:tcPr>
            <w:tcW w:w="171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915F68">
            <w:pPr>
              <w:pStyle w:val="16"/>
              <w:kinsoku w:val="0"/>
              <w:overflowPunct w:val="0"/>
              <w:ind w:firstLine="720" w:firstLineChars="300"/>
              <w:jc w:val="both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年   月   日</w:t>
            </w:r>
          </w:p>
        </w:tc>
        <w:tc>
          <w:tcPr>
            <w:tcW w:w="6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326A53">
            <w:pPr>
              <w:pStyle w:val="16"/>
              <w:kinsoku w:val="0"/>
              <w:overflowPunct w:val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注册资金</w:t>
            </w:r>
          </w:p>
        </w:tc>
        <w:tc>
          <w:tcPr>
            <w:tcW w:w="1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5A7C35">
            <w:pPr>
              <w:pStyle w:val="16"/>
              <w:kinsoku w:val="0"/>
              <w:overflowPunct w:val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 xml:space="preserve">万元 </w:t>
            </w:r>
          </w:p>
        </w:tc>
      </w:tr>
      <w:tr w14:paraId="0D99829E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67" w:hRule="atLeast"/>
          <w:jc w:val="center"/>
        </w:trPr>
        <w:tc>
          <w:tcPr>
            <w:tcW w:w="1373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282CC1">
            <w:pPr>
              <w:pStyle w:val="16"/>
              <w:kinsoku w:val="0"/>
              <w:overflowPunct w:val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联系方式</w:t>
            </w:r>
          </w:p>
        </w:tc>
        <w:tc>
          <w:tcPr>
            <w:tcW w:w="7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15B63C">
            <w:pPr>
              <w:pStyle w:val="16"/>
              <w:kinsoku w:val="0"/>
              <w:overflowPunct w:val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联系人</w:t>
            </w:r>
          </w:p>
        </w:tc>
        <w:tc>
          <w:tcPr>
            <w:tcW w:w="10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15D17F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</w:p>
        </w:tc>
        <w:tc>
          <w:tcPr>
            <w:tcW w:w="6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A5A122">
            <w:pPr>
              <w:pStyle w:val="16"/>
              <w:kinsoku w:val="0"/>
              <w:overflowPunct w:val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电话</w:t>
            </w:r>
          </w:p>
        </w:tc>
        <w:tc>
          <w:tcPr>
            <w:tcW w:w="1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D7F1EF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</w:p>
        </w:tc>
      </w:tr>
      <w:tr w14:paraId="4482FE96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67" w:hRule="atLeast"/>
          <w:jc w:val="center"/>
        </w:trPr>
        <w:tc>
          <w:tcPr>
            <w:tcW w:w="1373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52248B">
            <w:pPr>
              <w:pStyle w:val="16"/>
              <w:kinsoku w:val="0"/>
              <w:overflowPunct w:val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7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9340BF">
            <w:pPr>
              <w:pStyle w:val="16"/>
              <w:kinsoku w:val="0"/>
              <w:overflowPunct w:val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邮箱</w:t>
            </w:r>
          </w:p>
        </w:tc>
        <w:tc>
          <w:tcPr>
            <w:tcW w:w="2914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B79912">
            <w:pPr>
              <w:jc w:val="both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</w:p>
        </w:tc>
      </w:tr>
      <w:tr w14:paraId="50D8AB0F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67" w:hRule="atLeast"/>
          <w:jc w:val="center"/>
        </w:trPr>
        <w:tc>
          <w:tcPr>
            <w:tcW w:w="13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46E45C">
            <w:pPr>
              <w:pStyle w:val="16"/>
              <w:kinsoku w:val="0"/>
              <w:overflowPunct w:val="0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与本项目采购需求相关的资质证书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如有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3626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A1BE30">
            <w:pPr>
              <w:pStyle w:val="16"/>
              <w:kinsoku w:val="0"/>
              <w:overflowPunct w:val="0"/>
              <w:jc w:val="both"/>
              <w:rPr>
                <w:rFonts w:hint="default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/>
                <w:iCs/>
                <w:color w:val="auto"/>
                <w:sz w:val="24"/>
                <w:szCs w:val="24"/>
                <w:lang w:val="en-US" w:eastAsia="zh-CN"/>
              </w:rPr>
              <w:t>（即国家有关法律法规</w:t>
            </w:r>
            <w:r>
              <w:rPr>
                <w:rFonts w:hint="eastAsia" w:ascii="仿宋" w:hAnsi="仿宋" w:eastAsia="仿宋" w:cs="仿宋"/>
                <w:b/>
                <w:bCs/>
                <w:i/>
                <w:iCs/>
                <w:color w:val="auto"/>
                <w:sz w:val="24"/>
                <w:szCs w:val="24"/>
                <w:lang w:val="en-US" w:eastAsia="zh-CN"/>
              </w:rPr>
              <w:t>强制性</w:t>
            </w:r>
            <w:r>
              <w:rPr>
                <w:rFonts w:hint="eastAsia" w:ascii="仿宋" w:hAnsi="仿宋" w:eastAsia="仿宋" w:cs="仿宋"/>
                <w:i/>
                <w:iCs/>
                <w:color w:val="auto"/>
                <w:sz w:val="24"/>
                <w:szCs w:val="24"/>
                <w:lang w:val="en-US" w:eastAsia="zh-CN"/>
              </w:rPr>
              <w:t>要求具有的资质证书）</w:t>
            </w:r>
          </w:p>
        </w:tc>
      </w:tr>
      <w:tr w14:paraId="3704C566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67" w:hRule="atLeast"/>
          <w:jc w:val="center"/>
        </w:trPr>
        <w:tc>
          <w:tcPr>
            <w:tcW w:w="13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4F36EA">
            <w:pPr>
              <w:pStyle w:val="16"/>
              <w:kinsoku w:val="0"/>
              <w:overflowPunct w:val="0"/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企业人员情况</w:t>
            </w:r>
          </w:p>
        </w:tc>
        <w:tc>
          <w:tcPr>
            <w:tcW w:w="3626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9392D0">
            <w:pPr>
              <w:pStyle w:val="16"/>
              <w:kinsoku w:val="0"/>
              <w:overflowPunct w:val="0"/>
              <w:jc w:val="both"/>
              <w:rPr>
                <w:rFonts w:hint="default" w:ascii="仿宋" w:hAnsi="仿宋" w:eastAsia="仿宋" w:cs="仿宋"/>
                <w:i/>
                <w:i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/>
                <w:iCs/>
                <w:color w:val="auto"/>
                <w:sz w:val="24"/>
                <w:szCs w:val="24"/>
                <w:lang w:val="en-US" w:eastAsia="zh-CN"/>
              </w:rPr>
              <w:t>（企业现有人员数量、人员资质等）</w:t>
            </w:r>
          </w:p>
        </w:tc>
      </w:tr>
      <w:tr w14:paraId="309F984F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67" w:hRule="atLeast"/>
          <w:jc w:val="center"/>
        </w:trPr>
        <w:tc>
          <w:tcPr>
            <w:tcW w:w="13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521B4F">
            <w:pPr>
              <w:pStyle w:val="16"/>
              <w:kinsoku w:val="0"/>
              <w:overflowPunct w:val="0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企业所属行业</w:t>
            </w:r>
          </w:p>
          <w:p w14:paraId="2732B3FD">
            <w:pPr>
              <w:pStyle w:val="16"/>
              <w:kinsoku w:val="0"/>
              <w:overflowPunct w:val="0"/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3626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5AAF14">
            <w:pPr>
              <w:pStyle w:val="16"/>
              <w:kinsoku w:val="0"/>
              <w:overflowPunct w:val="0"/>
              <w:jc w:val="left"/>
              <w:rPr>
                <w:rFonts w:hint="eastAsia" w:ascii="仿宋" w:hAnsi="仿宋" w:eastAsia="仿宋" w:cs="仿宋"/>
                <w:b w:val="0"/>
                <w:bCs w:val="0"/>
                <w:i w:val="0"/>
                <w:i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/>
                <w:sz w:val="24"/>
                <w:szCs w:val="24"/>
                <w:lang w:val="en-US" w:eastAsia="zh-CN"/>
              </w:rPr>
              <w:t>请对应填写“√”，仅可勾选1项。</w:t>
            </w:r>
          </w:p>
          <w:p w14:paraId="2C51F9BF">
            <w:pPr>
              <w:pStyle w:val="16"/>
              <w:kinsoku w:val="0"/>
              <w:overflowPunct w:val="0"/>
              <w:jc w:val="left"/>
              <w:rPr>
                <w:rFonts w:hint="eastAsia" w:ascii="仿宋" w:hAnsi="仿宋" w:eastAsia="仿宋" w:cs="仿宋"/>
                <w:b w:val="0"/>
                <w:bCs w:val="0"/>
                <w:i w:val="0"/>
                <w:i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/>
                <w:sz w:val="24"/>
                <w:szCs w:val="24"/>
                <w:lang w:val="en-US" w:eastAsia="zh-CN"/>
              </w:rPr>
              <w:t>（  ）农、林、牧、渔业   （  ）工业</w:t>
            </w:r>
          </w:p>
          <w:p w14:paraId="07A05905">
            <w:pPr>
              <w:pStyle w:val="16"/>
              <w:kinsoku w:val="0"/>
              <w:overflowPunct w:val="0"/>
              <w:jc w:val="left"/>
              <w:rPr>
                <w:rFonts w:hint="eastAsia" w:ascii="仿宋" w:hAnsi="仿宋" w:eastAsia="仿宋" w:cs="仿宋"/>
                <w:b w:val="0"/>
                <w:bCs w:val="0"/>
                <w:i w:val="0"/>
                <w:i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/>
                <w:sz w:val="24"/>
                <w:szCs w:val="24"/>
                <w:lang w:val="en-US" w:eastAsia="zh-CN"/>
              </w:rPr>
              <w:t>（  ）建筑业             （  ）批发业</w:t>
            </w:r>
          </w:p>
          <w:p w14:paraId="140B6EF5">
            <w:pPr>
              <w:pStyle w:val="16"/>
              <w:kinsoku w:val="0"/>
              <w:overflowPunct w:val="0"/>
              <w:jc w:val="left"/>
              <w:rPr>
                <w:rFonts w:hint="eastAsia" w:ascii="仿宋" w:hAnsi="仿宋" w:eastAsia="仿宋" w:cs="仿宋"/>
                <w:b w:val="0"/>
                <w:bCs w:val="0"/>
                <w:i w:val="0"/>
                <w:i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/>
                <w:sz w:val="24"/>
                <w:szCs w:val="24"/>
                <w:lang w:val="en-US" w:eastAsia="zh-CN"/>
              </w:rPr>
              <w:t>（  ）零售业             （  ）交通运输业</w:t>
            </w:r>
          </w:p>
          <w:p w14:paraId="41EAD3C4">
            <w:pPr>
              <w:pStyle w:val="16"/>
              <w:kinsoku w:val="0"/>
              <w:overflowPunct w:val="0"/>
              <w:jc w:val="left"/>
              <w:rPr>
                <w:rFonts w:hint="eastAsia" w:ascii="仿宋" w:hAnsi="仿宋" w:eastAsia="仿宋" w:cs="仿宋"/>
                <w:b w:val="0"/>
                <w:bCs w:val="0"/>
                <w:i w:val="0"/>
                <w:i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/>
                <w:sz w:val="24"/>
                <w:szCs w:val="24"/>
                <w:lang w:val="en-US" w:eastAsia="zh-CN"/>
              </w:rPr>
              <w:t>（  ）仓储业             （  ）邮政业</w:t>
            </w:r>
          </w:p>
          <w:p w14:paraId="79BB1028">
            <w:pPr>
              <w:pStyle w:val="16"/>
              <w:kinsoku w:val="0"/>
              <w:overflowPunct w:val="0"/>
              <w:jc w:val="left"/>
              <w:rPr>
                <w:rFonts w:hint="eastAsia" w:ascii="仿宋" w:hAnsi="仿宋" w:eastAsia="仿宋" w:cs="仿宋"/>
                <w:b w:val="0"/>
                <w:bCs w:val="0"/>
                <w:i w:val="0"/>
                <w:i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/>
                <w:sz w:val="24"/>
                <w:szCs w:val="24"/>
                <w:lang w:val="en-US" w:eastAsia="zh-CN"/>
              </w:rPr>
              <w:t>（  ）住宿业             （  ）餐饮业</w:t>
            </w:r>
          </w:p>
          <w:p w14:paraId="783808DE">
            <w:pPr>
              <w:pStyle w:val="16"/>
              <w:kinsoku w:val="0"/>
              <w:overflowPunct w:val="0"/>
              <w:jc w:val="left"/>
              <w:rPr>
                <w:rFonts w:hint="eastAsia" w:ascii="仿宋" w:hAnsi="仿宋" w:eastAsia="仿宋" w:cs="仿宋"/>
                <w:b w:val="0"/>
                <w:bCs w:val="0"/>
                <w:i w:val="0"/>
                <w:i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/>
                <w:sz w:val="24"/>
                <w:szCs w:val="24"/>
                <w:lang w:val="en-US" w:eastAsia="zh-CN"/>
              </w:rPr>
              <w:t>（  ）信息传输业         （  ）软件和信息技术服务业</w:t>
            </w:r>
          </w:p>
          <w:p w14:paraId="7E9499EC">
            <w:pPr>
              <w:pStyle w:val="16"/>
              <w:kinsoku w:val="0"/>
              <w:overflowPunct w:val="0"/>
              <w:jc w:val="left"/>
              <w:rPr>
                <w:rFonts w:hint="eastAsia" w:ascii="仿宋" w:hAnsi="仿宋" w:eastAsia="仿宋" w:cs="仿宋"/>
                <w:b w:val="0"/>
                <w:bCs w:val="0"/>
                <w:i w:val="0"/>
                <w:i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/>
                <w:sz w:val="24"/>
                <w:szCs w:val="24"/>
                <w:lang w:val="en-US" w:eastAsia="zh-CN"/>
              </w:rPr>
              <w:t>（  ）房地产开发经营     （  ）物业管理</w:t>
            </w:r>
          </w:p>
          <w:p w14:paraId="6FB0C2A7">
            <w:pPr>
              <w:pStyle w:val="16"/>
              <w:kinsoku w:val="0"/>
              <w:overflowPunct w:val="0"/>
              <w:jc w:val="left"/>
              <w:rPr>
                <w:rFonts w:hint="eastAsia" w:ascii="仿宋" w:hAnsi="仿宋" w:eastAsia="仿宋" w:cs="仿宋"/>
                <w:b w:val="0"/>
                <w:bCs w:val="0"/>
                <w:i w:val="0"/>
                <w:i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/>
                <w:sz w:val="24"/>
                <w:szCs w:val="24"/>
                <w:lang w:val="en-US" w:eastAsia="zh-CN"/>
              </w:rPr>
              <w:t>（  ）租赁和商业服务业   （  ）其他未列明行业</w:t>
            </w:r>
          </w:p>
        </w:tc>
      </w:tr>
      <w:tr w14:paraId="4ABBC660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67" w:hRule="atLeast"/>
          <w:jc w:val="center"/>
        </w:trPr>
        <w:tc>
          <w:tcPr>
            <w:tcW w:w="13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7FCF1D">
            <w:pPr>
              <w:pStyle w:val="16"/>
              <w:kinsoku w:val="0"/>
              <w:overflowPunct w:val="0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企业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类型</w:t>
            </w:r>
          </w:p>
        </w:tc>
        <w:tc>
          <w:tcPr>
            <w:tcW w:w="3626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694592">
            <w:pPr>
              <w:pStyle w:val="16"/>
              <w:kinsoku w:val="0"/>
              <w:overflowPunct w:val="0"/>
              <w:jc w:val="left"/>
              <w:rPr>
                <w:rFonts w:hint="default" w:ascii="仿宋" w:hAnsi="仿宋" w:eastAsia="仿宋" w:cs="仿宋"/>
                <w:b w:val="0"/>
                <w:bCs w:val="0"/>
                <w:i w:val="0"/>
                <w:i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/>
                <w:sz w:val="24"/>
                <w:szCs w:val="24"/>
                <w:lang w:val="en-US" w:eastAsia="zh-CN"/>
              </w:rPr>
              <w:t>请对应填写“√”，仅可勾选1项。</w:t>
            </w:r>
          </w:p>
          <w:p w14:paraId="646F6C53">
            <w:pPr>
              <w:pStyle w:val="16"/>
              <w:kinsoku w:val="0"/>
              <w:overflowPunct w:val="0"/>
              <w:jc w:val="left"/>
              <w:rPr>
                <w:rFonts w:hint="default" w:ascii="仿宋" w:hAnsi="仿宋" w:eastAsia="仿宋" w:cs="仿宋"/>
                <w:b w:val="0"/>
                <w:bCs w:val="0"/>
                <w:i w:val="0"/>
                <w:i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/>
                <w:sz w:val="24"/>
                <w:szCs w:val="24"/>
                <w:lang w:val="en-US" w:eastAsia="zh-CN"/>
              </w:rPr>
              <w:t>（  ）</w:t>
            </w:r>
            <w:r>
              <w:rPr>
                <w:rFonts w:hint="default" w:ascii="仿宋" w:hAnsi="仿宋" w:eastAsia="仿宋" w:cs="仿宋"/>
                <w:b w:val="0"/>
                <w:bCs w:val="0"/>
                <w:i w:val="0"/>
                <w:iCs/>
                <w:sz w:val="24"/>
                <w:szCs w:val="24"/>
                <w:lang w:val="en-US" w:eastAsia="zh-CN"/>
              </w:rPr>
              <w:t xml:space="preserve">大型企业 </w:t>
            </w: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/>
                <w:sz w:val="24"/>
                <w:szCs w:val="24"/>
                <w:lang w:val="en-US" w:eastAsia="zh-CN"/>
              </w:rPr>
              <w:t>（  ）</w:t>
            </w:r>
            <w:r>
              <w:rPr>
                <w:rFonts w:hint="default" w:ascii="仿宋" w:hAnsi="仿宋" w:eastAsia="仿宋" w:cs="仿宋"/>
                <w:b w:val="0"/>
                <w:bCs w:val="0"/>
                <w:i w:val="0"/>
                <w:iCs/>
                <w:sz w:val="24"/>
                <w:szCs w:val="24"/>
                <w:lang w:val="en-US" w:eastAsia="zh-CN"/>
              </w:rPr>
              <w:t xml:space="preserve">中型企业 </w:t>
            </w: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/>
                <w:sz w:val="24"/>
                <w:szCs w:val="24"/>
                <w:lang w:val="en-US" w:eastAsia="zh-CN"/>
              </w:rPr>
              <w:t>（  ）</w:t>
            </w:r>
            <w:r>
              <w:rPr>
                <w:rFonts w:hint="default" w:ascii="仿宋" w:hAnsi="仿宋" w:eastAsia="仿宋" w:cs="仿宋"/>
                <w:b w:val="0"/>
                <w:bCs w:val="0"/>
                <w:i w:val="0"/>
                <w:iCs/>
                <w:sz w:val="24"/>
                <w:szCs w:val="24"/>
                <w:lang w:val="en-US" w:eastAsia="zh-CN"/>
              </w:rPr>
              <w:t xml:space="preserve">小型企业 </w:t>
            </w:r>
          </w:p>
          <w:p w14:paraId="6858EA6F">
            <w:pPr>
              <w:pStyle w:val="16"/>
              <w:kinsoku w:val="0"/>
              <w:overflowPunct w:val="0"/>
              <w:jc w:val="left"/>
              <w:rPr>
                <w:rFonts w:hint="eastAsia" w:ascii="仿宋" w:hAnsi="仿宋" w:eastAsia="仿宋" w:cs="仿宋"/>
                <w:b w:val="0"/>
                <w:bCs w:val="0"/>
                <w:i w:val="0"/>
                <w:i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/>
                <w:sz w:val="24"/>
                <w:szCs w:val="24"/>
                <w:lang w:val="en-US" w:eastAsia="zh-CN"/>
              </w:rPr>
              <w:t>（  ）</w:t>
            </w:r>
            <w:r>
              <w:rPr>
                <w:rFonts w:hint="default" w:ascii="仿宋" w:hAnsi="仿宋" w:eastAsia="仿宋" w:cs="仿宋"/>
                <w:b w:val="0"/>
                <w:bCs w:val="0"/>
                <w:i w:val="0"/>
                <w:iCs/>
                <w:sz w:val="24"/>
                <w:szCs w:val="24"/>
                <w:lang w:val="en-US" w:eastAsia="zh-CN"/>
              </w:rPr>
              <w:t>微型企业</w:t>
            </w: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/>
                <w:sz w:val="24"/>
                <w:szCs w:val="24"/>
                <w:lang w:val="en-US" w:eastAsia="zh-CN"/>
              </w:rPr>
              <w:t xml:space="preserve"> （  ）其他</w:t>
            </w:r>
          </w:p>
          <w:p w14:paraId="2DC4B3AC">
            <w:pPr>
              <w:pStyle w:val="16"/>
              <w:kinsoku w:val="0"/>
              <w:overflowPunct w:val="0"/>
              <w:jc w:val="left"/>
              <w:rPr>
                <w:rFonts w:hint="default" w:ascii="仿宋" w:hAnsi="仿宋" w:eastAsia="仿宋" w:cs="仿宋"/>
                <w:b w:val="0"/>
                <w:bCs w:val="0"/>
                <w:i w:val="0"/>
                <w:i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/>
                <w:sz w:val="24"/>
                <w:szCs w:val="24"/>
                <w:lang w:val="en-US" w:eastAsia="zh-CN"/>
              </w:rPr>
              <w:t>注：依据企业上年度从业人员、营业收入、资产总额等指标，按照《中小企业划型标准规定》（工信部联企业〔2011〕300号）、《金融业企业划型标准规定》（银发〔2015〕309号）自行判断。</w:t>
            </w:r>
          </w:p>
        </w:tc>
      </w:tr>
      <w:tr w14:paraId="798C09FA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32" w:hRule="atLeast"/>
          <w:jc w:val="center"/>
        </w:trPr>
        <w:tc>
          <w:tcPr>
            <w:tcW w:w="13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3A9A8C">
            <w:pPr>
              <w:pStyle w:val="16"/>
              <w:kinsoku w:val="0"/>
              <w:overflowPunct w:val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备注</w:t>
            </w:r>
          </w:p>
        </w:tc>
        <w:tc>
          <w:tcPr>
            <w:tcW w:w="3626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A95540">
            <w:pPr>
              <w:jc w:val="left"/>
              <w:rPr>
                <w:rFonts w:hint="eastAsia" w:ascii="仿宋" w:hAnsi="仿宋" w:eastAsia="仿宋" w:cs="仿宋"/>
                <w:i/>
                <w:iCs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</w:tbl>
    <w:p w14:paraId="7A532104">
      <w:pPr>
        <w:pStyle w:val="16"/>
        <w:kinsoku w:val="0"/>
        <w:overflowPunct w:val="0"/>
        <w:jc w:val="both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注：供应商可以在此基础上外延增加内容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。</w:t>
      </w:r>
    </w:p>
    <w:p w14:paraId="786DCFDA">
      <w:pPr>
        <w:spacing w:line="360" w:lineRule="auto"/>
        <w:rPr>
          <w:rFonts w:hint="eastAsia" w:ascii="仿宋" w:hAnsi="仿宋" w:eastAsia="仿宋" w:cs="仿宋"/>
          <w:b/>
          <w:sz w:val="24"/>
          <w:szCs w:val="24"/>
        </w:rPr>
      </w:pPr>
      <w:r>
        <w:rPr>
          <w:rFonts w:hint="eastAsia" w:ascii="仿宋" w:hAnsi="仿宋" w:eastAsia="仿宋" w:cs="仿宋"/>
          <w:b/>
          <w:sz w:val="24"/>
          <w:szCs w:val="24"/>
        </w:rPr>
        <w:t>二、采购需求反馈意见</w:t>
      </w:r>
    </w:p>
    <w:tbl>
      <w:tblPr>
        <w:tblStyle w:val="8"/>
        <w:tblW w:w="4996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31"/>
        <w:gridCol w:w="1274"/>
        <w:gridCol w:w="1036"/>
        <w:gridCol w:w="1016"/>
        <w:gridCol w:w="1016"/>
        <w:gridCol w:w="613"/>
        <w:gridCol w:w="1266"/>
        <w:gridCol w:w="1329"/>
      </w:tblGrid>
      <w:tr w14:paraId="3F66CA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933" w:type="pct"/>
            <w:noWrap w:val="0"/>
            <w:vAlign w:val="center"/>
          </w:tcPr>
          <w:p w14:paraId="0DF283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调查项</w:t>
            </w:r>
          </w:p>
        </w:tc>
        <w:tc>
          <w:tcPr>
            <w:tcW w:w="4066" w:type="pct"/>
            <w:gridSpan w:val="7"/>
            <w:noWrap w:val="0"/>
            <w:vAlign w:val="center"/>
          </w:tcPr>
          <w:p w14:paraId="4A3D9E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实际情况</w:t>
            </w: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及</w:t>
            </w: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对《采购需求》</w:t>
            </w: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的</w:t>
            </w: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意见等</w:t>
            </w:r>
          </w:p>
        </w:tc>
      </w:tr>
      <w:tr w14:paraId="632EA8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33" w:type="pct"/>
            <w:vMerge w:val="restart"/>
            <w:noWrap w:val="0"/>
            <w:vAlign w:val="center"/>
          </w:tcPr>
          <w:p w14:paraId="524633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采购标的所在产业发展情况</w:t>
            </w:r>
          </w:p>
        </w:tc>
        <w:tc>
          <w:tcPr>
            <w:tcW w:w="4066" w:type="pct"/>
            <w:gridSpan w:val="7"/>
            <w:noWrap w:val="0"/>
            <w:vAlign w:val="center"/>
          </w:tcPr>
          <w:p w14:paraId="51BE039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/>
              <w:jc w:val="left"/>
              <w:textAlignment w:val="auto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1.</w:t>
            </w: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请对采购标的</w:t>
            </w: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行业的发展历程</w:t>
            </w: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、</w:t>
            </w: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行业现状</w:t>
            </w: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进行概述。</w:t>
            </w:r>
          </w:p>
          <w:p w14:paraId="74A391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答：</w:t>
            </w:r>
          </w:p>
        </w:tc>
      </w:tr>
      <w:tr w14:paraId="4CFB37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33" w:type="pct"/>
            <w:vMerge w:val="continue"/>
            <w:noWrap w:val="0"/>
            <w:vAlign w:val="center"/>
          </w:tcPr>
          <w:p w14:paraId="177B21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4066" w:type="pct"/>
            <w:gridSpan w:val="7"/>
            <w:noWrap w:val="0"/>
            <w:vAlign w:val="center"/>
          </w:tcPr>
          <w:p w14:paraId="1C2BE95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/>
              <w:jc w:val="left"/>
              <w:textAlignment w:val="auto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2.</w:t>
            </w: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请对</w:t>
            </w: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涉及的企业资质要求、人员资质要求</w:t>
            </w: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进行概述</w:t>
            </w: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。</w:t>
            </w:r>
          </w:p>
          <w:p w14:paraId="1006F6AB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firstLine="0"/>
              <w:textAlignment w:val="auto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答：</w:t>
            </w:r>
          </w:p>
        </w:tc>
      </w:tr>
      <w:tr w14:paraId="34BED6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33" w:type="pct"/>
            <w:vMerge w:val="continue"/>
            <w:noWrap w:val="0"/>
            <w:vAlign w:val="center"/>
          </w:tcPr>
          <w:p w14:paraId="44141F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4066" w:type="pct"/>
            <w:gridSpan w:val="7"/>
            <w:noWrap w:val="0"/>
            <w:vAlign w:val="center"/>
          </w:tcPr>
          <w:p w14:paraId="057BD64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/>
              <w:jc w:val="left"/>
              <w:textAlignment w:val="auto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3.</w:t>
            </w: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请对</w:t>
            </w: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涉及的相关标准和规范</w:t>
            </w: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进行概述。</w:t>
            </w:r>
          </w:p>
          <w:p w14:paraId="50890A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答：</w:t>
            </w:r>
          </w:p>
        </w:tc>
      </w:tr>
      <w:tr w14:paraId="2E73F8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33" w:type="pct"/>
            <w:vMerge w:val="restart"/>
            <w:noWrap w:val="0"/>
            <w:vAlign w:val="center"/>
          </w:tcPr>
          <w:p w14:paraId="475916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市场供给情况</w:t>
            </w:r>
          </w:p>
        </w:tc>
        <w:tc>
          <w:tcPr>
            <w:tcW w:w="4066" w:type="pct"/>
            <w:gridSpan w:val="7"/>
            <w:noWrap w:val="0"/>
            <w:vAlign w:val="center"/>
          </w:tcPr>
          <w:p w14:paraId="2D1437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.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请概述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市场竞争程度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。</w:t>
            </w:r>
          </w:p>
          <w:p w14:paraId="1986DB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答：</w:t>
            </w:r>
          </w:p>
        </w:tc>
      </w:tr>
      <w:tr w14:paraId="74292D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33" w:type="pct"/>
            <w:vMerge w:val="continue"/>
            <w:noWrap w:val="0"/>
            <w:vAlign w:val="center"/>
          </w:tcPr>
          <w:p w14:paraId="45ECC4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4066" w:type="pct"/>
            <w:gridSpan w:val="7"/>
            <w:noWrap w:val="0"/>
            <w:vAlign w:val="center"/>
          </w:tcPr>
          <w:p w14:paraId="186CAD1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2.请概述价格水平和价格构成。</w:t>
            </w:r>
          </w:p>
          <w:p w14:paraId="44FF4572">
            <w:pPr>
              <w:pStyle w:val="4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firstLine="0"/>
              <w:textAlignment w:val="auto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答：</w:t>
            </w:r>
          </w:p>
        </w:tc>
      </w:tr>
      <w:tr w14:paraId="493993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33" w:type="pct"/>
            <w:vMerge w:val="continue"/>
            <w:noWrap w:val="0"/>
            <w:vAlign w:val="center"/>
          </w:tcPr>
          <w:p w14:paraId="18DF42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4066" w:type="pct"/>
            <w:gridSpan w:val="7"/>
            <w:noWrap w:val="0"/>
            <w:vAlign w:val="center"/>
          </w:tcPr>
          <w:p w14:paraId="57E31EA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3.请概述贵单位目前的市场占有率情况。贵单位是否为唯一供应商?</w:t>
            </w:r>
          </w:p>
          <w:p w14:paraId="79CFBF5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答：</w:t>
            </w:r>
          </w:p>
        </w:tc>
      </w:tr>
      <w:tr w14:paraId="34323B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33" w:type="pct"/>
            <w:vMerge w:val="continue"/>
            <w:noWrap w:val="0"/>
            <w:vAlign w:val="center"/>
          </w:tcPr>
          <w:p w14:paraId="41477B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4066" w:type="pct"/>
            <w:gridSpan w:val="7"/>
            <w:noWrap w:val="0"/>
            <w:vAlign w:val="center"/>
          </w:tcPr>
          <w:p w14:paraId="4DAFDFE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4.请概述贵单位履约能力和服务能力情况。</w:t>
            </w:r>
          </w:p>
          <w:p w14:paraId="508C21C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 xml:space="preserve">答： </w:t>
            </w:r>
          </w:p>
        </w:tc>
      </w:tr>
      <w:tr w14:paraId="6A5DE6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33" w:type="pct"/>
            <w:vMerge w:val="restart"/>
            <w:noWrap w:val="0"/>
            <w:vAlign w:val="center"/>
          </w:tcPr>
          <w:p w14:paraId="307E7C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2023年1月1日以来</w:t>
            </w: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同类项目历史成交情况</w:t>
            </w:r>
          </w:p>
        </w:tc>
        <w:tc>
          <w:tcPr>
            <w:tcW w:w="686" w:type="pct"/>
            <w:noWrap w:val="0"/>
            <w:vAlign w:val="center"/>
          </w:tcPr>
          <w:p w14:paraId="443ED9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合同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签订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时间</w:t>
            </w:r>
          </w:p>
        </w:tc>
        <w:tc>
          <w:tcPr>
            <w:tcW w:w="558" w:type="pct"/>
            <w:noWrap w:val="0"/>
            <w:vAlign w:val="center"/>
          </w:tcPr>
          <w:p w14:paraId="76B002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采购人</w:t>
            </w:r>
          </w:p>
          <w:p w14:paraId="2A11DC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名称</w:t>
            </w:r>
          </w:p>
        </w:tc>
        <w:tc>
          <w:tcPr>
            <w:tcW w:w="547" w:type="pct"/>
            <w:noWrap w:val="0"/>
            <w:vAlign w:val="center"/>
          </w:tcPr>
          <w:p w14:paraId="7E25EA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项目</w:t>
            </w:r>
          </w:p>
          <w:p w14:paraId="7C4091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名称</w:t>
            </w:r>
          </w:p>
        </w:tc>
        <w:tc>
          <w:tcPr>
            <w:tcW w:w="547" w:type="pct"/>
            <w:noWrap w:val="0"/>
            <w:vAlign w:val="center"/>
          </w:tcPr>
          <w:p w14:paraId="2B5798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采购</w:t>
            </w:r>
          </w:p>
          <w:p w14:paraId="0287EE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center"/>
              <w:textAlignment w:val="auto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内容</w:t>
            </w:r>
          </w:p>
        </w:tc>
        <w:tc>
          <w:tcPr>
            <w:tcW w:w="330" w:type="pct"/>
            <w:noWrap w:val="0"/>
            <w:vAlign w:val="center"/>
          </w:tcPr>
          <w:p w14:paraId="6CB156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数量</w:t>
            </w:r>
          </w:p>
        </w:tc>
        <w:tc>
          <w:tcPr>
            <w:tcW w:w="682" w:type="pct"/>
            <w:noWrap w:val="0"/>
            <w:vAlign w:val="center"/>
          </w:tcPr>
          <w:p w14:paraId="205AB9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项目预算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万元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714" w:type="pct"/>
            <w:noWrap w:val="0"/>
            <w:vAlign w:val="center"/>
          </w:tcPr>
          <w:p w14:paraId="3A188F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中标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价</w:t>
            </w:r>
          </w:p>
          <w:p w14:paraId="2FA621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万元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）</w:t>
            </w:r>
          </w:p>
        </w:tc>
      </w:tr>
      <w:tr w14:paraId="71F5B3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33" w:type="pct"/>
            <w:vMerge w:val="continue"/>
            <w:noWrap w:val="0"/>
            <w:vAlign w:val="center"/>
          </w:tcPr>
          <w:p w14:paraId="21AE2C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686" w:type="pct"/>
            <w:noWrap w:val="0"/>
            <w:vAlign w:val="center"/>
          </w:tcPr>
          <w:p w14:paraId="58541E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558" w:type="pct"/>
            <w:noWrap w:val="0"/>
            <w:vAlign w:val="center"/>
          </w:tcPr>
          <w:p w14:paraId="63356E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547" w:type="pct"/>
            <w:noWrap w:val="0"/>
            <w:vAlign w:val="center"/>
          </w:tcPr>
          <w:p w14:paraId="1AA479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547" w:type="pct"/>
            <w:noWrap w:val="0"/>
            <w:vAlign w:val="center"/>
          </w:tcPr>
          <w:p w14:paraId="614C92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330" w:type="pct"/>
            <w:noWrap w:val="0"/>
            <w:vAlign w:val="center"/>
          </w:tcPr>
          <w:p w14:paraId="7307E1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682" w:type="pct"/>
            <w:noWrap w:val="0"/>
            <w:vAlign w:val="center"/>
          </w:tcPr>
          <w:p w14:paraId="2D75F1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714" w:type="pct"/>
            <w:noWrap w:val="0"/>
            <w:vAlign w:val="center"/>
          </w:tcPr>
          <w:p w14:paraId="5FDE0C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3F026F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33" w:type="pct"/>
            <w:vMerge w:val="continue"/>
            <w:noWrap w:val="0"/>
            <w:vAlign w:val="center"/>
          </w:tcPr>
          <w:p w14:paraId="0D9D7E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686" w:type="pct"/>
            <w:noWrap w:val="0"/>
            <w:vAlign w:val="center"/>
          </w:tcPr>
          <w:p w14:paraId="7B8EA3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558" w:type="pct"/>
            <w:noWrap w:val="0"/>
            <w:vAlign w:val="center"/>
          </w:tcPr>
          <w:p w14:paraId="0F65FA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547" w:type="pct"/>
            <w:noWrap w:val="0"/>
            <w:vAlign w:val="center"/>
          </w:tcPr>
          <w:p w14:paraId="10E918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547" w:type="pct"/>
            <w:noWrap w:val="0"/>
            <w:vAlign w:val="center"/>
          </w:tcPr>
          <w:p w14:paraId="547CBB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330" w:type="pct"/>
            <w:noWrap w:val="0"/>
            <w:vAlign w:val="center"/>
          </w:tcPr>
          <w:p w14:paraId="09F485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682" w:type="pct"/>
            <w:noWrap w:val="0"/>
            <w:vAlign w:val="center"/>
          </w:tcPr>
          <w:p w14:paraId="7A9AF2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714" w:type="pct"/>
            <w:noWrap w:val="0"/>
            <w:vAlign w:val="center"/>
          </w:tcPr>
          <w:p w14:paraId="203EB7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17598C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33" w:type="pct"/>
            <w:vMerge w:val="continue"/>
            <w:noWrap w:val="0"/>
            <w:vAlign w:val="center"/>
          </w:tcPr>
          <w:p w14:paraId="230128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686" w:type="pct"/>
            <w:noWrap w:val="0"/>
            <w:vAlign w:val="center"/>
          </w:tcPr>
          <w:p w14:paraId="1EECB7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558" w:type="pct"/>
            <w:noWrap w:val="0"/>
            <w:vAlign w:val="center"/>
          </w:tcPr>
          <w:p w14:paraId="677184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547" w:type="pct"/>
            <w:noWrap w:val="0"/>
            <w:vAlign w:val="center"/>
          </w:tcPr>
          <w:p w14:paraId="0011F1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547" w:type="pct"/>
            <w:noWrap w:val="0"/>
            <w:vAlign w:val="center"/>
          </w:tcPr>
          <w:p w14:paraId="68612A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330" w:type="pct"/>
            <w:noWrap w:val="0"/>
            <w:vAlign w:val="center"/>
          </w:tcPr>
          <w:p w14:paraId="794FF1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682" w:type="pct"/>
            <w:noWrap w:val="0"/>
            <w:vAlign w:val="center"/>
          </w:tcPr>
          <w:p w14:paraId="60A064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714" w:type="pct"/>
            <w:noWrap w:val="0"/>
            <w:vAlign w:val="center"/>
          </w:tcPr>
          <w:p w14:paraId="276C19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1FC1D3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33" w:type="pct"/>
            <w:vMerge w:val="continue"/>
            <w:noWrap w:val="0"/>
            <w:vAlign w:val="center"/>
          </w:tcPr>
          <w:p w14:paraId="114B56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686" w:type="pct"/>
            <w:noWrap w:val="0"/>
            <w:vAlign w:val="center"/>
          </w:tcPr>
          <w:p w14:paraId="6026D5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default" w:ascii="Arial" w:hAnsi="Arial" w:eastAsia="仿宋" w:cs="Arial"/>
                <w:b/>
                <w:bCs/>
                <w:sz w:val="24"/>
                <w:szCs w:val="24"/>
              </w:rPr>
              <w:t>…</w:t>
            </w:r>
          </w:p>
        </w:tc>
        <w:tc>
          <w:tcPr>
            <w:tcW w:w="558" w:type="pct"/>
            <w:noWrap w:val="0"/>
            <w:vAlign w:val="center"/>
          </w:tcPr>
          <w:p w14:paraId="14E7D4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547" w:type="pct"/>
            <w:noWrap w:val="0"/>
            <w:vAlign w:val="center"/>
          </w:tcPr>
          <w:p w14:paraId="5EF6A0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547" w:type="pct"/>
            <w:noWrap w:val="0"/>
            <w:vAlign w:val="center"/>
          </w:tcPr>
          <w:p w14:paraId="68E949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330" w:type="pct"/>
            <w:noWrap w:val="0"/>
            <w:vAlign w:val="center"/>
          </w:tcPr>
          <w:p w14:paraId="5294DE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682" w:type="pct"/>
            <w:noWrap w:val="0"/>
            <w:vAlign w:val="center"/>
          </w:tcPr>
          <w:p w14:paraId="7979BF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714" w:type="pct"/>
            <w:noWrap w:val="0"/>
            <w:vAlign w:val="center"/>
          </w:tcPr>
          <w:p w14:paraId="3122A8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1CA88B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33" w:type="pct"/>
            <w:noWrap w:val="0"/>
            <w:vAlign w:val="center"/>
          </w:tcPr>
          <w:p w14:paraId="45BD2E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后续采购情况</w:t>
            </w:r>
          </w:p>
        </w:tc>
        <w:tc>
          <w:tcPr>
            <w:tcW w:w="4066" w:type="pct"/>
            <w:gridSpan w:val="7"/>
            <w:noWrap w:val="0"/>
            <w:vAlign w:val="center"/>
          </w:tcPr>
          <w:p w14:paraId="04A562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是否涉及后续采购（运行维护、升级更新、备品备件、耗材等）？</w:t>
            </w:r>
          </w:p>
          <w:p w14:paraId="3F2901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答：</w:t>
            </w:r>
          </w:p>
        </w:tc>
      </w:tr>
      <w:tr w14:paraId="71AEF8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33" w:type="pct"/>
            <w:noWrap w:val="0"/>
            <w:vAlign w:val="center"/>
          </w:tcPr>
          <w:p w14:paraId="3ED52E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中小企业</w:t>
            </w: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能</w:t>
            </w: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否胜任本项目</w:t>
            </w:r>
          </w:p>
        </w:tc>
        <w:tc>
          <w:tcPr>
            <w:tcW w:w="4066" w:type="pct"/>
            <w:gridSpan w:val="7"/>
            <w:noWrap w:val="0"/>
            <w:vAlign w:val="center"/>
          </w:tcPr>
          <w:p w14:paraId="6EAC63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中小企业能否胜任本项目？</w:t>
            </w:r>
          </w:p>
          <w:p w14:paraId="759465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答：</w:t>
            </w:r>
          </w:p>
        </w:tc>
      </w:tr>
      <w:tr w14:paraId="32CE25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33" w:type="pct"/>
            <w:vMerge w:val="restart"/>
            <w:noWrap w:val="0"/>
            <w:vAlign w:val="center"/>
          </w:tcPr>
          <w:p w14:paraId="11702F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建议</w:t>
            </w:r>
          </w:p>
        </w:tc>
        <w:tc>
          <w:tcPr>
            <w:tcW w:w="4066" w:type="pct"/>
            <w:gridSpan w:val="7"/>
            <w:noWrap w:val="0"/>
            <w:vAlign w:val="center"/>
          </w:tcPr>
          <w:p w14:paraId="59041B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1.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采购标的技术、商务要求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的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建议。</w:t>
            </w:r>
          </w:p>
          <w:p w14:paraId="22AF116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答：</w:t>
            </w:r>
          </w:p>
        </w:tc>
      </w:tr>
      <w:tr w14:paraId="010C1B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7" w:hRule="atLeast"/>
          <w:jc w:val="center"/>
        </w:trPr>
        <w:tc>
          <w:tcPr>
            <w:tcW w:w="933" w:type="pct"/>
            <w:vMerge w:val="continue"/>
            <w:noWrap w:val="0"/>
            <w:vAlign w:val="center"/>
          </w:tcPr>
          <w:p w14:paraId="68F6B8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4066" w:type="pct"/>
            <w:gridSpan w:val="7"/>
            <w:noWrap w:val="0"/>
            <w:vAlign w:val="center"/>
          </w:tcPr>
          <w:p w14:paraId="35D5733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2.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有利于项目实施的其他建议。</w:t>
            </w:r>
          </w:p>
          <w:p w14:paraId="08E970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答：</w:t>
            </w:r>
          </w:p>
        </w:tc>
      </w:tr>
      <w:tr w14:paraId="52750D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33" w:type="pct"/>
            <w:noWrap w:val="0"/>
            <w:vAlign w:val="center"/>
          </w:tcPr>
          <w:p w14:paraId="4425A0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其他</w:t>
            </w:r>
          </w:p>
        </w:tc>
        <w:tc>
          <w:tcPr>
            <w:tcW w:w="4066" w:type="pct"/>
            <w:gridSpan w:val="7"/>
            <w:noWrap w:val="0"/>
            <w:vAlign w:val="center"/>
          </w:tcPr>
          <w:p w14:paraId="6381F4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请单位自行说明。</w:t>
            </w:r>
          </w:p>
          <w:p w14:paraId="0C5672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答：</w:t>
            </w:r>
          </w:p>
        </w:tc>
      </w:tr>
    </w:tbl>
    <w:p w14:paraId="270767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Style w:val="12"/>
          <w:rFonts w:hint="eastAsia" w:ascii="仿宋" w:hAnsi="仿宋" w:eastAsia="仿宋" w:cs="仿宋"/>
          <w:color w:val="auto"/>
          <w:sz w:val="24"/>
          <w:szCs w:val="24"/>
          <w:u w:val="none"/>
        </w:rPr>
      </w:pPr>
      <w:r>
        <w:rPr>
          <w:rFonts w:hint="eastAsia" w:ascii="仿宋" w:hAnsi="仿宋" w:eastAsia="仿宋" w:cs="仿宋"/>
          <w:sz w:val="24"/>
          <w:szCs w:val="24"/>
        </w:rPr>
        <w:t>注：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1.</w:t>
      </w:r>
      <w:r>
        <w:rPr>
          <w:rStyle w:val="12"/>
          <w:rFonts w:hint="eastAsia" w:ascii="仿宋" w:hAnsi="仿宋" w:eastAsia="仿宋" w:cs="仿宋"/>
          <w:color w:val="auto"/>
          <w:sz w:val="24"/>
          <w:szCs w:val="24"/>
          <w:u w:val="none"/>
        </w:rPr>
        <w:fldChar w:fldCharType="begin"/>
      </w:r>
      <w:r>
        <w:rPr>
          <w:rStyle w:val="12"/>
          <w:rFonts w:hint="eastAsia" w:ascii="仿宋" w:hAnsi="仿宋" w:eastAsia="仿宋" w:cs="仿宋"/>
          <w:color w:val="auto"/>
          <w:sz w:val="24"/>
          <w:szCs w:val="24"/>
          <w:u w:val="none"/>
        </w:rPr>
        <w:instrText xml:space="preserve"> HYPERLINK "mailto:请根据实际情况、按表格中要求填写问卷调查表各项内容。贵单位可在" </w:instrText>
      </w:r>
      <w:r>
        <w:rPr>
          <w:rStyle w:val="12"/>
          <w:rFonts w:hint="eastAsia" w:ascii="仿宋" w:hAnsi="仿宋" w:eastAsia="仿宋" w:cs="仿宋"/>
          <w:color w:val="auto"/>
          <w:sz w:val="24"/>
          <w:szCs w:val="24"/>
          <w:u w:val="none"/>
        </w:rPr>
        <w:fldChar w:fldCharType="separate"/>
      </w:r>
      <w:r>
        <w:rPr>
          <w:rStyle w:val="12"/>
          <w:rFonts w:hint="eastAsia" w:ascii="仿宋" w:hAnsi="仿宋" w:eastAsia="仿宋" w:cs="仿宋"/>
          <w:color w:val="auto"/>
          <w:sz w:val="24"/>
          <w:szCs w:val="24"/>
          <w:u w:val="none"/>
        </w:rPr>
        <w:t>请根据实际情况</w:t>
      </w:r>
      <w:r>
        <w:rPr>
          <w:rStyle w:val="12"/>
          <w:rFonts w:hint="eastAsia" w:ascii="仿宋" w:hAnsi="仿宋" w:eastAsia="仿宋" w:cs="仿宋"/>
          <w:color w:val="auto"/>
          <w:sz w:val="24"/>
          <w:szCs w:val="24"/>
          <w:u w:val="none"/>
          <w:lang w:eastAsia="zh-CN"/>
        </w:rPr>
        <w:t>，</w:t>
      </w:r>
      <w:r>
        <w:rPr>
          <w:rStyle w:val="12"/>
          <w:rFonts w:hint="eastAsia" w:ascii="仿宋" w:hAnsi="仿宋" w:eastAsia="仿宋" w:cs="仿宋"/>
          <w:color w:val="auto"/>
          <w:sz w:val="24"/>
          <w:szCs w:val="24"/>
          <w:u w:val="none"/>
        </w:rPr>
        <w:t>按表格中要求填写问卷调查表各项内容。</w:t>
      </w:r>
      <w:r>
        <w:rPr>
          <w:rStyle w:val="12"/>
          <w:rFonts w:hint="eastAsia" w:ascii="仿宋" w:hAnsi="仿宋" w:eastAsia="仿宋" w:cs="仿宋"/>
          <w:color w:val="auto"/>
          <w:sz w:val="24"/>
          <w:szCs w:val="24"/>
          <w:u w:val="none"/>
          <w:lang w:val="en-US" w:eastAsia="zh-CN"/>
        </w:rPr>
        <w:t>供应商</w:t>
      </w:r>
      <w:r>
        <w:rPr>
          <w:rStyle w:val="12"/>
          <w:rFonts w:hint="eastAsia" w:ascii="仿宋" w:hAnsi="仿宋" w:eastAsia="仿宋" w:cs="仿宋"/>
          <w:color w:val="auto"/>
          <w:sz w:val="24"/>
          <w:szCs w:val="24"/>
          <w:u w:val="none"/>
        </w:rPr>
        <w:t>可在“建议”处提出贵单位对本项目采购需求的意见或建议；若无任何意见或建议的，请在对应项处填写“无”。</w:t>
      </w:r>
      <w:r>
        <w:rPr>
          <w:rStyle w:val="12"/>
          <w:rFonts w:hint="eastAsia" w:ascii="仿宋" w:hAnsi="仿宋" w:eastAsia="仿宋" w:cs="仿宋"/>
          <w:color w:val="auto"/>
          <w:sz w:val="24"/>
          <w:szCs w:val="24"/>
          <w:u w:val="none"/>
        </w:rPr>
        <w:fldChar w:fldCharType="end"/>
      </w:r>
    </w:p>
    <w:p w14:paraId="1BEA14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b/>
          <w:bCs/>
          <w:sz w:val="36"/>
          <w:szCs w:val="36"/>
        </w:rPr>
      </w:pPr>
      <w:r>
        <w:rPr>
          <w:rStyle w:val="12"/>
          <w:rFonts w:hint="eastAsia" w:ascii="仿宋" w:hAnsi="仿宋" w:eastAsia="仿宋" w:cs="仿宋"/>
          <w:color w:val="auto"/>
          <w:sz w:val="24"/>
          <w:szCs w:val="24"/>
          <w:u w:val="none"/>
          <w:lang w:val="en-US" w:eastAsia="zh-CN"/>
        </w:rPr>
        <w:t>2.</w:t>
      </w:r>
      <w:r>
        <w:rPr>
          <w:rStyle w:val="12"/>
          <w:rFonts w:hint="eastAsia" w:ascii="仿宋" w:hAnsi="仿宋" w:eastAsia="仿宋" w:cs="仿宋"/>
          <w:color w:val="auto"/>
          <w:sz w:val="24"/>
          <w:szCs w:val="24"/>
          <w:u w:val="none"/>
        </w:rPr>
        <w:t>供应商可将相关内容以附件的形式按顺序提供</w:t>
      </w:r>
      <w:r>
        <w:rPr>
          <w:rStyle w:val="12"/>
          <w:rFonts w:hint="eastAsia" w:ascii="仿宋" w:hAnsi="仿宋" w:eastAsia="仿宋" w:cs="仿宋"/>
          <w:color w:val="auto"/>
          <w:sz w:val="24"/>
          <w:szCs w:val="24"/>
          <w:u w:val="none"/>
          <w:lang w:eastAsia="zh-CN"/>
        </w:rPr>
        <w:t>。</w:t>
      </w:r>
    </w:p>
    <w:sectPr>
      <w:footerReference r:id="rId3" w:type="default"/>
      <w:pgSz w:w="11906" w:h="16838"/>
      <w:pgMar w:top="1134" w:right="1417" w:bottom="1134" w:left="1417" w:header="1077" w:footer="850" w:gutter="0"/>
      <w:pgNumType w:fmt="decimal"/>
      <w:cols w:space="720" w:num="1"/>
      <w:rtlGutter w:val="0"/>
      <w:docGrid w:type="lines" w:linePitch="31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8198258C-C708-4DEA-9B4C-92F91ACB8214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6BD5A5BD-90CD-4469-90D4-320EBC428EAE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3DE206DA-67CE-4931-B7A9-CB1BAE798E67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4" w:fontKey="{1DA69A21-4B7D-4B0C-964B-F30038F69F3B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A5EFD38"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0B496C3">
                          <w:pPr>
                            <w:pStyle w:val="5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- 1 -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0B496C3">
                    <w:pPr>
                      <w:pStyle w:val="5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- 1 -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gxZWRkZWYxMmI5ODM4MDY0MThhZDk3NTJlMzU3MTMifQ=="/>
  </w:docVars>
  <w:rsids>
    <w:rsidRoot w:val="00000000"/>
    <w:rsid w:val="04D9709B"/>
    <w:rsid w:val="08777425"/>
    <w:rsid w:val="0A6D3FA1"/>
    <w:rsid w:val="0B9069A1"/>
    <w:rsid w:val="0CA763E2"/>
    <w:rsid w:val="10B55FDB"/>
    <w:rsid w:val="12DE7681"/>
    <w:rsid w:val="16DD3AD6"/>
    <w:rsid w:val="1B2D1C07"/>
    <w:rsid w:val="1CC93EE1"/>
    <w:rsid w:val="1F0E13CB"/>
    <w:rsid w:val="20985F11"/>
    <w:rsid w:val="21CC0E6F"/>
    <w:rsid w:val="29B10F5B"/>
    <w:rsid w:val="2FF62EF3"/>
    <w:rsid w:val="30A47F57"/>
    <w:rsid w:val="326E6C75"/>
    <w:rsid w:val="333A0650"/>
    <w:rsid w:val="341D0F4C"/>
    <w:rsid w:val="3AC45B64"/>
    <w:rsid w:val="3B0A6B5A"/>
    <w:rsid w:val="3B132D6F"/>
    <w:rsid w:val="3B675A97"/>
    <w:rsid w:val="3B9F2F53"/>
    <w:rsid w:val="3C5C4F61"/>
    <w:rsid w:val="3D5A7B92"/>
    <w:rsid w:val="40E33C7E"/>
    <w:rsid w:val="423A79FE"/>
    <w:rsid w:val="479003E6"/>
    <w:rsid w:val="4FDE3EF0"/>
    <w:rsid w:val="505F28E7"/>
    <w:rsid w:val="506216D2"/>
    <w:rsid w:val="543F237A"/>
    <w:rsid w:val="555000C0"/>
    <w:rsid w:val="56AE4533"/>
    <w:rsid w:val="57B65289"/>
    <w:rsid w:val="58DC16DE"/>
    <w:rsid w:val="66190BF4"/>
    <w:rsid w:val="66485B4C"/>
    <w:rsid w:val="6A892361"/>
    <w:rsid w:val="6D0A77FE"/>
    <w:rsid w:val="6E231500"/>
    <w:rsid w:val="6F6D3E71"/>
    <w:rsid w:val="7836583F"/>
    <w:rsid w:val="79185A0F"/>
    <w:rsid w:val="7A3B3018"/>
    <w:rsid w:val="7E8A46D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100" w:beforeAutospacing="1" w:after="100" w:afterAutospacing="1"/>
      <w:jc w:val="left"/>
      <w:outlineLvl w:val="0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3"/>
    <w:basedOn w:val="1"/>
    <w:next w:val="1"/>
    <w:qFormat/>
    <w:uiPriority w:val="0"/>
    <w:pPr>
      <w:keepNext/>
      <w:outlineLvl w:val="2"/>
    </w:pPr>
    <w:rPr>
      <w:rFonts w:ascii="楷体_GB2312" w:hAnsi="宋体" w:eastAsia="黑体"/>
      <w:b/>
      <w:bCs/>
      <w:sz w:val="32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next w:val="1"/>
    <w:qFormat/>
    <w:uiPriority w:val="0"/>
    <w:pPr>
      <w:spacing w:after="120"/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9">
    <w:name w:val="Table Grid"/>
    <w:basedOn w:val="8"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FollowedHyperlink"/>
    <w:basedOn w:val="10"/>
    <w:qFormat/>
    <w:uiPriority w:val="0"/>
    <w:rPr>
      <w:color w:val="333333"/>
      <w:u w:val="none"/>
    </w:rPr>
  </w:style>
  <w:style w:type="character" w:styleId="12">
    <w:name w:val="Hyperlink"/>
    <w:basedOn w:val="10"/>
    <w:qFormat/>
    <w:uiPriority w:val="0"/>
    <w:rPr>
      <w:color w:val="333333"/>
      <w:u w:val="none"/>
    </w:rPr>
  </w:style>
  <w:style w:type="paragraph" w:customStyle="1" w:styleId="13">
    <w:name w:val="Default"/>
    <w:basedOn w:val="14"/>
    <w:qFormat/>
    <w:uiPriority w:val="99"/>
    <w:pPr>
      <w:autoSpaceDE w:val="0"/>
      <w:autoSpaceDN w:val="0"/>
      <w:adjustRightInd w:val="0"/>
    </w:pPr>
    <w:rPr>
      <w:rFonts w:ascii="微软雅黑" w:eastAsia="微软雅黑" w:cs="微软雅黑"/>
      <w:color w:val="000000"/>
      <w:sz w:val="24"/>
      <w:szCs w:val="24"/>
    </w:rPr>
  </w:style>
  <w:style w:type="paragraph" w:customStyle="1" w:styleId="14">
    <w:name w:val="正文_2"/>
    <w:next w:val="15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customStyle="1" w:styleId="15">
    <w:name w:val="纯文本1"/>
    <w:basedOn w:val="14"/>
    <w:qFormat/>
    <w:uiPriority w:val="0"/>
    <w:rPr>
      <w:rFonts w:ascii="宋体" w:hAnsi="Courier New" w:cs="Courier New"/>
      <w:szCs w:val="21"/>
    </w:rPr>
  </w:style>
  <w:style w:type="paragraph" w:customStyle="1" w:styleId="16">
    <w:name w:val="Table Paragraph"/>
    <w:basedOn w:val="1"/>
    <w:qFormat/>
    <w:uiPriority w:val="1"/>
    <w:rPr>
      <w:rFonts w:ascii="宋体" w:hAnsi="宋体" w:eastAsia="宋体" w:cs="宋体"/>
    </w:rPr>
  </w:style>
  <w:style w:type="character" w:customStyle="1" w:styleId="17">
    <w:name w:val="on1"/>
    <w:basedOn w:val="10"/>
    <w:qFormat/>
    <w:uiPriority w:val="0"/>
    <w:rPr>
      <w:color w:val="195482"/>
    </w:rPr>
  </w:style>
  <w:style w:type="character" w:customStyle="1" w:styleId="18">
    <w:name w:val="on2"/>
    <w:basedOn w:val="10"/>
    <w:qFormat/>
    <w:uiPriority w:val="0"/>
    <w:rPr>
      <w:b/>
      <w:bCs/>
      <w:color w:val="004B85"/>
    </w:rPr>
  </w:style>
  <w:style w:type="character" w:customStyle="1" w:styleId="19">
    <w:name w:val="on3"/>
    <w:basedOn w:val="10"/>
    <w:qFormat/>
    <w:uiPriority w:val="0"/>
    <w:rPr>
      <w:b/>
      <w:bCs/>
      <w:color w:val="195482"/>
    </w:rPr>
  </w:style>
  <w:style w:type="paragraph" w:customStyle="1" w:styleId="20">
    <w:name w:val="Table Text"/>
    <w:basedOn w:val="1"/>
    <w:semiHidden/>
    <w:qFormat/>
    <w:uiPriority w:val="0"/>
    <w:rPr>
      <w:rFonts w:ascii="仿宋" w:hAnsi="仿宋" w:eastAsia="仿宋" w:cs="仿宋"/>
      <w:sz w:val="28"/>
      <w:szCs w:val="28"/>
      <w:lang w:val="en-US" w:eastAsia="en-US" w:bidi="ar-SA"/>
    </w:rPr>
  </w:style>
  <w:style w:type="table" w:customStyle="1" w:styleId="21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543</Words>
  <Characters>554</Characters>
  <Lines>0</Lines>
  <Paragraphs>0</Paragraphs>
  <TotalTime>1</TotalTime>
  <ScaleCrop>false</ScaleCrop>
  <LinksUpToDate>false</LinksUpToDate>
  <CharactersWithSpaces>707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2021-10-22T08:49:00Z</dcterms:created>
  <dc:creator>86134</dc:creator>
  <cp:lastModifiedBy>мìττý</cp:lastModifiedBy>
  <dcterms:modified xsi:type="dcterms:W3CDTF">2026-08-25T07:44:50Z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15EEA94355CE42D0936DDA0A438DA28F_13</vt:lpwstr>
  </property>
  <property fmtid="{D5CDD505-2E9C-101B-9397-08002B2CF9AE}" pid="4" name="KSOTemplateDocerSaveRecord">
    <vt:lpwstr>eyJoZGlkIjoiM2UzZjQwNWRhOTQyYzZlZTQyOGMyZDUxNjRkOTE4ODciLCJ1c2VySWQiOiIzMzc0NDkxODMifQ==</vt:lpwstr>
  </property>
</Properties>
</file>