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1C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5AAF4359">
      <w:pPr>
        <w:pStyle w:val="2"/>
        <w:keepNext w:val="0"/>
        <w:keepLines w:val="0"/>
        <w:pageBreakBefore w:val="0"/>
        <w:widowControl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市场调查问卷</w:t>
      </w:r>
    </w:p>
    <w:p w14:paraId="20CDE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600" w:leftChars="0" w:hanging="1600" w:hangingChars="5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项目名称：</w:t>
      </w:r>
      <w:r>
        <w:rPr>
          <w:rFonts w:hint="eastAsia" w:ascii="仿宋_GB2312" w:hAnsi="Times New Roman" w:eastAsia="仿宋_GB2312" w:cs="Times New Roman"/>
          <w:sz w:val="32"/>
          <w:lang w:val="en-US" w:eastAsia="zh-CN"/>
        </w:rPr>
        <w:t>中山市板芙医院2027年至2028年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lang w:val="en-US" w:eastAsia="zh-CN"/>
        </w:rPr>
        <w:t>维修仓五金配件采购项目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    </w:t>
      </w:r>
    </w:p>
    <w:p w14:paraId="2D398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填报时间：   年   月   日</w:t>
      </w:r>
    </w:p>
    <w:p w14:paraId="0B89F4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供应商名称（加盖公章）： </w:t>
      </w:r>
    </w:p>
    <w:p w14:paraId="78277F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              </w:t>
      </w:r>
    </w:p>
    <w:p w14:paraId="481808D6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一、市场主体基本情况</w:t>
      </w:r>
    </w:p>
    <w:tbl>
      <w:tblPr>
        <w:tblStyle w:val="8"/>
        <w:tblW w:w="4997" w:type="pct"/>
        <w:jc w:val="cente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5"/>
        <w:gridCol w:w="1298"/>
        <w:gridCol w:w="1836"/>
        <w:gridCol w:w="1234"/>
        <w:gridCol w:w="2250"/>
      </w:tblGrid>
      <w:tr w14:paraId="4E031B0E"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F1F0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单位名称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B92A5">
            <w:pPr>
              <w:jc w:val="center"/>
              <w:rPr>
                <w:rFonts w:hint="eastAsia" w:ascii="仿宋" w:hAnsi="仿宋" w:eastAsia="仿宋" w:cs="仿宋"/>
                <w:i/>
                <w:sz w:val="24"/>
                <w:szCs w:val="24"/>
              </w:rPr>
            </w:pPr>
          </w:p>
        </w:tc>
      </w:tr>
      <w:tr w14:paraId="078F5B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C46E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所属经济类型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09033">
            <w:pPr>
              <w:jc w:val="both"/>
              <w:rPr>
                <w:rFonts w:hint="eastAsia" w:ascii="仿宋" w:hAnsi="仿宋" w:eastAsia="仿宋" w:cs="仿宋"/>
                <w:i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</w:rPr>
              <w:t>（如国有经济、集体经济、私营经济、个体经济等）</w:t>
            </w:r>
          </w:p>
        </w:tc>
      </w:tr>
      <w:tr w14:paraId="3307135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6FC4E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注册地址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21A9D">
            <w:pPr>
              <w:pStyle w:val="16"/>
              <w:kinsoku w:val="0"/>
              <w:overflowPunct w:val="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71D663D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6C2D9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成立时间</w:t>
            </w:r>
          </w:p>
        </w:tc>
        <w:tc>
          <w:tcPr>
            <w:tcW w:w="171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5F68">
            <w:pPr>
              <w:pStyle w:val="16"/>
              <w:kinsoku w:val="0"/>
              <w:overflowPunct w:val="0"/>
              <w:ind w:firstLine="720" w:firstLineChars="3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年   月   日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6A53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注册资金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A7C35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万元 </w:t>
            </w:r>
          </w:p>
        </w:tc>
      </w:tr>
      <w:tr w14:paraId="0D99829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2CC1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联系方式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5B63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联系人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5D17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5A122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7F1E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4482FE9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248B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340B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291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9912">
            <w:pPr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50D8AB0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6E45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与本项目采购需求相关的资质证书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BE3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（即国家有关法律法规</w:t>
            </w:r>
            <w:r>
              <w:rPr>
                <w:rFonts w:hint="eastAsia" w:ascii="仿宋" w:hAnsi="仿宋" w:eastAsia="仿宋" w:cs="仿宋"/>
                <w:b/>
                <w:bCs/>
                <w:i/>
                <w:iCs/>
                <w:color w:val="auto"/>
                <w:sz w:val="24"/>
                <w:szCs w:val="24"/>
                <w:lang w:val="en-US" w:eastAsia="zh-CN"/>
              </w:rPr>
              <w:t>强制性</w:t>
            </w: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要求具有的资质证书）</w:t>
            </w:r>
          </w:p>
        </w:tc>
      </w:tr>
      <w:tr w14:paraId="3704C56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F36EA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企业人员情况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392D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（企业现有人员数量、人员资质等）</w:t>
            </w:r>
          </w:p>
        </w:tc>
      </w:tr>
      <w:tr w14:paraId="309F984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21B4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企业所属行业</w:t>
            </w:r>
          </w:p>
          <w:p w14:paraId="2732B3FD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AF1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2C51F9B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）农、林、牧、渔业   （  ）工业</w:t>
            </w:r>
          </w:p>
          <w:p w14:paraId="07A0590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）建筑业             （  ）批发业</w:t>
            </w:r>
          </w:p>
          <w:p w14:paraId="140B6EF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）零售业             （  ）交通运输业</w:t>
            </w:r>
          </w:p>
          <w:p w14:paraId="41EAD3C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）仓储业             （  ）邮政业</w:t>
            </w:r>
          </w:p>
          <w:p w14:paraId="79BB1028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）住宿业             （  ）餐饮业</w:t>
            </w:r>
          </w:p>
          <w:p w14:paraId="783808DE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）信息传输业         （  ）软件和信息技术服务业</w:t>
            </w:r>
          </w:p>
          <w:p w14:paraId="7E9499EC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）房地产开发经营     （  ）物业管理</w:t>
            </w:r>
          </w:p>
          <w:p w14:paraId="6FB0C2A7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）租赁和商业服务业   （  ）其他未列明行业</w:t>
            </w:r>
          </w:p>
        </w:tc>
      </w:tr>
      <w:tr w14:paraId="4ABBC66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FCF1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94592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646F6C53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大型企业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中型企业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小型企业 </w:t>
            </w:r>
          </w:p>
          <w:p w14:paraId="6858EA6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微型企业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 （  ）其他</w:t>
            </w:r>
          </w:p>
          <w:p w14:paraId="2DC4B3AC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注：依据企业上年度从业人员、营业收入、资产总额等指标，按照《中小企业划型标准规定》（工信部联企业〔2011〕300号）、《金融业企业划型标准规定》（银发〔2015〕309号）自行判断。</w:t>
            </w:r>
          </w:p>
        </w:tc>
      </w:tr>
      <w:tr w14:paraId="798C09F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2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9A8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95540">
            <w:pPr>
              <w:jc w:val="left"/>
              <w:rPr>
                <w:rFonts w:hint="eastAsia" w:ascii="仿宋" w:hAnsi="仿宋" w:eastAsia="仿宋" w:cs="仿宋"/>
                <w:i/>
                <w:i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7A532104">
      <w:pPr>
        <w:pStyle w:val="16"/>
        <w:kinsoku w:val="0"/>
        <w:overflowPunct w:val="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注：供应商可以在此基础上外延增加内容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786DCFDA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二、采购需求反馈意见</w:t>
      </w:r>
    </w:p>
    <w:tbl>
      <w:tblPr>
        <w:tblStyle w:val="8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1274"/>
        <w:gridCol w:w="1036"/>
        <w:gridCol w:w="1016"/>
        <w:gridCol w:w="1016"/>
        <w:gridCol w:w="613"/>
        <w:gridCol w:w="1266"/>
        <w:gridCol w:w="1329"/>
      </w:tblGrid>
      <w:tr w14:paraId="3F66C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33" w:type="pct"/>
            <w:noWrap w:val="0"/>
            <w:vAlign w:val="center"/>
          </w:tcPr>
          <w:p w14:paraId="0DF28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调查项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4A3D9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实际情况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对《采购需求》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意见等</w:t>
            </w:r>
          </w:p>
        </w:tc>
      </w:tr>
      <w:tr w14:paraId="632EA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52463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采购标的所在产业发展情况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1BE03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请对采购标的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行业的发展历程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行业现状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74A39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4CFB3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77B2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C2BE9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涉及的企业资质要求、人员资质要求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。</w:t>
            </w:r>
          </w:p>
          <w:p w14:paraId="1006F6A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34BED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414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057BD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涉及的相关标准和规范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50890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2E73F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47591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市场供给情况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2D143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请概述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市场竞争程度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1986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74292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5ECC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86CAD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2.请概述价格水平和价格构成。</w:t>
            </w:r>
          </w:p>
          <w:p w14:paraId="44FF457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4939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8DF4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57E31E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3.请概述贵单位目前的市场占有率情况。贵单位是否为唯一供应商?</w:t>
            </w:r>
          </w:p>
          <w:p w14:paraId="79CFBF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34323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1477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4DAFD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4.请概述贵单位履约能力和服务能力情况。</w:t>
            </w:r>
          </w:p>
          <w:p w14:paraId="508C2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答： </w:t>
            </w:r>
          </w:p>
        </w:tc>
      </w:tr>
      <w:tr w14:paraId="6A5DE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307E7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2023年1月1日以来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同类项目历史成交情况</w:t>
            </w:r>
          </w:p>
        </w:tc>
        <w:tc>
          <w:tcPr>
            <w:tcW w:w="686" w:type="pct"/>
            <w:noWrap w:val="0"/>
            <w:vAlign w:val="center"/>
          </w:tcPr>
          <w:p w14:paraId="443ED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合同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签订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时间</w:t>
            </w:r>
          </w:p>
        </w:tc>
        <w:tc>
          <w:tcPr>
            <w:tcW w:w="558" w:type="pct"/>
            <w:noWrap w:val="0"/>
            <w:vAlign w:val="center"/>
          </w:tcPr>
          <w:p w14:paraId="76B00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采购人</w:t>
            </w:r>
          </w:p>
          <w:p w14:paraId="2A11D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7E25E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</w:t>
            </w:r>
          </w:p>
          <w:p w14:paraId="7C4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2B579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</w:t>
            </w:r>
          </w:p>
          <w:p w14:paraId="0287E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330" w:type="pct"/>
            <w:noWrap w:val="0"/>
            <w:vAlign w:val="center"/>
          </w:tcPr>
          <w:p w14:paraId="6CB15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82" w:type="pct"/>
            <w:noWrap w:val="0"/>
            <w:vAlign w:val="center"/>
          </w:tcPr>
          <w:p w14:paraId="205AB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项目预算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14" w:type="pct"/>
            <w:noWrap w:val="0"/>
            <w:vAlign w:val="center"/>
          </w:tcPr>
          <w:p w14:paraId="3A188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价</w:t>
            </w:r>
          </w:p>
          <w:p w14:paraId="2FA62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</w:tr>
      <w:tr w14:paraId="71F5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1AE2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5854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3356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AA47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14C9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307E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2D75F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5FDE0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F026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0D9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7B8EA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0F65F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0E91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47CB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09F48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A9AF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03EB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598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3012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1EECB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7718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0011F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612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94F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60A06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76C1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FC1D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14B5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6026D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default" w:ascii="Arial" w:hAnsi="Arial" w:eastAsia="仿宋" w:cs="Arial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558" w:type="pct"/>
            <w:noWrap w:val="0"/>
            <w:vAlign w:val="center"/>
          </w:tcPr>
          <w:p w14:paraId="14E7D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EF6A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E94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5294D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979B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3122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CA8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5BD2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后续采购情况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04A56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是否涉及后续采购（运行维护、升级更新、备品备件、耗材等）？</w:t>
            </w:r>
          </w:p>
          <w:p w14:paraId="3F290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71AEF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3ED52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中小企业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能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否胜任本项目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EAC6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中小企业能否胜任本项目？</w:t>
            </w:r>
          </w:p>
          <w:p w14:paraId="75946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32CE2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11702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建议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9041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采购标的技术、商务要求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建议。</w:t>
            </w:r>
          </w:p>
          <w:p w14:paraId="22AF11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010C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68F6B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35D573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有利于项目实施的其他建议。</w:t>
            </w:r>
          </w:p>
          <w:p w14:paraId="08E97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52750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425A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其他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381F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请单位自行说明。</w:t>
            </w:r>
          </w:p>
          <w:p w14:paraId="0C567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</w:tbl>
    <w:p w14:paraId="270767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sz w:val="24"/>
          <w:szCs w:val="24"/>
        </w:rPr>
        <w:t>注：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begin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instrText xml:space="preserve"> HYPERLINK "mailto:请根据实际情况、按表格中要求填写问卷调查表各项内容。贵单位可在" </w:instrTex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separate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请根据实际情况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，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按表格中要求填写问卷调查表各项内容。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供应商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可在“建议”处提出贵单位对本项目采购需求的意见或建议；若无任何意见或建议的，请在对应项处填写“无”。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end"/>
      </w:r>
    </w:p>
    <w:p w14:paraId="1BEA1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2.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供应商可将相关内容以附件的形式按顺序提供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。</w:t>
      </w:r>
    </w:p>
    <w:sectPr>
      <w:footerReference r:id="rId3" w:type="default"/>
      <w:pgSz w:w="11906" w:h="16838"/>
      <w:pgMar w:top="1134" w:right="1417" w:bottom="1134" w:left="1417" w:header="1077" w:footer="850" w:gutter="0"/>
      <w:pgNumType w:fmt="decimal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02D0983-500E-40A9-AB2F-AD20B9D617E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D4B804F-F802-45CF-8A21-40C82DA0113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A0FECCE-C8C4-4E2A-90BA-8AC904E683C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E8221D9-1545-44A6-95B6-25F241FB931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EFD3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B496C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5UJ+bm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l1cuzRj8zT7SyJlJGmPs&#10;PU1H95u1mHYxLdC/55z18P7W9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DuVCf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B496C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ZWRkZWYxMmI5ODM4MDY0MThhZDk3NTJlMzU3MTMifQ=="/>
  </w:docVars>
  <w:rsids>
    <w:rsidRoot w:val="00000000"/>
    <w:rsid w:val="04D9709B"/>
    <w:rsid w:val="08777425"/>
    <w:rsid w:val="0A6D3FA1"/>
    <w:rsid w:val="0B9069A1"/>
    <w:rsid w:val="0CA763E2"/>
    <w:rsid w:val="10B55FDB"/>
    <w:rsid w:val="12DE7681"/>
    <w:rsid w:val="16DD3AD6"/>
    <w:rsid w:val="1CC93EE1"/>
    <w:rsid w:val="1F0E13CB"/>
    <w:rsid w:val="20985F11"/>
    <w:rsid w:val="21CC0E6F"/>
    <w:rsid w:val="29B10F5B"/>
    <w:rsid w:val="2A4D3CA1"/>
    <w:rsid w:val="2FF62EF3"/>
    <w:rsid w:val="30A47F57"/>
    <w:rsid w:val="326E6C75"/>
    <w:rsid w:val="333A0650"/>
    <w:rsid w:val="341D0F4C"/>
    <w:rsid w:val="3AC45B64"/>
    <w:rsid w:val="3B0A6B5A"/>
    <w:rsid w:val="3B132D6F"/>
    <w:rsid w:val="3B675A97"/>
    <w:rsid w:val="3B9F2F53"/>
    <w:rsid w:val="3C5C4F61"/>
    <w:rsid w:val="3D5A7B92"/>
    <w:rsid w:val="40E33C7E"/>
    <w:rsid w:val="423A79FE"/>
    <w:rsid w:val="479003E6"/>
    <w:rsid w:val="4FDE3EF0"/>
    <w:rsid w:val="505F28E7"/>
    <w:rsid w:val="506216D2"/>
    <w:rsid w:val="543F237A"/>
    <w:rsid w:val="555000C0"/>
    <w:rsid w:val="56AE4533"/>
    <w:rsid w:val="57B65289"/>
    <w:rsid w:val="58DC16DE"/>
    <w:rsid w:val="63821B04"/>
    <w:rsid w:val="65191552"/>
    <w:rsid w:val="66190BF4"/>
    <w:rsid w:val="66485B4C"/>
    <w:rsid w:val="6A892361"/>
    <w:rsid w:val="6D0A77FE"/>
    <w:rsid w:val="6E231500"/>
    <w:rsid w:val="6F6D3E71"/>
    <w:rsid w:val="7836583F"/>
    <w:rsid w:val="79185A0F"/>
    <w:rsid w:val="7A3B3018"/>
    <w:rsid w:val="7E8A4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u w:val="none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paragraph" w:customStyle="1" w:styleId="13">
    <w:name w:val="Default"/>
    <w:basedOn w:val="14"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正文_2"/>
    <w:next w:val="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纯文本1"/>
    <w:basedOn w:val="14"/>
    <w:qFormat/>
    <w:uiPriority w:val="0"/>
    <w:rPr>
      <w:rFonts w:ascii="宋体" w:hAnsi="Courier New" w:cs="Courier New"/>
      <w:szCs w:val="21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17">
    <w:name w:val="on1"/>
    <w:basedOn w:val="10"/>
    <w:qFormat/>
    <w:uiPriority w:val="0"/>
    <w:rPr>
      <w:color w:val="195482"/>
    </w:rPr>
  </w:style>
  <w:style w:type="character" w:customStyle="1" w:styleId="18">
    <w:name w:val="on2"/>
    <w:basedOn w:val="10"/>
    <w:qFormat/>
    <w:uiPriority w:val="0"/>
    <w:rPr>
      <w:b/>
      <w:bCs/>
      <w:color w:val="004B85"/>
    </w:rPr>
  </w:style>
  <w:style w:type="character" w:customStyle="1" w:styleId="19">
    <w:name w:val="on3"/>
    <w:basedOn w:val="10"/>
    <w:qFormat/>
    <w:uiPriority w:val="0"/>
    <w:rPr>
      <w:b/>
      <w:bCs/>
      <w:color w:val="195482"/>
    </w:rPr>
  </w:style>
  <w:style w:type="paragraph" w:customStyle="1" w:styleId="2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939</Words>
  <Characters>963</Characters>
  <Lines>0</Lines>
  <Paragraphs>0</Paragraphs>
  <TotalTime>0</TotalTime>
  <ScaleCrop>false</ScaleCrop>
  <LinksUpToDate>false</LinksUpToDate>
  <CharactersWithSpaces>1117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2021-10-22T08:49:00Z</dcterms:created>
  <dc:creator>86134</dc:creator>
  <cp:lastModifiedBy>мìττý</cp:lastModifiedBy>
  <dcterms:modified xsi:type="dcterms:W3CDTF">2026-08-26T03:03:57Z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15EEA94355CE42D0936DDA0A438DA28F_13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