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EF5EA">
      <w:pPr>
        <w:wordWrap w:val="0"/>
        <w:spacing w:line="594" w:lineRule="exact"/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消费品召回计划</w:t>
      </w:r>
    </w:p>
    <w:p w14:paraId="1BDA4698">
      <w:pPr>
        <w:wordWrap w:val="0"/>
        <w:spacing w:line="594" w:lineRule="exact"/>
        <w:jc w:val="center"/>
        <w:rPr>
          <w:rFonts w:hint="eastAsia" w:ascii="方正小标宋简体" w:hAnsi="微软雅黑" w:eastAsia="方正小标宋简体" w:cs="微软雅黑"/>
          <w:sz w:val="44"/>
          <w:szCs w:val="44"/>
        </w:rPr>
      </w:pP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6689"/>
      </w:tblGrid>
      <w:tr w14:paraId="150204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848F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E5B8">
            <w:pPr>
              <w:widowControl/>
              <w:snapToGrid w:val="0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中山市日胜电器制品有限公司</w:t>
            </w:r>
          </w:p>
        </w:tc>
      </w:tr>
      <w:tr w14:paraId="1C9D59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D8BC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4C27B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不锈钢加热棒</w:t>
            </w:r>
          </w:p>
        </w:tc>
      </w:tr>
      <w:tr w14:paraId="21B9CB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14A5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4B892">
            <w:pPr>
              <w:widowControl/>
              <w:spacing w:line="594" w:lineRule="exact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33045C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AFD07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8148">
            <w:pPr>
              <w:widowControl/>
              <w:snapToGrid w:val="0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lang w:val="en-US" w:eastAsia="zh-CN"/>
              </w:rPr>
              <w:t>330个</w:t>
            </w:r>
          </w:p>
        </w:tc>
      </w:tr>
      <w:tr w14:paraId="1B74C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7BAD2">
            <w:pPr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23089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RS-399</w:t>
            </w:r>
          </w:p>
        </w:tc>
      </w:tr>
      <w:tr w14:paraId="592D68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A8BF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92FDE">
            <w:pPr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2025年9月5日至2025年9月20日</w:t>
            </w:r>
          </w:p>
        </w:tc>
      </w:tr>
      <w:tr w14:paraId="2391D6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8D998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F902A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250905-01，250920-03/2批次</w:t>
            </w:r>
          </w:p>
        </w:tc>
      </w:tr>
      <w:tr w14:paraId="2A4F6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324CE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FA28D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  <w:t>电压220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-240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  <w:t xml:space="preserve">V~ 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 xml:space="preserve"> 频率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  <w:t>50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-60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  <w:t xml:space="preserve">Hz 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 xml:space="preserve"> 功率5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  <w:t>0W</w:t>
            </w:r>
          </w:p>
          <w:p w14:paraId="7A917EB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-253365</wp:posOffset>
                  </wp:positionV>
                  <wp:extent cx="1595755" cy="2099310"/>
                  <wp:effectExtent l="0" t="0" r="15240" b="4445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95755" cy="209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076B37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</w:pPr>
          </w:p>
          <w:p w14:paraId="5BE15AF9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</w:pPr>
          </w:p>
          <w:p w14:paraId="54E46814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shd w:val="clear" w:color="auto" w:fill="FFFFFF"/>
              </w:rPr>
            </w:pPr>
          </w:p>
        </w:tc>
      </w:tr>
      <w:tr w14:paraId="3B3742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44A86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F221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产品非正常工作项目不符合GB 4706.1-2005、GB 4706.</w:t>
            </w:r>
            <w:r>
              <w:rPr>
                <w:rFonts w:hint="eastAsia" w:ascii="国标仿宋-GB/T 2312" w:hAnsi="国标仿宋-GB/T 2312" w:eastAsia="国标仿宋-GB/T 2312" w:cs="国标仿宋-GB/T 2312"/>
                <w:color w:val="000000" w:themeColor="text1"/>
                <w:sz w:val="32"/>
                <w:szCs w:val="3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  <w:r>
              <w:rPr>
                <w:rFonts w:hint="eastAsia" w:ascii="国标仿宋-GB/T 2312" w:hAnsi="国标仿宋-GB/T 2312" w:eastAsia="国标仿宋-GB/T 2312" w:cs="国标仿宋-GB/T 2312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-2008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  <w:t>标准要求，非正常工作试验后，外壳电气强度试验出现击穿。</w:t>
            </w:r>
          </w:p>
        </w:tc>
      </w:tr>
      <w:tr w14:paraId="5F287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7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3E587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571D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对消费者可能存在触电的安全隐患。</w:t>
            </w:r>
          </w:p>
        </w:tc>
      </w:tr>
      <w:tr w14:paraId="1E4E89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EB40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FD3C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 w14:paraId="2CA4A0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8CAE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A5620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lang w:val="en-US" w:eastAsia="zh-CN"/>
              </w:rPr>
              <w:t>公司及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销售商实体店铺发布召回公告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  <w:t>，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kern w:val="0"/>
                <w:sz w:val="32"/>
                <w:szCs w:val="32"/>
              </w:rPr>
              <w:t>告知消费者具体召回事宜，为购买到缺陷产品的消费者更换或退货处理。</w:t>
            </w:r>
          </w:p>
        </w:tc>
      </w:tr>
      <w:tr w14:paraId="5854DD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2E6D5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26E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28"/>
                <w:lang w:val="en-US" w:eastAsia="zh-CN"/>
              </w:rPr>
              <w:t>中山市日胜电器制品有限公司</w:t>
            </w:r>
          </w:p>
        </w:tc>
      </w:tr>
      <w:tr w14:paraId="54F300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B29B5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F4BB">
            <w:pPr>
              <w:widowControl/>
              <w:spacing w:line="594" w:lineRule="exact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  <w:t>召回联系人及服务热线：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lang w:val="en-US" w:eastAsia="zh-CN"/>
              </w:rPr>
              <w:t xml:space="preserve">李先生， 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  <w:t>0760-22286189</w:t>
            </w:r>
          </w:p>
        </w:tc>
      </w:tr>
      <w:tr w14:paraId="5F50AA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1C486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9CD5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  <w:t>集中召回时间计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划在202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18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日至202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z w:val="32"/>
                <w:szCs w:val="32"/>
              </w:rPr>
              <w:t>（具体以实际进度安排为准）</w:t>
            </w:r>
          </w:p>
        </w:tc>
      </w:tr>
      <w:tr w14:paraId="698A66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9717D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5516D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5795DF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4664">
            <w:pPr>
              <w:widowControl/>
              <w:spacing w:line="594" w:lineRule="exact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9D5E2">
            <w:pPr>
              <w:widowControl/>
              <w:spacing w:line="594" w:lineRule="exact"/>
              <w:textAlignment w:val="center"/>
              <w:rPr>
                <w:rFonts w:hint="eastAsia" w:ascii="国标仿宋-GB/T 2312" w:hAnsi="国标仿宋-GB/T 2312" w:eastAsia="国标仿宋-GB/T 2312" w:cs="国标仿宋-GB/T 2312"/>
                <w:kern w:val="0"/>
                <w:sz w:val="32"/>
                <w:szCs w:val="32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highlight w:val="none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highlight w:val="none"/>
                <w:shd w:val="clear" w:color="auto" w:fill="FFFFFF"/>
                <w:lang w:eastAsia="zh"/>
                <w:woUserID w:val="1"/>
              </w:rPr>
              <w:t>——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highlight w:val="none"/>
                <w:shd w:val="clear" w:color="auto" w:fill="FFFFFF"/>
              </w:rPr>
              <w:t>召回信息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highlight w:val="none"/>
                <w:shd w:val="clear" w:color="auto" w:fill="FFFFFF"/>
                <w:lang w:eastAsia="zh"/>
                <w:woUserID w:val="1"/>
              </w:rPr>
              <w:t>——</w:t>
            </w:r>
            <w:bookmarkStart w:id="0" w:name="_GoBack"/>
            <w:bookmarkEnd w:id="0"/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highlight w:val="none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2820D420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zNTg1MGIwZjY5Y2QzZDcwYjViZmEzMGY1MTc1N2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5F05F4E"/>
    <w:rsid w:val="07CA6A21"/>
    <w:rsid w:val="0C1554E0"/>
    <w:rsid w:val="0D7B7EB5"/>
    <w:rsid w:val="0E2E2851"/>
    <w:rsid w:val="100429DC"/>
    <w:rsid w:val="1027330E"/>
    <w:rsid w:val="12851EC3"/>
    <w:rsid w:val="15870929"/>
    <w:rsid w:val="1CE7330F"/>
    <w:rsid w:val="21155973"/>
    <w:rsid w:val="218A18DB"/>
    <w:rsid w:val="22E212BD"/>
    <w:rsid w:val="26EA2677"/>
    <w:rsid w:val="27214C0C"/>
    <w:rsid w:val="2A8B7BD3"/>
    <w:rsid w:val="2EF13F8E"/>
    <w:rsid w:val="303D11A4"/>
    <w:rsid w:val="3629204B"/>
    <w:rsid w:val="386A0052"/>
    <w:rsid w:val="3D4E0F7F"/>
    <w:rsid w:val="3ED816BE"/>
    <w:rsid w:val="40BB4F84"/>
    <w:rsid w:val="45CA37B0"/>
    <w:rsid w:val="46491472"/>
    <w:rsid w:val="47DD305F"/>
    <w:rsid w:val="4DFA3E06"/>
    <w:rsid w:val="4FCF5272"/>
    <w:rsid w:val="550543B1"/>
    <w:rsid w:val="56D4449B"/>
    <w:rsid w:val="68944676"/>
    <w:rsid w:val="6C2703D2"/>
    <w:rsid w:val="705C2649"/>
    <w:rsid w:val="71881FAB"/>
    <w:rsid w:val="732B0DEE"/>
    <w:rsid w:val="76751D33"/>
    <w:rsid w:val="7ACF3282"/>
    <w:rsid w:val="F6BD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MS</Company>
  <Pages>2</Pages>
  <Words>482</Words>
  <Characters>584</Characters>
  <Lines>5</Lines>
  <Paragraphs>1</Paragraphs>
  <TotalTime>0</TotalTime>
  <ScaleCrop>false</ScaleCrop>
  <LinksUpToDate>false</LinksUpToDate>
  <CharactersWithSpaces>591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2022-05-12T17:34:00Z</dcterms:created>
  <dc:creator>张豪哲</dc:creator>
  <cp:lastModifiedBy>user</cp:lastModifiedBy>
  <cp:lastPrinted>2022-12-01T17:44:00Z</cp:lastPrinted>
  <dcterms:modified xsi:type="dcterms:W3CDTF">2026-08-27T17:01:21Z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86EDF5782FF4C960E1FC8F6AE92585D5_43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