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8F543A">
      <w:pPr>
        <w:pStyle w:val="6"/>
        <w:shd w:val="clear" w:color="auto" w:fill="FFFFFF"/>
        <w:spacing w:before="0" w:beforeAutospacing="0" w:after="0" w:afterAutospacing="0" w:line="640" w:lineRule="exact"/>
        <w:ind w:firstLine="391"/>
        <w:jc w:val="center"/>
        <w:rPr>
          <w:rFonts w:ascii="Helvetica" w:hAnsi="Helvetica" w:cs="Helvetica"/>
          <w:b/>
          <w:sz w:val="40"/>
          <w:szCs w:val="40"/>
        </w:rPr>
      </w:pPr>
      <w:bookmarkStart w:id="0" w:name="_GoBack"/>
      <w:r>
        <w:rPr>
          <w:rFonts w:hint="eastAsia" w:ascii="Helvetica" w:hAnsi="Helvetica" w:cs="Helvetica"/>
          <w:b/>
          <w:sz w:val="40"/>
          <w:szCs w:val="40"/>
          <w:lang w:eastAsia="zh-CN"/>
        </w:rPr>
        <w:t>场地</w:t>
      </w:r>
      <w:r>
        <w:rPr>
          <w:rFonts w:hint="eastAsia" w:ascii="Helvetica" w:hAnsi="Helvetica" w:cs="Helvetica"/>
          <w:b/>
          <w:sz w:val="40"/>
          <w:szCs w:val="40"/>
        </w:rPr>
        <w:t>承包</w:t>
      </w:r>
      <w:r>
        <w:rPr>
          <w:rFonts w:ascii="Helvetica" w:hAnsi="Helvetica" w:cs="Helvetica"/>
          <w:b/>
          <w:sz w:val="40"/>
          <w:szCs w:val="40"/>
        </w:rPr>
        <w:t>合同</w:t>
      </w:r>
    </w:p>
    <w:bookmarkEnd w:id="0"/>
    <w:p w14:paraId="04D33CD2">
      <w:pPr>
        <w:pStyle w:val="6"/>
        <w:widowControl w:val="0"/>
        <w:shd w:val="clear" w:color="auto" w:fill="FFFFFF"/>
        <w:spacing w:before="0" w:beforeAutospacing="0" w:after="0" w:afterAutospacing="0" w:line="480" w:lineRule="exact"/>
        <w:ind w:firstLine="390"/>
        <w:rPr>
          <w:rFonts w:cs="Helvetica"/>
          <w:sz w:val="28"/>
          <w:szCs w:val="28"/>
        </w:rPr>
      </w:pPr>
    </w:p>
    <w:p w14:paraId="65AB1FCD">
      <w:pPr>
        <w:pStyle w:val="6"/>
        <w:widowControl w:val="0"/>
        <w:shd w:val="clear" w:color="auto" w:fill="FFFFFF"/>
        <w:spacing w:before="0" w:beforeAutospacing="0" w:after="0" w:afterAutospacing="0" w:line="480" w:lineRule="exact"/>
        <w:rPr>
          <w:rFonts w:cs="Helvetica"/>
          <w:sz w:val="28"/>
          <w:szCs w:val="28"/>
        </w:rPr>
      </w:pPr>
      <w:r>
        <w:rPr>
          <w:rFonts w:cs="Helvetica"/>
          <w:sz w:val="28"/>
          <w:szCs w:val="28"/>
        </w:rPr>
        <w:t>甲方（</w:t>
      </w:r>
      <w:r>
        <w:rPr>
          <w:rFonts w:hint="eastAsia" w:cs="Helvetica"/>
          <w:sz w:val="28"/>
          <w:szCs w:val="28"/>
        </w:rPr>
        <w:t>发包</w:t>
      </w:r>
      <w:r>
        <w:rPr>
          <w:rFonts w:cs="Helvetica"/>
          <w:sz w:val="28"/>
          <w:szCs w:val="28"/>
        </w:rPr>
        <w:t>方）：</w:t>
      </w:r>
      <w:r>
        <w:rPr>
          <w:rFonts w:hint="eastAsia"/>
          <w:sz w:val="28"/>
          <w:szCs w:val="28"/>
          <w:lang w:bidi="th-TH"/>
        </w:rPr>
        <w:t>中山市阜沙镇资产经营管理有限公司</w:t>
      </w:r>
    </w:p>
    <w:p w14:paraId="701D415D">
      <w:pPr>
        <w:pStyle w:val="6"/>
        <w:widowControl w:val="0"/>
        <w:shd w:val="clear" w:color="auto" w:fill="FFFFFF"/>
        <w:spacing w:before="0" w:beforeAutospacing="0" w:after="0" w:afterAutospacing="0" w:line="480" w:lineRule="exact"/>
        <w:rPr>
          <w:rFonts w:cs="Helvetica"/>
          <w:sz w:val="28"/>
          <w:szCs w:val="28"/>
        </w:rPr>
      </w:pPr>
      <w:r>
        <w:rPr>
          <w:rFonts w:cs="Helvetica"/>
          <w:sz w:val="28"/>
          <w:szCs w:val="28"/>
        </w:rPr>
        <w:t>乙方（承</w:t>
      </w:r>
      <w:r>
        <w:rPr>
          <w:rFonts w:hint="eastAsia" w:cs="Helvetica"/>
          <w:sz w:val="28"/>
          <w:szCs w:val="28"/>
        </w:rPr>
        <w:t>包</w:t>
      </w:r>
      <w:r>
        <w:rPr>
          <w:rFonts w:cs="Helvetica"/>
          <w:sz w:val="28"/>
          <w:szCs w:val="28"/>
        </w:rPr>
        <w:t>方）：</w:t>
      </w:r>
      <w:r>
        <w:rPr>
          <w:rFonts w:hint="eastAsia" w:cs="Helvetica"/>
          <w:sz w:val="28"/>
          <w:szCs w:val="28"/>
          <w:u w:val="single"/>
        </w:rPr>
        <w:t xml:space="preserve">         </w:t>
      </w:r>
      <w:r>
        <w:rPr>
          <w:rFonts w:hint="eastAsia" w:cs="Helvetica"/>
          <w:sz w:val="28"/>
          <w:szCs w:val="28"/>
        </w:rPr>
        <w:t>（</w:t>
      </w:r>
      <w:r>
        <w:rPr>
          <w:rFonts w:hint="eastAsia" w:cs="Helvetica"/>
          <w:sz w:val="28"/>
          <w:szCs w:val="28"/>
          <w:lang w:eastAsia="zh-CN"/>
        </w:rPr>
        <w:t>营业执照</w:t>
      </w:r>
      <w:r>
        <w:rPr>
          <w:rFonts w:cs="Helvetica"/>
          <w:sz w:val="28"/>
          <w:szCs w:val="28"/>
        </w:rPr>
        <w:t>：</w:t>
      </w:r>
      <w:r>
        <w:rPr>
          <w:rFonts w:hint="eastAsia" w:cs="Helvetica"/>
          <w:sz w:val="28"/>
          <w:szCs w:val="28"/>
          <w:u w:val="single"/>
        </w:rPr>
        <w:t xml:space="preserve">                      </w:t>
      </w:r>
      <w:r>
        <w:rPr>
          <w:rFonts w:hint="eastAsia" w:cs="Helvetica"/>
          <w:sz w:val="28"/>
          <w:szCs w:val="28"/>
        </w:rPr>
        <w:t>）</w:t>
      </w:r>
    </w:p>
    <w:p w14:paraId="6D9D9CD2">
      <w:pPr>
        <w:pStyle w:val="6"/>
        <w:widowControl w:val="0"/>
        <w:shd w:val="clear" w:color="auto" w:fill="FFFFFF"/>
        <w:spacing w:before="0" w:beforeAutospacing="0" w:after="0" w:afterAutospacing="0" w:line="480" w:lineRule="exact"/>
        <w:ind w:firstLine="390"/>
        <w:rPr>
          <w:rFonts w:cs="Helvetica"/>
          <w:sz w:val="28"/>
          <w:szCs w:val="28"/>
        </w:rPr>
      </w:pPr>
    </w:p>
    <w:p w14:paraId="23B83E54">
      <w:pPr>
        <w:pStyle w:val="6"/>
        <w:widowControl w:val="0"/>
        <w:shd w:val="clear" w:color="auto" w:fill="FFFFFF"/>
        <w:spacing w:before="0" w:beforeAutospacing="0" w:after="0" w:afterAutospacing="0" w:line="480" w:lineRule="exact"/>
        <w:ind w:firstLine="560" w:firstLineChars="200"/>
        <w:rPr>
          <w:rFonts w:cs="Helvetica"/>
          <w:sz w:val="28"/>
          <w:szCs w:val="28"/>
        </w:rPr>
      </w:pPr>
      <w:r>
        <w:rPr>
          <w:rFonts w:cs="Helvetica"/>
          <w:sz w:val="28"/>
          <w:szCs w:val="28"/>
        </w:rPr>
        <w:t>根据国家相关法律法规</w:t>
      </w:r>
      <w:r>
        <w:rPr>
          <w:rFonts w:hint="eastAsia" w:cs="Helvetica"/>
          <w:sz w:val="28"/>
          <w:szCs w:val="28"/>
        </w:rPr>
        <w:t>及拍卖公告等</w:t>
      </w:r>
      <w:r>
        <w:rPr>
          <w:rFonts w:cs="Helvetica"/>
          <w:sz w:val="28"/>
          <w:szCs w:val="28"/>
        </w:rPr>
        <w:t>规定，甲乙双方本着平等自愿、协商一致的原则，特制定本合同，以资共同遵守。</w:t>
      </w:r>
    </w:p>
    <w:p w14:paraId="6D792E43">
      <w:pPr>
        <w:pStyle w:val="6"/>
        <w:widowControl w:val="0"/>
        <w:shd w:val="clear" w:color="auto" w:fill="FFFFFF"/>
        <w:spacing w:before="0" w:beforeAutospacing="0" w:after="0" w:afterAutospacing="0" w:line="480" w:lineRule="exact"/>
        <w:ind w:firstLine="560" w:firstLineChars="200"/>
        <w:rPr>
          <w:rFonts w:cs="Helvetica"/>
          <w:sz w:val="28"/>
          <w:szCs w:val="28"/>
        </w:rPr>
      </w:pPr>
      <w:r>
        <w:rPr>
          <w:rFonts w:cs="Helvetica"/>
          <w:sz w:val="28"/>
          <w:szCs w:val="28"/>
        </w:rPr>
        <w:t>第一条</w:t>
      </w:r>
      <w:r>
        <w:rPr>
          <w:rFonts w:hint="eastAsia" w:cs="Helvetica"/>
          <w:sz w:val="28"/>
          <w:szCs w:val="28"/>
        </w:rPr>
        <w:t>、</w:t>
      </w:r>
      <w:r>
        <w:rPr>
          <w:rFonts w:cs="Helvetica"/>
          <w:sz w:val="28"/>
          <w:szCs w:val="28"/>
        </w:rPr>
        <w:t>承包场地位置、</w:t>
      </w:r>
      <w:r>
        <w:rPr>
          <w:rFonts w:hint="eastAsia" w:cs="Helvetica"/>
          <w:sz w:val="28"/>
          <w:szCs w:val="28"/>
        </w:rPr>
        <w:t>规模</w:t>
      </w:r>
      <w:r>
        <w:rPr>
          <w:rFonts w:cs="Helvetica"/>
          <w:sz w:val="28"/>
          <w:szCs w:val="28"/>
        </w:rPr>
        <w:t>与用途</w:t>
      </w:r>
    </w:p>
    <w:p w14:paraId="612AA39F">
      <w:pPr>
        <w:pStyle w:val="6"/>
        <w:widowControl w:val="0"/>
        <w:shd w:val="clear" w:color="auto" w:fill="FFFFFF"/>
        <w:spacing w:before="0" w:beforeAutospacing="0" w:after="0" w:afterAutospacing="0" w:line="480" w:lineRule="exact"/>
        <w:ind w:firstLine="560" w:firstLineChars="200"/>
        <w:rPr>
          <w:rFonts w:cs="Helvetica"/>
          <w:sz w:val="28"/>
          <w:szCs w:val="28"/>
        </w:rPr>
      </w:pPr>
      <w:r>
        <w:rPr>
          <w:rFonts w:cs="Helvetica"/>
          <w:sz w:val="28"/>
          <w:szCs w:val="28"/>
        </w:rPr>
        <w:t>1</w:t>
      </w:r>
      <w:r>
        <w:rPr>
          <w:rFonts w:hint="eastAsia" w:cs="Helvetica"/>
          <w:sz w:val="28"/>
          <w:szCs w:val="28"/>
        </w:rPr>
        <w:t>、</w:t>
      </w:r>
      <w:r>
        <w:rPr>
          <w:rFonts w:cs="Helvetica"/>
          <w:sz w:val="28"/>
          <w:szCs w:val="28"/>
        </w:rPr>
        <w:t>乙方承包</w:t>
      </w:r>
      <w:r>
        <w:rPr>
          <w:rFonts w:hint="eastAsia" w:cs="Helvetica"/>
          <w:sz w:val="28"/>
          <w:szCs w:val="28"/>
        </w:rPr>
        <w:t>属于</w:t>
      </w:r>
      <w:r>
        <w:rPr>
          <w:rFonts w:cs="Helvetica"/>
          <w:sz w:val="28"/>
          <w:szCs w:val="28"/>
        </w:rPr>
        <w:t>甲方</w:t>
      </w:r>
      <w:r>
        <w:rPr>
          <w:rFonts w:hint="eastAsia" w:cs="Helvetica"/>
          <w:sz w:val="28"/>
          <w:szCs w:val="28"/>
          <w:lang w:eastAsia="zh-CN"/>
        </w:rPr>
        <w:t>持有租赁权</w:t>
      </w:r>
      <w:r>
        <w:rPr>
          <w:rFonts w:hint="eastAsia" w:cs="Helvetica"/>
          <w:sz w:val="28"/>
          <w:szCs w:val="28"/>
        </w:rPr>
        <w:t>的位于五乡联围阜沙镇罗松村堤段的</w:t>
      </w:r>
      <w:r>
        <w:rPr>
          <w:rFonts w:hint="eastAsia" w:cs="Helvetica"/>
          <w:sz w:val="28"/>
          <w:szCs w:val="28"/>
          <w:lang w:eastAsia="zh-CN"/>
        </w:rPr>
        <w:t>场地</w:t>
      </w:r>
      <w:r>
        <w:rPr>
          <w:rFonts w:hint="eastAsia" w:cs="Helvetica"/>
          <w:sz w:val="28"/>
          <w:szCs w:val="28"/>
        </w:rPr>
        <w:t>（以下简称：承包场地）。承包场地</w:t>
      </w:r>
      <w:r>
        <w:rPr>
          <w:rFonts w:hint="eastAsia" w:cs="Helvetica"/>
          <w:sz w:val="28"/>
          <w:szCs w:val="28"/>
          <w:lang w:eastAsia="zh-CN"/>
        </w:rPr>
        <w:t>仅用作弃土卸运中转使用</w:t>
      </w:r>
      <w:r>
        <w:rPr>
          <w:rFonts w:hint="eastAsia" w:cs="Helvetica"/>
          <w:sz w:val="28"/>
          <w:szCs w:val="28"/>
        </w:rPr>
        <w:t>，</w:t>
      </w:r>
      <w:r>
        <w:rPr>
          <w:rFonts w:hint="eastAsia" w:cs="Helvetica"/>
          <w:sz w:val="28"/>
          <w:szCs w:val="28"/>
          <w:lang w:eastAsia="zh-CN"/>
        </w:rPr>
        <w:t>卸运</w:t>
      </w:r>
      <w:r>
        <w:rPr>
          <w:rFonts w:hint="eastAsia" w:cs="Helvetica"/>
          <w:sz w:val="28"/>
          <w:szCs w:val="28"/>
        </w:rPr>
        <w:t>物品种类：</w:t>
      </w:r>
      <w:r>
        <w:rPr>
          <w:rFonts w:hint="eastAsia" w:cs="Helvetica"/>
          <w:sz w:val="28"/>
          <w:szCs w:val="28"/>
          <w:lang w:eastAsia="zh-CN"/>
        </w:rPr>
        <w:t>弃土</w:t>
      </w:r>
      <w:r>
        <w:rPr>
          <w:rFonts w:hint="eastAsia" w:cs="Helvetica"/>
          <w:sz w:val="28"/>
          <w:szCs w:val="28"/>
        </w:rPr>
        <w:t>（具体以</w:t>
      </w:r>
      <w:r>
        <w:rPr>
          <w:rFonts w:hint="eastAsia" w:cs="Helvetica"/>
          <w:sz w:val="28"/>
          <w:szCs w:val="28"/>
          <w:lang w:eastAsia="zh-CN"/>
        </w:rPr>
        <w:t>相关部门审批</w:t>
      </w:r>
      <w:r>
        <w:rPr>
          <w:rFonts w:hint="eastAsia" w:cs="Helvetica"/>
          <w:sz w:val="28"/>
          <w:szCs w:val="28"/>
        </w:rPr>
        <w:t>为准)。</w:t>
      </w:r>
    </w:p>
    <w:p w14:paraId="6F09A6D4">
      <w:pPr>
        <w:pStyle w:val="6"/>
        <w:widowControl w:val="0"/>
        <w:shd w:val="clear" w:color="auto" w:fill="FFFFFF"/>
        <w:spacing w:before="0" w:beforeAutospacing="0" w:after="0" w:afterAutospacing="0" w:line="480" w:lineRule="exact"/>
        <w:ind w:firstLine="560" w:firstLineChars="200"/>
        <w:rPr>
          <w:rFonts w:cs="Helvetica"/>
          <w:sz w:val="28"/>
          <w:szCs w:val="28"/>
        </w:rPr>
      </w:pPr>
      <w:r>
        <w:rPr>
          <w:rFonts w:cs="Helvetica"/>
          <w:sz w:val="28"/>
          <w:szCs w:val="28"/>
        </w:rPr>
        <w:t>2</w:t>
      </w:r>
      <w:r>
        <w:rPr>
          <w:rFonts w:hint="eastAsia" w:cs="Helvetica"/>
          <w:sz w:val="28"/>
          <w:szCs w:val="28"/>
        </w:rPr>
        <w:t>、</w:t>
      </w:r>
      <w:r>
        <w:rPr>
          <w:rFonts w:cs="Helvetica" w:asciiTheme="minorEastAsia" w:hAnsiTheme="minorEastAsia" w:eastAsiaTheme="minorEastAsia"/>
          <w:sz w:val="28"/>
          <w:szCs w:val="28"/>
        </w:rPr>
        <w:t>上款所称承包是指由甲方发包给乙方使用的</w:t>
      </w:r>
      <w:r>
        <w:rPr>
          <w:rFonts w:hint="eastAsia" w:cs="Helvetica" w:asciiTheme="minorEastAsia" w:hAnsiTheme="minorEastAsia" w:eastAsiaTheme="minorEastAsia"/>
          <w:sz w:val="28"/>
          <w:szCs w:val="28"/>
        </w:rPr>
        <w:t>场地</w:t>
      </w:r>
      <w:r>
        <w:rPr>
          <w:rFonts w:cs="Helvetica" w:asciiTheme="minorEastAsia" w:hAnsiTheme="minorEastAsia" w:eastAsiaTheme="minorEastAsia"/>
          <w:sz w:val="28"/>
          <w:szCs w:val="28"/>
        </w:rPr>
        <w:t>。</w:t>
      </w:r>
      <w:r>
        <w:rPr>
          <w:rFonts w:hint="eastAsia" w:cs="Helvetica" w:asciiTheme="minorEastAsia" w:hAnsiTheme="minorEastAsia" w:eastAsiaTheme="minorEastAsia"/>
          <w:sz w:val="28"/>
          <w:szCs w:val="28"/>
        </w:rPr>
        <w:t>承包场地的实际使用面积约</w:t>
      </w:r>
      <w:r>
        <w:rPr>
          <w:rFonts w:hint="eastAsia" w:cs="Helvetica" w:asciiTheme="minorEastAsia" w:hAnsiTheme="minorEastAsia" w:eastAsiaTheme="minorEastAsia"/>
          <w:sz w:val="28"/>
          <w:szCs w:val="28"/>
          <w:lang w:val="en-US" w:eastAsia="zh-CN"/>
        </w:rPr>
        <w:t>1.04</w:t>
      </w:r>
      <w:r>
        <w:rPr>
          <w:rFonts w:hint="eastAsia" w:cs="Helvetica" w:asciiTheme="minorEastAsia" w:hAnsiTheme="minorEastAsia" w:eastAsiaTheme="minorEastAsia"/>
          <w:sz w:val="28"/>
          <w:szCs w:val="28"/>
        </w:rPr>
        <w:t>亩（详见附图）。</w:t>
      </w:r>
    </w:p>
    <w:p w14:paraId="5DAB51FB">
      <w:pPr>
        <w:pStyle w:val="6"/>
        <w:widowControl w:val="0"/>
        <w:shd w:val="clear" w:color="auto" w:fill="FFFFFF"/>
        <w:spacing w:before="0" w:beforeAutospacing="0" w:after="0" w:afterAutospacing="0" w:line="480" w:lineRule="exact"/>
        <w:ind w:firstLine="560" w:firstLineChars="200"/>
        <w:rPr>
          <w:rFonts w:cs="Helvetica"/>
          <w:sz w:val="28"/>
          <w:szCs w:val="28"/>
        </w:rPr>
      </w:pPr>
      <w:r>
        <w:rPr>
          <w:rFonts w:cs="Helvetica"/>
          <w:sz w:val="28"/>
          <w:szCs w:val="28"/>
        </w:rPr>
        <w:t>第二条</w:t>
      </w:r>
      <w:r>
        <w:rPr>
          <w:rFonts w:hint="eastAsia" w:cs="Helvetica"/>
          <w:sz w:val="28"/>
          <w:szCs w:val="28"/>
        </w:rPr>
        <w:t>、</w:t>
      </w:r>
      <w:r>
        <w:rPr>
          <w:rFonts w:cs="Helvetica"/>
          <w:sz w:val="28"/>
          <w:szCs w:val="28"/>
        </w:rPr>
        <w:t>经营期限</w:t>
      </w:r>
    </w:p>
    <w:p w14:paraId="17DF4D33">
      <w:pPr>
        <w:pStyle w:val="6"/>
        <w:widowControl w:val="0"/>
        <w:shd w:val="clear" w:color="auto" w:fill="FFFFFF"/>
        <w:spacing w:before="0" w:beforeAutospacing="0" w:after="0" w:afterAutospacing="0" w:line="480" w:lineRule="exact"/>
        <w:ind w:left="1" w:firstLine="560" w:firstLineChars="200"/>
        <w:rPr>
          <w:rFonts w:cs="Helvetica"/>
          <w:sz w:val="28"/>
          <w:szCs w:val="28"/>
        </w:rPr>
      </w:pPr>
      <w:r>
        <w:rPr>
          <w:rFonts w:cs="Helvetica"/>
          <w:sz w:val="28"/>
          <w:szCs w:val="28"/>
        </w:rPr>
        <w:t>1</w:t>
      </w:r>
      <w:r>
        <w:rPr>
          <w:rFonts w:hint="eastAsia" w:cs="Helvetica"/>
          <w:sz w:val="28"/>
          <w:szCs w:val="28"/>
        </w:rPr>
        <w:t>、</w:t>
      </w:r>
      <w:r>
        <w:rPr>
          <w:rFonts w:hint="eastAsia" w:cs="Helvetica"/>
          <w:sz w:val="28"/>
          <w:szCs w:val="28"/>
          <w:lang w:eastAsia="zh-CN"/>
        </w:rPr>
        <w:t>使用</w:t>
      </w:r>
      <w:r>
        <w:rPr>
          <w:rFonts w:cs="Helvetica"/>
          <w:sz w:val="28"/>
          <w:szCs w:val="28"/>
        </w:rPr>
        <w:t>期限</w:t>
      </w:r>
      <w:r>
        <w:rPr>
          <w:rFonts w:hint="eastAsia" w:cs="Helvetica"/>
          <w:sz w:val="28"/>
          <w:szCs w:val="28"/>
        </w:rPr>
        <w:t>为</w:t>
      </w:r>
      <w:r>
        <w:rPr>
          <w:rFonts w:hint="eastAsia" w:cs="Helvetica"/>
          <w:sz w:val="28"/>
          <w:szCs w:val="28"/>
          <w:lang w:eastAsia="zh-CN"/>
        </w:rPr>
        <w:t>合同签订之日起三个月</w:t>
      </w:r>
      <w:r>
        <w:rPr>
          <w:rFonts w:hint="eastAsia" w:cs="Helvetica"/>
          <w:sz w:val="28"/>
          <w:szCs w:val="28"/>
        </w:rPr>
        <w:t>。</w:t>
      </w:r>
    </w:p>
    <w:p w14:paraId="19BCECFE">
      <w:pPr>
        <w:pStyle w:val="6"/>
        <w:widowControl w:val="0"/>
        <w:shd w:val="clear" w:color="auto" w:fill="FFFFFF"/>
        <w:spacing w:before="0" w:beforeAutospacing="0" w:after="0" w:afterAutospacing="0" w:line="480" w:lineRule="exact"/>
        <w:ind w:firstLine="560" w:firstLineChars="200"/>
        <w:rPr>
          <w:rFonts w:cs="Helvetica" w:asciiTheme="minorEastAsia" w:hAnsiTheme="minorEastAsia" w:eastAsiaTheme="minorEastAsia"/>
          <w:sz w:val="28"/>
          <w:szCs w:val="28"/>
        </w:rPr>
      </w:pPr>
      <w:r>
        <w:rPr>
          <w:rFonts w:cs="Helvetica" w:asciiTheme="minorEastAsia" w:hAnsiTheme="minorEastAsia" w:eastAsiaTheme="minorEastAsia"/>
          <w:sz w:val="28"/>
          <w:szCs w:val="28"/>
        </w:rPr>
        <w:t>2</w:t>
      </w:r>
      <w:r>
        <w:rPr>
          <w:rFonts w:hint="eastAsia" w:cs="Helvetica" w:asciiTheme="minorEastAsia" w:hAnsiTheme="minorEastAsia" w:eastAsiaTheme="minorEastAsia"/>
          <w:sz w:val="28"/>
          <w:szCs w:val="28"/>
        </w:rPr>
        <w:t>、</w:t>
      </w:r>
      <w:r>
        <w:rPr>
          <w:rFonts w:cs="Helvetica" w:asciiTheme="minorEastAsia" w:hAnsiTheme="minorEastAsia" w:eastAsiaTheme="minorEastAsia"/>
          <w:sz w:val="28"/>
          <w:szCs w:val="28"/>
        </w:rPr>
        <w:t>在合同履行期间，因不可抗力导致承包场地灭失或不适于继续使用</w:t>
      </w:r>
      <w:r>
        <w:rPr>
          <w:rFonts w:hint="eastAsia" w:cs="Helvetica" w:asciiTheme="minorEastAsia" w:hAnsiTheme="minorEastAsia" w:eastAsiaTheme="minorEastAsia"/>
          <w:sz w:val="28"/>
          <w:szCs w:val="28"/>
        </w:rPr>
        <w:t>的</w:t>
      </w:r>
      <w:r>
        <w:rPr>
          <w:rFonts w:cs="Helvetica" w:asciiTheme="minorEastAsia" w:hAnsiTheme="minorEastAsia" w:eastAsiaTheme="minorEastAsia"/>
          <w:sz w:val="28"/>
          <w:szCs w:val="28"/>
        </w:rPr>
        <w:t>，本合同自发生不可抗力之日起自动终止</w:t>
      </w:r>
      <w:r>
        <w:rPr>
          <w:rFonts w:hint="eastAsia" w:cs="Helvetica"/>
          <w:sz w:val="28"/>
          <w:szCs w:val="28"/>
        </w:rPr>
        <w:t>。</w:t>
      </w:r>
    </w:p>
    <w:p w14:paraId="42D3BECB">
      <w:pPr>
        <w:pStyle w:val="6"/>
        <w:widowControl w:val="0"/>
        <w:numPr>
          <w:ilvl w:val="0"/>
          <w:numId w:val="1"/>
        </w:numPr>
        <w:shd w:val="clear" w:color="auto" w:fill="FFFFFF"/>
        <w:spacing w:before="0" w:beforeAutospacing="0" w:after="0" w:afterAutospacing="0" w:line="480" w:lineRule="exact"/>
        <w:rPr>
          <w:rFonts w:cs="Helvetica" w:asciiTheme="minorEastAsia" w:hAnsiTheme="minorEastAsia" w:eastAsiaTheme="minorEastAsia"/>
          <w:sz w:val="28"/>
          <w:szCs w:val="28"/>
        </w:rPr>
      </w:pPr>
      <w:r>
        <w:rPr>
          <w:rFonts w:cs="Helvetica" w:asciiTheme="minorEastAsia" w:hAnsiTheme="minorEastAsia" w:eastAsiaTheme="minorEastAsia"/>
          <w:sz w:val="28"/>
          <w:szCs w:val="28"/>
        </w:rPr>
        <w:t>承包费</w:t>
      </w:r>
      <w:r>
        <w:rPr>
          <w:rFonts w:hint="eastAsia" w:cs="Helvetica" w:asciiTheme="minorEastAsia" w:hAnsiTheme="minorEastAsia" w:eastAsiaTheme="minorEastAsia"/>
          <w:sz w:val="28"/>
          <w:szCs w:val="28"/>
        </w:rPr>
        <w:t>的</w:t>
      </w:r>
      <w:r>
        <w:rPr>
          <w:rFonts w:cs="Helvetica" w:asciiTheme="minorEastAsia" w:hAnsiTheme="minorEastAsia" w:eastAsiaTheme="minorEastAsia"/>
          <w:sz w:val="28"/>
          <w:szCs w:val="28"/>
        </w:rPr>
        <w:t>支付方式</w:t>
      </w:r>
    </w:p>
    <w:p w14:paraId="2FA19254">
      <w:pPr>
        <w:pStyle w:val="6"/>
        <w:widowControl w:val="0"/>
        <w:shd w:val="clear" w:color="auto" w:fill="FFFFFF"/>
        <w:spacing w:before="0" w:beforeAutospacing="0" w:after="0" w:afterAutospacing="0" w:line="480" w:lineRule="exact"/>
        <w:ind w:firstLine="560" w:firstLineChars="200"/>
        <w:rPr>
          <w:rFonts w:cs="Helvetica" w:asciiTheme="minorEastAsia" w:hAnsiTheme="minorEastAsia" w:eastAsiaTheme="minorEastAsia"/>
          <w:sz w:val="28"/>
          <w:szCs w:val="28"/>
        </w:rPr>
      </w:pPr>
      <w:r>
        <w:rPr>
          <w:rFonts w:hint="eastAsia" w:cs="Helvetica" w:asciiTheme="minorEastAsia" w:hAnsiTheme="minorEastAsia" w:eastAsiaTheme="minorEastAsia"/>
          <w:sz w:val="28"/>
          <w:szCs w:val="28"/>
        </w:rPr>
        <w:t>1、合同</w:t>
      </w:r>
      <w:r>
        <w:rPr>
          <w:rFonts w:hint="eastAsia" w:cs="Helvetica" w:asciiTheme="minorEastAsia" w:hAnsiTheme="minorEastAsia" w:eastAsiaTheme="minorEastAsia"/>
          <w:sz w:val="28"/>
          <w:szCs w:val="28"/>
          <w:lang w:eastAsia="zh-CN"/>
        </w:rPr>
        <w:t>总</w:t>
      </w:r>
      <w:r>
        <w:rPr>
          <w:rFonts w:hint="eastAsia" w:cs="Helvetica" w:asciiTheme="minorEastAsia" w:hAnsiTheme="minorEastAsia" w:eastAsiaTheme="minorEastAsia"/>
          <w:sz w:val="28"/>
          <w:szCs w:val="28"/>
        </w:rPr>
        <w:t>承包费为</w:t>
      </w:r>
      <w:r>
        <w:rPr>
          <w:rFonts w:cs="Helvetica" w:asciiTheme="minorEastAsia" w:hAnsiTheme="minorEastAsia" w:eastAsiaTheme="minorEastAsia"/>
          <w:sz w:val="28"/>
          <w:szCs w:val="28"/>
        </w:rPr>
        <w:t>人民币</w:t>
      </w:r>
      <w:r>
        <w:rPr>
          <w:rFonts w:hint="eastAsia" w:cs="Helvetica" w:asciiTheme="minorEastAsia" w:hAnsiTheme="minorEastAsia" w:eastAsiaTheme="minorEastAsia"/>
          <w:sz w:val="28"/>
          <w:szCs w:val="28"/>
        </w:rPr>
        <w:t>：</w:t>
      </w:r>
      <w:r>
        <w:rPr>
          <w:rFonts w:hint="eastAsia" w:cs="Helvetica" w:asciiTheme="minorEastAsia" w:hAnsiTheme="minorEastAsia" w:eastAsiaTheme="minorEastAsia"/>
          <w:sz w:val="28"/>
          <w:szCs w:val="28"/>
          <w:u w:val="single"/>
        </w:rPr>
        <w:t xml:space="preserve">           </w:t>
      </w:r>
      <w:r>
        <w:rPr>
          <w:rFonts w:cs="Helvetica" w:asciiTheme="minorEastAsia" w:hAnsiTheme="minorEastAsia" w:eastAsiaTheme="minorEastAsia"/>
          <w:sz w:val="28"/>
          <w:szCs w:val="28"/>
        </w:rPr>
        <w:t>元</w:t>
      </w:r>
      <w:r>
        <w:rPr>
          <w:rFonts w:hint="eastAsia" w:cs="Helvetica" w:asciiTheme="minorEastAsia" w:hAnsiTheme="minorEastAsia" w:eastAsiaTheme="minorEastAsia"/>
          <w:sz w:val="28"/>
          <w:szCs w:val="28"/>
        </w:rPr>
        <w:t>整（￥</w:t>
      </w:r>
      <w:r>
        <w:rPr>
          <w:rFonts w:hint="eastAsia" w:cs="Helvetica" w:asciiTheme="minorEastAsia" w:hAnsiTheme="minorEastAsia" w:eastAsiaTheme="minorEastAsia"/>
          <w:sz w:val="28"/>
          <w:szCs w:val="28"/>
          <w:u w:val="single"/>
        </w:rPr>
        <w:t xml:space="preserve">           </w:t>
      </w:r>
      <w:r>
        <w:rPr>
          <w:rFonts w:hint="eastAsia" w:cs="Helvetica" w:asciiTheme="minorEastAsia" w:hAnsiTheme="minorEastAsia" w:eastAsiaTheme="minorEastAsia"/>
          <w:sz w:val="28"/>
          <w:szCs w:val="28"/>
        </w:rPr>
        <w:t>）（含税）。</w:t>
      </w:r>
    </w:p>
    <w:p w14:paraId="3C727BDB">
      <w:pPr>
        <w:pStyle w:val="6"/>
        <w:widowControl w:val="0"/>
        <w:shd w:val="clear" w:color="auto" w:fill="FFFFFF"/>
        <w:spacing w:before="0" w:beforeAutospacing="0" w:after="0" w:afterAutospacing="0" w:line="480" w:lineRule="exact"/>
        <w:ind w:firstLine="560" w:firstLineChars="200"/>
        <w:rPr>
          <w:rFonts w:cs="Helvetica" w:asciiTheme="minorEastAsia" w:hAnsiTheme="minorEastAsia" w:eastAsiaTheme="minorEastAsia"/>
          <w:sz w:val="28"/>
          <w:szCs w:val="28"/>
        </w:rPr>
      </w:pPr>
      <w:r>
        <w:rPr>
          <w:rFonts w:hint="eastAsia" w:cs="Helvetica" w:asciiTheme="minorEastAsia" w:hAnsiTheme="minorEastAsia" w:eastAsiaTheme="minorEastAsia"/>
          <w:sz w:val="28"/>
          <w:szCs w:val="28"/>
        </w:rPr>
        <w:t>2、</w:t>
      </w:r>
      <w:r>
        <w:rPr>
          <w:rFonts w:cs="Helvetica" w:asciiTheme="minorEastAsia" w:hAnsiTheme="minorEastAsia" w:eastAsiaTheme="minorEastAsia"/>
          <w:sz w:val="28"/>
          <w:szCs w:val="28"/>
        </w:rPr>
        <w:t>付款方式：</w:t>
      </w:r>
      <w:r>
        <w:rPr>
          <w:rFonts w:hint="eastAsia" w:cs="Helvetica" w:asciiTheme="minorEastAsia" w:hAnsiTheme="minorEastAsia" w:eastAsiaTheme="minorEastAsia"/>
          <w:sz w:val="28"/>
          <w:szCs w:val="28"/>
        </w:rPr>
        <w:t>承包</w:t>
      </w:r>
      <w:r>
        <w:rPr>
          <w:rFonts w:hint="eastAsia" w:cs="Helvetica" w:asciiTheme="minorEastAsia" w:hAnsiTheme="minorEastAsia" w:eastAsiaTheme="minorEastAsia"/>
          <w:sz w:val="28"/>
          <w:szCs w:val="28"/>
          <w:lang w:eastAsia="zh-CN"/>
        </w:rPr>
        <w:t>费一次性缴付</w:t>
      </w:r>
      <w:r>
        <w:rPr>
          <w:rFonts w:hint="eastAsia" w:cs="Helvetica" w:asciiTheme="minorEastAsia" w:hAnsiTheme="minorEastAsia" w:eastAsiaTheme="minorEastAsia"/>
          <w:sz w:val="28"/>
          <w:szCs w:val="28"/>
        </w:rPr>
        <w:t>，缴交时间为签定本合同之日起五个工作日之内（如遇法定假日顺延）。未经甲方同意逾期超过15</w:t>
      </w:r>
      <w:r>
        <w:rPr>
          <w:rFonts w:hint="eastAsia" w:cs="Helvetica" w:asciiTheme="minorEastAsia" w:hAnsiTheme="minorEastAsia" w:eastAsiaTheme="minorEastAsia"/>
          <w:sz w:val="28"/>
          <w:szCs w:val="28"/>
          <w:lang w:eastAsia="zh-CN"/>
        </w:rPr>
        <w:t>自然日</w:t>
      </w:r>
      <w:r>
        <w:rPr>
          <w:rFonts w:hint="eastAsia" w:cs="Helvetica" w:asciiTheme="minorEastAsia" w:hAnsiTheme="minorEastAsia" w:eastAsiaTheme="minorEastAsia"/>
          <w:sz w:val="28"/>
          <w:szCs w:val="28"/>
        </w:rPr>
        <w:t>未交清的，视同乙方违约，甲方有权解除本合同并重新发包。</w:t>
      </w:r>
    </w:p>
    <w:p w14:paraId="3FC28F95">
      <w:pPr>
        <w:pStyle w:val="6"/>
        <w:widowControl w:val="0"/>
        <w:shd w:val="clear" w:color="auto" w:fill="FFFFFF"/>
        <w:spacing w:before="0" w:beforeAutospacing="0" w:after="0" w:afterAutospacing="0" w:line="480" w:lineRule="exact"/>
        <w:ind w:firstLine="560" w:firstLineChars="200"/>
        <w:rPr>
          <w:rFonts w:cs="Helvetica" w:asciiTheme="minorEastAsia" w:hAnsiTheme="minorEastAsia" w:eastAsiaTheme="minorEastAsia"/>
          <w:sz w:val="28"/>
          <w:szCs w:val="28"/>
        </w:rPr>
      </w:pPr>
      <w:r>
        <w:rPr>
          <w:rFonts w:cs="Helvetica" w:asciiTheme="minorEastAsia" w:hAnsiTheme="minorEastAsia" w:eastAsiaTheme="minorEastAsia"/>
          <w:sz w:val="28"/>
          <w:szCs w:val="28"/>
        </w:rPr>
        <w:t>第四条</w:t>
      </w:r>
      <w:r>
        <w:rPr>
          <w:rFonts w:hint="eastAsia" w:cs="Helvetica" w:asciiTheme="minorEastAsia" w:hAnsiTheme="minorEastAsia" w:eastAsiaTheme="minorEastAsia"/>
          <w:sz w:val="28"/>
          <w:szCs w:val="28"/>
        </w:rPr>
        <w:t>、承包场地移交</w:t>
      </w:r>
    </w:p>
    <w:p w14:paraId="220CCB04">
      <w:pPr>
        <w:pStyle w:val="6"/>
        <w:widowControl w:val="0"/>
        <w:shd w:val="clear" w:color="auto" w:fill="FFFFFF"/>
        <w:spacing w:before="0" w:beforeAutospacing="0" w:after="0" w:afterAutospacing="0" w:line="480" w:lineRule="exact"/>
        <w:ind w:firstLine="560" w:firstLineChars="200"/>
        <w:rPr>
          <w:rFonts w:cs="Helvetica" w:asciiTheme="minorEastAsia" w:hAnsiTheme="minorEastAsia" w:eastAsiaTheme="minorEastAsia"/>
          <w:sz w:val="28"/>
          <w:szCs w:val="28"/>
        </w:rPr>
      </w:pPr>
      <w:r>
        <w:rPr>
          <w:rFonts w:hint="eastAsia" w:cs="Helvetica" w:asciiTheme="minorEastAsia" w:hAnsiTheme="minorEastAsia" w:eastAsiaTheme="minorEastAsia"/>
          <w:sz w:val="28"/>
          <w:szCs w:val="28"/>
        </w:rPr>
        <w:t>1、乙方付清承包费后</w:t>
      </w:r>
      <w:r>
        <w:rPr>
          <w:rFonts w:hint="eastAsia" w:cs="Helvetica" w:asciiTheme="minorEastAsia" w:hAnsiTheme="minorEastAsia" w:eastAsiaTheme="minorEastAsia"/>
          <w:sz w:val="28"/>
          <w:szCs w:val="28"/>
          <w:lang w:val="en-US" w:eastAsia="zh-CN"/>
        </w:rPr>
        <w:t>5</w:t>
      </w:r>
      <w:r>
        <w:rPr>
          <w:rFonts w:hint="eastAsia" w:cs="Helvetica" w:asciiTheme="minorEastAsia" w:hAnsiTheme="minorEastAsia" w:eastAsiaTheme="minorEastAsia"/>
          <w:sz w:val="28"/>
          <w:szCs w:val="28"/>
        </w:rPr>
        <w:t>个工作日内，由甲方将承包场地移交给乙方。乙方</w:t>
      </w:r>
      <w:r>
        <w:rPr>
          <w:rFonts w:hint="eastAsia" w:cs="Helvetica" w:asciiTheme="minorEastAsia" w:hAnsiTheme="minorEastAsia" w:eastAsiaTheme="minorEastAsia"/>
          <w:sz w:val="28"/>
          <w:szCs w:val="28"/>
          <w:lang w:eastAsia="zh-CN"/>
        </w:rPr>
        <w:t>自行办理相关卸运审批手续</w:t>
      </w:r>
      <w:r>
        <w:rPr>
          <w:rFonts w:hint="eastAsia" w:cs="Helvetica" w:asciiTheme="minorEastAsia" w:hAnsiTheme="minorEastAsia" w:eastAsiaTheme="minorEastAsia"/>
          <w:sz w:val="28"/>
          <w:szCs w:val="28"/>
        </w:rPr>
        <w:t>。</w:t>
      </w:r>
    </w:p>
    <w:p w14:paraId="78BE144F">
      <w:pPr>
        <w:pStyle w:val="6"/>
        <w:widowControl w:val="0"/>
        <w:shd w:val="clear" w:color="auto" w:fill="FFFFFF"/>
        <w:spacing w:before="0" w:beforeAutospacing="0" w:after="0" w:afterAutospacing="0" w:line="480" w:lineRule="exact"/>
        <w:ind w:firstLine="560" w:firstLineChars="200"/>
        <w:rPr>
          <w:rFonts w:cs="Helvetica" w:asciiTheme="minorEastAsia" w:hAnsiTheme="minorEastAsia" w:eastAsiaTheme="minorEastAsia"/>
          <w:sz w:val="28"/>
          <w:szCs w:val="28"/>
        </w:rPr>
      </w:pPr>
      <w:r>
        <w:rPr>
          <w:rFonts w:hint="eastAsia" w:cs="Helvetica" w:asciiTheme="minorEastAsia" w:hAnsiTheme="minorEastAsia" w:eastAsiaTheme="minorEastAsia"/>
          <w:sz w:val="28"/>
          <w:szCs w:val="28"/>
        </w:rPr>
        <w:t>2、如因国家政策或政府法律法规的有关规定以及甲方原因导致承包场地不能移交乙方的，本</w:t>
      </w:r>
      <w:r>
        <w:rPr>
          <w:rFonts w:cs="Helvetica" w:asciiTheme="minorEastAsia" w:hAnsiTheme="minorEastAsia" w:eastAsiaTheme="minorEastAsia"/>
          <w:sz w:val="28"/>
          <w:szCs w:val="28"/>
        </w:rPr>
        <w:t>合同</w:t>
      </w:r>
      <w:r>
        <w:rPr>
          <w:rFonts w:hint="eastAsia" w:cs="Helvetica" w:asciiTheme="minorEastAsia" w:hAnsiTheme="minorEastAsia" w:eastAsiaTheme="minorEastAsia"/>
          <w:sz w:val="28"/>
          <w:szCs w:val="28"/>
        </w:rPr>
        <w:t>自动解除，甲方应无条件退回乙方已支付的承包费（不计利息）。除此之外，甲方无需承担其他责任，乙方须无条件接受。</w:t>
      </w:r>
    </w:p>
    <w:p w14:paraId="7F2A1B55">
      <w:pPr>
        <w:pStyle w:val="6"/>
        <w:widowControl w:val="0"/>
        <w:shd w:val="clear" w:color="auto" w:fill="FFFFFF"/>
        <w:spacing w:before="0" w:beforeAutospacing="0" w:after="0" w:afterAutospacing="0" w:line="480" w:lineRule="exact"/>
        <w:ind w:firstLine="560" w:firstLineChars="200"/>
        <w:rPr>
          <w:rFonts w:cs="Helvetica" w:asciiTheme="minorEastAsia" w:hAnsiTheme="minorEastAsia" w:eastAsiaTheme="minorEastAsia"/>
          <w:sz w:val="28"/>
          <w:szCs w:val="28"/>
        </w:rPr>
      </w:pPr>
      <w:r>
        <w:rPr>
          <w:rFonts w:cs="Helvetica" w:asciiTheme="minorEastAsia" w:hAnsiTheme="minorEastAsia" w:eastAsiaTheme="minorEastAsia"/>
          <w:sz w:val="28"/>
          <w:szCs w:val="28"/>
        </w:rPr>
        <w:t>第</w:t>
      </w:r>
      <w:r>
        <w:rPr>
          <w:rFonts w:hint="eastAsia" w:cs="Helvetica" w:asciiTheme="minorEastAsia" w:hAnsiTheme="minorEastAsia" w:eastAsiaTheme="minorEastAsia"/>
          <w:sz w:val="28"/>
          <w:szCs w:val="28"/>
        </w:rPr>
        <w:t>六</w:t>
      </w:r>
      <w:r>
        <w:rPr>
          <w:rFonts w:cs="Helvetica" w:asciiTheme="minorEastAsia" w:hAnsiTheme="minorEastAsia" w:eastAsiaTheme="minorEastAsia"/>
          <w:sz w:val="28"/>
          <w:szCs w:val="28"/>
        </w:rPr>
        <w:t>条</w:t>
      </w:r>
      <w:r>
        <w:rPr>
          <w:rFonts w:hint="eastAsia" w:cs="Helvetica" w:asciiTheme="minorEastAsia" w:hAnsiTheme="minorEastAsia" w:eastAsiaTheme="minorEastAsia"/>
          <w:sz w:val="28"/>
          <w:szCs w:val="28"/>
        </w:rPr>
        <w:t>、承包</w:t>
      </w:r>
      <w:r>
        <w:rPr>
          <w:rFonts w:hint="eastAsia" w:cs="Helvetica" w:asciiTheme="minorEastAsia" w:hAnsiTheme="minorEastAsia" w:eastAsiaTheme="minorEastAsia"/>
          <w:sz w:val="28"/>
          <w:szCs w:val="28"/>
          <w:lang w:eastAsia="zh-CN"/>
        </w:rPr>
        <w:t>场地</w:t>
      </w:r>
      <w:r>
        <w:rPr>
          <w:rFonts w:cs="Helvetica" w:asciiTheme="minorEastAsia" w:hAnsiTheme="minorEastAsia" w:eastAsiaTheme="minorEastAsia"/>
          <w:sz w:val="28"/>
          <w:szCs w:val="28"/>
        </w:rPr>
        <w:t>的相关规定</w:t>
      </w:r>
    </w:p>
    <w:p w14:paraId="3310460E">
      <w:pPr>
        <w:pStyle w:val="6"/>
        <w:widowControl w:val="0"/>
        <w:shd w:val="clear" w:color="auto" w:fill="FFFFFF"/>
        <w:spacing w:before="0" w:beforeAutospacing="0" w:after="0" w:afterAutospacing="0" w:line="480" w:lineRule="exact"/>
        <w:ind w:firstLine="560" w:firstLineChars="200"/>
        <w:rPr>
          <w:rFonts w:cs="Helvetica" w:asciiTheme="minorEastAsia" w:hAnsiTheme="minorEastAsia" w:eastAsiaTheme="minorEastAsia"/>
          <w:sz w:val="28"/>
          <w:szCs w:val="28"/>
        </w:rPr>
      </w:pPr>
      <w:r>
        <w:rPr>
          <w:rFonts w:cs="Helvetica" w:asciiTheme="minorEastAsia" w:hAnsiTheme="minorEastAsia" w:eastAsiaTheme="minorEastAsia"/>
          <w:sz w:val="28"/>
          <w:szCs w:val="28"/>
        </w:rPr>
        <w:t>1</w:t>
      </w:r>
      <w:r>
        <w:rPr>
          <w:rFonts w:hint="eastAsia" w:cs="Helvetica" w:asciiTheme="minorEastAsia" w:hAnsiTheme="minorEastAsia" w:eastAsiaTheme="minorEastAsia"/>
          <w:sz w:val="28"/>
          <w:szCs w:val="28"/>
        </w:rPr>
        <w:t>、经营期内，乙方必须按法律法规及相关规定的要求自行办理经营所需的证件、执照等，甲方给予相应的协助。经营所需的证件、执照等能否办理、如何办理由乙方自行负责，所需的费用由乙方自行承担。</w:t>
      </w:r>
    </w:p>
    <w:p w14:paraId="6D0B10AE">
      <w:pPr>
        <w:pStyle w:val="6"/>
        <w:widowControl w:val="0"/>
        <w:shd w:val="clear" w:color="auto" w:fill="FFFFFF"/>
        <w:spacing w:before="0" w:beforeAutospacing="0" w:after="0" w:afterAutospacing="0" w:line="480" w:lineRule="exact"/>
        <w:ind w:firstLine="560" w:firstLineChars="200"/>
        <w:rPr>
          <w:rFonts w:cs="Helvetica" w:asciiTheme="minorEastAsia" w:hAnsiTheme="minorEastAsia" w:eastAsiaTheme="minorEastAsia"/>
          <w:sz w:val="28"/>
          <w:szCs w:val="28"/>
        </w:rPr>
      </w:pPr>
      <w:r>
        <w:rPr>
          <w:rFonts w:hint="eastAsia" w:cs="Helvetica" w:asciiTheme="minorEastAsia" w:hAnsiTheme="minorEastAsia" w:eastAsiaTheme="minorEastAsia"/>
          <w:sz w:val="28"/>
          <w:szCs w:val="28"/>
          <w:lang w:val="en-US" w:eastAsia="zh-CN"/>
        </w:rPr>
        <w:t>2</w:t>
      </w:r>
      <w:r>
        <w:rPr>
          <w:rFonts w:hint="eastAsia" w:cs="Helvetica" w:asciiTheme="minorEastAsia" w:hAnsiTheme="minorEastAsia" w:eastAsiaTheme="minorEastAsia"/>
          <w:sz w:val="28"/>
          <w:szCs w:val="28"/>
        </w:rPr>
        <w:t>、经营期限内，</w:t>
      </w:r>
      <w:r>
        <w:rPr>
          <w:rFonts w:cs="Helvetica" w:asciiTheme="minorEastAsia" w:hAnsiTheme="minorEastAsia" w:eastAsiaTheme="minorEastAsia"/>
          <w:sz w:val="28"/>
          <w:szCs w:val="28"/>
        </w:rPr>
        <w:t>乙方</w:t>
      </w:r>
      <w:r>
        <w:rPr>
          <w:rFonts w:hint="eastAsia" w:cs="Helvetica" w:asciiTheme="minorEastAsia" w:hAnsiTheme="minorEastAsia" w:eastAsiaTheme="minorEastAsia"/>
          <w:sz w:val="28"/>
          <w:szCs w:val="28"/>
        </w:rPr>
        <w:t>通过承包场地开展的一切活动须遵守国家、所在省、市、镇的有关法律法规及规定，并严格遵照防汛应急管理要求。乙方在合同期内不得占用防洪大堤，并配合有关政府部门</w:t>
      </w:r>
      <w:r>
        <w:rPr>
          <w:rFonts w:hint="eastAsia" w:cs="Helvetica" w:asciiTheme="minorEastAsia" w:hAnsiTheme="minorEastAsia" w:eastAsiaTheme="minorEastAsia"/>
          <w:sz w:val="28"/>
          <w:szCs w:val="28"/>
          <w:lang w:eastAsia="zh-CN"/>
        </w:rPr>
        <w:t>做好</w:t>
      </w:r>
      <w:r>
        <w:rPr>
          <w:rFonts w:hint="eastAsia" w:cs="Helvetica" w:asciiTheme="minorEastAsia" w:hAnsiTheme="minorEastAsia" w:eastAsiaTheme="minorEastAsia"/>
          <w:sz w:val="28"/>
          <w:szCs w:val="28"/>
        </w:rPr>
        <w:t>防汛应急</w:t>
      </w:r>
      <w:r>
        <w:rPr>
          <w:rFonts w:hint="eastAsia" w:cs="Helvetica" w:asciiTheme="minorEastAsia" w:hAnsiTheme="minorEastAsia" w:eastAsiaTheme="minorEastAsia"/>
          <w:sz w:val="28"/>
          <w:szCs w:val="28"/>
          <w:lang w:eastAsia="zh-CN"/>
        </w:rPr>
        <w:t>工作</w:t>
      </w:r>
      <w:r>
        <w:rPr>
          <w:rFonts w:hint="eastAsia" w:cs="Helvetica" w:asciiTheme="minorEastAsia" w:hAnsiTheme="minorEastAsia" w:eastAsiaTheme="minorEastAsia"/>
          <w:sz w:val="28"/>
          <w:szCs w:val="28"/>
        </w:rPr>
        <w:t>。在防汛抢险救灾工作中，乙方须无条件提供车辆等</w:t>
      </w:r>
      <w:r>
        <w:rPr>
          <w:rFonts w:hint="eastAsia" w:cs="Helvetica" w:asciiTheme="minorEastAsia" w:hAnsiTheme="minorEastAsia" w:eastAsiaTheme="minorEastAsia"/>
          <w:sz w:val="28"/>
          <w:szCs w:val="28"/>
          <w:lang w:eastAsia="zh-CN"/>
        </w:rPr>
        <w:t>物资设备</w:t>
      </w:r>
      <w:r>
        <w:rPr>
          <w:rFonts w:hint="eastAsia" w:cs="Helvetica" w:asciiTheme="minorEastAsia" w:hAnsiTheme="minorEastAsia" w:eastAsiaTheme="minorEastAsia"/>
          <w:sz w:val="28"/>
          <w:szCs w:val="28"/>
        </w:rPr>
        <w:t>给镇政府及三防部门指挥和调度。在不影响政府职能部门应急调度的前提下，乙方可合法合规使用承包场地。合同期内，因使用承包场地而产生的一切经济、法律责任由乙方自行承担，与甲方无关。甲方因此先予偿付的，有权向乙方追偿。</w:t>
      </w:r>
    </w:p>
    <w:p w14:paraId="6136FB19">
      <w:pPr>
        <w:pStyle w:val="6"/>
        <w:widowControl w:val="0"/>
        <w:shd w:val="clear" w:color="auto" w:fill="FFFFFF"/>
        <w:spacing w:before="0" w:beforeAutospacing="0" w:after="0" w:afterAutospacing="0" w:line="480" w:lineRule="exact"/>
        <w:ind w:firstLine="560" w:firstLineChars="200"/>
        <w:rPr>
          <w:rFonts w:cs="Helvetica" w:asciiTheme="minorEastAsia" w:hAnsiTheme="minorEastAsia" w:eastAsiaTheme="minorEastAsia"/>
          <w:sz w:val="28"/>
          <w:szCs w:val="28"/>
        </w:rPr>
      </w:pPr>
      <w:r>
        <w:rPr>
          <w:rFonts w:hint="eastAsia" w:cs="Helvetica" w:asciiTheme="minorEastAsia" w:hAnsiTheme="minorEastAsia" w:eastAsiaTheme="minorEastAsia"/>
          <w:sz w:val="28"/>
          <w:szCs w:val="28"/>
          <w:lang w:val="en-US" w:eastAsia="zh-CN"/>
        </w:rPr>
        <w:t>3</w:t>
      </w:r>
      <w:r>
        <w:rPr>
          <w:rFonts w:hint="eastAsia" w:cs="Helvetica" w:asciiTheme="minorEastAsia" w:hAnsiTheme="minorEastAsia" w:eastAsiaTheme="minorEastAsia"/>
          <w:sz w:val="28"/>
          <w:szCs w:val="28"/>
        </w:rPr>
        <w:t>、乙方须按规定地点</w:t>
      </w:r>
      <w:r>
        <w:rPr>
          <w:rFonts w:hint="eastAsia" w:cs="Helvetica" w:asciiTheme="minorEastAsia" w:hAnsiTheme="minorEastAsia" w:eastAsiaTheme="minorEastAsia"/>
          <w:sz w:val="28"/>
          <w:szCs w:val="28"/>
          <w:lang w:eastAsia="zh-CN"/>
        </w:rPr>
        <w:t>卸运中转物料</w:t>
      </w:r>
      <w:r>
        <w:rPr>
          <w:rFonts w:hint="eastAsia" w:cs="Helvetica" w:asciiTheme="minorEastAsia" w:hAnsiTheme="minorEastAsia" w:eastAsiaTheme="minorEastAsia"/>
          <w:sz w:val="28"/>
          <w:szCs w:val="28"/>
        </w:rPr>
        <w:t>，依法开展经营，并服从甲方和水利、海事处、水政监察、国土、规划、安监、城管、交通、公安、经贸、市场监督管理、环保、供电、供水、消防、税务、所在村委等部门及人员的监督管理。</w:t>
      </w:r>
    </w:p>
    <w:p w14:paraId="2522A47A">
      <w:pPr>
        <w:pStyle w:val="6"/>
        <w:widowControl w:val="0"/>
        <w:shd w:val="clear" w:color="auto" w:fill="FFFFFF"/>
        <w:spacing w:before="0" w:beforeAutospacing="0" w:after="0" w:afterAutospacing="0" w:line="480" w:lineRule="exact"/>
        <w:ind w:firstLine="560" w:firstLineChars="200"/>
        <w:rPr>
          <w:rFonts w:cs="Helvetica" w:asciiTheme="minorEastAsia" w:hAnsiTheme="minorEastAsia" w:eastAsiaTheme="minorEastAsia"/>
          <w:sz w:val="28"/>
          <w:szCs w:val="28"/>
        </w:rPr>
      </w:pPr>
      <w:r>
        <w:rPr>
          <w:rFonts w:hint="eastAsia" w:cs="Helvetica" w:asciiTheme="minorEastAsia" w:hAnsiTheme="minorEastAsia" w:eastAsiaTheme="minorEastAsia"/>
          <w:sz w:val="28"/>
          <w:szCs w:val="28"/>
          <w:lang w:val="en-US" w:eastAsia="zh-CN"/>
        </w:rPr>
        <w:t>4</w:t>
      </w:r>
      <w:r>
        <w:rPr>
          <w:rFonts w:hint="eastAsia" w:cs="Helvetica" w:asciiTheme="minorEastAsia" w:hAnsiTheme="minorEastAsia" w:eastAsiaTheme="minorEastAsia"/>
          <w:sz w:val="28"/>
          <w:szCs w:val="28"/>
        </w:rPr>
        <w:t>、乙方在经营期内有义务对场地至主干公路的路段进行维护及保养，并切实做好干堤及通道安全措施，承担堤段安全责任。如出现大堤和防汛路面开裂、坍塌等事故的，乙方须负责修复并承担一切费用。甲方因此先予偿付的，有权向乙方追偿。</w:t>
      </w:r>
    </w:p>
    <w:p w14:paraId="0E2FA531">
      <w:pPr>
        <w:pStyle w:val="6"/>
        <w:widowControl w:val="0"/>
        <w:shd w:val="clear" w:color="auto" w:fill="FFFFFF"/>
        <w:spacing w:before="0" w:beforeAutospacing="0" w:after="0" w:afterAutospacing="0" w:line="480" w:lineRule="exact"/>
        <w:ind w:firstLine="560" w:firstLineChars="200"/>
        <w:rPr>
          <w:rFonts w:hint="eastAsia" w:cs="Helvetica" w:asciiTheme="minorEastAsia" w:hAnsiTheme="minorEastAsia" w:eastAsiaTheme="minorEastAsia"/>
          <w:sz w:val="28"/>
          <w:szCs w:val="28"/>
        </w:rPr>
      </w:pPr>
      <w:r>
        <w:rPr>
          <w:rFonts w:hint="eastAsia" w:cs="Helvetica" w:asciiTheme="minorEastAsia" w:hAnsiTheme="minorEastAsia" w:eastAsiaTheme="minorEastAsia"/>
          <w:sz w:val="28"/>
          <w:szCs w:val="28"/>
          <w:lang w:val="en-US" w:eastAsia="zh-CN"/>
        </w:rPr>
        <w:t>5</w:t>
      </w:r>
      <w:r>
        <w:rPr>
          <w:rFonts w:hint="eastAsia" w:cs="Helvetica" w:asciiTheme="minorEastAsia" w:hAnsiTheme="minorEastAsia" w:eastAsiaTheme="minorEastAsia"/>
          <w:sz w:val="28"/>
          <w:szCs w:val="28"/>
        </w:rPr>
        <w:t>、乙方在运输作业期间必须用篷布覆盖车斗，不得超高超载</w:t>
      </w:r>
      <w:r>
        <w:rPr>
          <w:rFonts w:hint="eastAsia" w:cs="Helvetica" w:asciiTheme="minorEastAsia" w:hAnsiTheme="minorEastAsia" w:eastAsiaTheme="minorEastAsia"/>
          <w:sz w:val="28"/>
          <w:szCs w:val="28"/>
          <w:lang w:eastAsia="zh-CN"/>
        </w:rPr>
        <w:t>。</w:t>
      </w:r>
      <w:r>
        <w:rPr>
          <w:rFonts w:hint="eastAsia" w:cs="Helvetica" w:asciiTheme="minorEastAsia" w:hAnsiTheme="minorEastAsia" w:eastAsiaTheme="minorEastAsia"/>
          <w:sz w:val="28"/>
          <w:szCs w:val="28"/>
        </w:rPr>
        <w:t>散落在河道管理范围</w:t>
      </w:r>
      <w:r>
        <w:rPr>
          <w:rFonts w:hint="eastAsia" w:cs="Helvetica" w:asciiTheme="minorEastAsia" w:hAnsiTheme="minorEastAsia" w:eastAsiaTheme="minorEastAsia"/>
          <w:sz w:val="28"/>
          <w:szCs w:val="28"/>
          <w:lang w:eastAsia="zh-CN"/>
        </w:rPr>
        <w:t>、</w:t>
      </w:r>
      <w:r>
        <w:rPr>
          <w:rFonts w:hint="eastAsia" w:cs="Helvetica" w:asciiTheme="minorEastAsia" w:hAnsiTheme="minorEastAsia" w:eastAsiaTheme="minorEastAsia"/>
          <w:sz w:val="28"/>
          <w:szCs w:val="28"/>
        </w:rPr>
        <w:t>堤围</w:t>
      </w:r>
      <w:r>
        <w:rPr>
          <w:rFonts w:hint="eastAsia" w:cs="Helvetica" w:asciiTheme="minorEastAsia" w:hAnsiTheme="minorEastAsia" w:eastAsiaTheme="minorEastAsia"/>
          <w:sz w:val="28"/>
          <w:szCs w:val="28"/>
          <w:lang w:eastAsia="zh-CN"/>
        </w:rPr>
        <w:t>及阜沙镇城区内道路</w:t>
      </w:r>
      <w:r>
        <w:rPr>
          <w:rFonts w:hint="eastAsia" w:cs="Helvetica" w:asciiTheme="minorEastAsia" w:hAnsiTheme="minorEastAsia" w:eastAsiaTheme="minorEastAsia"/>
          <w:sz w:val="28"/>
          <w:szCs w:val="28"/>
        </w:rPr>
        <w:t>的</w:t>
      </w:r>
      <w:r>
        <w:rPr>
          <w:rFonts w:hint="eastAsia" w:cs="Helvetica" w:asciiTheme="minorEastAsia" w:hAnsiTheme="minorEastAsia" w:eastAsiaTheme="minorEastAsia"/>
          <w:sz w:val="28"/>
          <w:szCs w:val="28"/>
          <w:lang w:eastAsia="zh-CN"/>
        </w:rPr>
        <w:t>弃土</w:t>
      </w:r>
      <w:r>
        <w:rPr>
          <w:rFonts w:hint="eastAsia" w:cs="Helvetica" w:asciiTheme="minorEastAsia" w:hAnsiTheme="minorEastAsia" w:eastAsiaTheme="minorEastAsia"/>
          <w:sz w:val="28"/>
          <w:szCs w:val="28"/>
        </w:rPr>
        <w:t>等杂物，乙方必须及时清理以保持路面的整洁，防止造成</w:t>
      </w:r>
      <w:r>
        <w:rPr>
          <w:rFonts w:hint="eastAsia" w:cs="Helvetica" w:asciiTheme="minorEastAsia" w:hAnsiTheme="minorEastAsia" w:eastAsiaTheme="minorEastAsia"/>
          <w:sz w:val="28"/>
          <w:szCs w:val="28"/>
          <w:lang w:eastAsia="zh-CN"/>
        </w:rPr>
        <w:t>堆积和扬尘，若有违反，经相关部门核实，甲方将按</w:t>
      </w:r>
      <w:r>
        <w:rPr>
          <w:rFonts w:hint="eastAsia" w:cs="Helvetica" w:asciiTheme="minorEastAsia" w:hAnsiTheme="minorEastAsia" w:eastAsiaTheme="minorEastAsia"/>
          <w:sz w:val="28"/>
          <w:szCs w:val="28"/>
          <w:lang w:val="en-US" w:eastAsia="zh-CN"/>
        </w:rPr>
        <w:t>5000元/次的标准予以处罚</w:t>
      </w:r>
      <w:r>
        <w:rPr>
          <w:rFonts w:hint="eastAsia" w:cs="Helvetica" w:asciiTheme="minorEastAsia" w:hAnsiTheme="minorEastAsia" w:eastAsiaTheme="minorEastAsia"/>
          <w:sz w:val="28"/>
          <w:szCs w:val="28"/>
        </w:rPr>
        <w:t>。</w:t>
      </w:r>
    </w:p>
    <w:p w14:paraId="7CD069B9">
      <w:pPr>
        <w:pStyle w:val="6"/>
        <w:widowControl w:val="0"/>
        <w:shd w:val="clear" w:color="auto" w:fill="FFFFFF"/>
        <w:spacing w:before="0" w:beforeAutospacing="0" w:after="0" w:afterAutospacing="0" w:line="480" w:lineRule="exact"/>
        <w:ind w:firstLine="560" w:firstLineChars="200"/>
        <w:rPr>
          <w:rFonts w:cs="Helvetica" w:asciiTheme="minorEastAsia" w:hAnsiTheme="minorEastAsia" w:eastAsiaTheme="minorEastAsia"/>
          <w:sz w:val="28"/>
          <w:szCs w:val="28"/>
        </w:rPr>
      </w:pPr>
      <w:r>
        <w:rPr>
          <w:rFonts w:hint="eastAsia" w:cs="Helvetica" w:asciiTheme="minorEastAsia" w:hAnsiTheme="minorEastAsia" w:eastAsiaTheme="minorEastAsia"/>
          <w:sz w:val="28"/>
          <w:szCs w:val="28"/>
          <w:lang w:val="en-US" w:eastAsia="zh-CN"/>
        </w:rPr>
        <w:t>6</w:t>
      </w:r>
      <w:r>
        <w:rPr>
          <w:rFonts w:hint="eastAsia" w:cs="Helvetica" w:asciiTheme="minorEastAsia" w:hAnsiTheme="minorEastAsia" w:eastAsiaTheme="minorEastAsia"/>
          <w:sz w:val="28"/>
          <w:szCs w:val="28"/>
        </w:rPr>
        <w:t>、乙方在经营期内</w:t>
      </w:r>
      <w:r>
        <w:rPr>
          <w:rFonts w:hint="eastAsia" w:ascii="仿宋" w:hAnsi="仿宋" w:eastAsia="仿宋"/>
          <w:color w:val="auto"/>
          <w:sz w:val="28"/>
          <w:szCs w:val="28"/>
          <w:highlight w:val="none"/>
          <w:u w:val="none"/>
          <w:lang w:eastAsia="zh-CN"/>
        </w:rPr>
        <w:t>，需对</w:t>
      </w:r>
      <w:r>
        <w:rPr>
          <w:rFonts w:hint="eastAsia" w:cs="Helvetica" w:asciiTheme="minorEastAsia" w:hAnsiTheme="minorEastAsia" w:eastAsiaTheme="minorEastAsia"/>
          <w:sz w:val="28"/>
          <w:szCs w:val="28"/>
          <w:lang w:eastAsia="zh-CN"/>
        </w:rPr>
        <w:t>运输车辆在</w:t>
      </w:r>
      <w:r>
        <w:rPr>
          <w:rFonts w:hint="eastAsia" w:cs="Helvetica" w:asciiTheme="minorEastAsia" w:hAnsiTheme="minorEastAsia" w:eastAsiaTheme="minorEastAsia"/>
          <w:sz w:val="28"/>
          <w:szCs w:val="28"/>
        </w:rPr>
        <w:t>行驶过程中产生的散落</w:t>
      </w:r>
      <w:r>
        <w:rPr>
          <w:rFonts w:hint="eastAsia" w:cs="Helvetica" w:asciiTheme="minorEastAsia" w:hAnsiTheme="minorEastAsia" w:eastAsiaTheme="minorEastAsia"/>
          <w:sz w:val="28"/>
          <w:szCs w:val="28"/>
          <w:lang w:eastAsia="zh-CN"/>
        </w:rPr>
        <w:t>弃土</w:t>
      </w:r>
      <w:r>
        <w:rPr>
          <w:rFonts w:hint="eastAsia" w:cs="Helvetica" w:asciiTheme="minorEastAsia" w:hAnsiTheme="minorEastAsia" w:eastAsiaTheme="minorEastAsia"/>
          <w:sz w:val="28"/>
          <w:szCs w:val="28"/>
        </w:rPr>
        <w:t>进行及时清理。</w:t>
      </w:r>
      <w:r>
        <w:rPr>
          <w:rFonts w:hint="eastAsia" w:cs="Helvetica" w:asciiTheme="minorEastAsia" w:hAnsiTheme="minorEastAsia" w:eastAsiaTheme="minorEastAsia"/>
          <w:sz w:val="28"/>
          <w:szCs w:val="28"/>
          <w:lang w:eastAsia="zh-CN"/>
        </w:rPr>
        <w:t>如相关部门提出整改需求</w:t>
      </w:r>
      <w:r>
        <w:rPr>
          <w:rFonts w:hint="eastAsia" w:cs="Helvetica" w:asciiTheme="minorEastAsia" w:hAnsiTheme="minorEastAsia" w:eastAsiaTheme="minorEastAsia"/>
          <w:sz w:val="28"/>
          <w:szCs w:val="28"/>
        </w:rPr>
        <w:t>，乙方须在甲方书面通知规定期限内无条件整改或清除，自行负担全部相关费用。如乙方拒不整改的，甲方可组织人员对</w:t>
      </w:r>
      <w:r>
        <w:rPr>
          <w:rFonts w:hint="eastAsia" w:cs="Helvetica" w:asciiTheme="minorEastAsia" w:hAnsiTheme="minorEastAsia" w:eastAsiaTheme="minorEastAsia"/>
          <w:sz w:val="28"/>
          <w:szCs w:val="28"/>
          <w:lang w:eastAsia="zh-CN"/>
        </w:rPr>
        <w:t>场地</w:t>
      </w:r>
      <w:r>
        <w:rPr>
          <w:rFonts w:hint="eastAsia" w:cs="Helvetica" w:asciiTheme="minorEastAsia" w:hAnsiTheme="minorEastAsia" w:eastAsiaTheme="minorEastAsia"/>
          <w:sz w:val="28"/>
          <w:szCs w:val="28"/>
        </w:rPr>
        <w:t>进行整治，所需费用由乙方承担。</w:t>
      </w:r>
    </w:p>
    <w:p w14:paraId="4DC35758">
      <w:pPr>
        <w:pStyle w:val="6"/>
        <w:widowControl w:val="0"/>
        <w:shd w:val="clear" w:color="auto" w:fill="FFFFFF"/>
        <w:spacing w:before="0" w:beforeAutospacing="0" w:after="0" w:afterAutospacing="0" w:line="480" w:lineRule="exact"/>
        <w:ind w:firstLine="560" w:firstLineChars="200"/>
        <w:rPr>
          <w:rFonts w:cs="Helvetica" w:asciiTheme="minorEastAsia" w:hAnsiTheme="minorEastAsia" w:eastAsiaTheme="minorEastAsia"/>
          <w:sz w:val="28"/>
          <w:szCs w:val="28"/>
        </w:rPr>
      </w:pPr>
      <w:r>
        <w:rPr>
          <w:rFonts w:hint="eastAsia" w:cs="Helvetica" w:asciiTheme="minorEastAsia" w:hAnsiTheme="minorEastAsia" w:eastAsiaTheme="minorEastAsia"/>
          <w:sz w:val="28"/>
          <w:szCs w:val="28"/>
          <w:lang w:val="en-US" w:eastAsia="zh-CN"/>
        </w:rPr>
        <w:t>7</w:t>
      </w:r>
      <w:r>
        <w:rPr>
          <w:rFonts w:hint="eastAsia" w:cs="Helvetica" w:asciiTheme="minorEastAsia" w:hAnsiTheme="minorEastAsia" w:eastAsiaTheme="minorEastAsia"/>
          <w:sz w:val="28"/>
          <w:szCs w:val="28"/>
        </w:rPr>
        <w:t>、</w:t>
      </w:r>
      <w:r>
        <w:rPr>
          <w:rFonts w:cs="Helvetica" w:asciiTheme="minorEastAsia" w:hAnsiTheme="minorEastAsia" w:eastAsiaTheme="minorEastAsia"/>
          <w:sz w:val="28"/>
          <w:szCs w:val="28"/>
        </w:rPr>
        <w:t>乙方</w:t>
      </w:r>
      <w:r>
        <w:rPr>
          <w:rFonts w:hint="eastAsia" w:cs="Helvetica" w:asciiTheme="minorEastAsia" w:hAnsiTheme="minorEastAsia" w:eastAsiaTheme="minorEastAsia"/>
          <w:sz w:val="28"/>
          <w:szCs w:val="28"/>
        </w:rPr>
        <w:t>通过承包场地开展经营活动所涉及应缴付的一切税、费（包括但不限于：乙方</w:t>
      </w:r>
      <w:r>
        <w:rPr>
          <w:rFonts w:cs="Helvetica" w:asciiTheme="minorEastAsia" w:hAnsiTheme="minorEastAsia" w:eastAsiaTheme="minorEastAsia"/>
          <w:sz w:val="28"/>
          <w:szCs w:val="28"/>
        </w:rPr>
        <w:t>在</w:t>
      </w:r>
      <w:r>
        <w:rPr>
          <w:rFonts w:hint="eastAsia" w:cs="Helvetica" w:asciiTheme="minorEastAsia" w:hAnsiTheme="minorEastAsia" w:eastAsiaTheme="minorEastAsia"/>
          <w:sz w:val="28"/>
          <w:szCs w:val="28"/>
        </w:rPr>
        <w:t>承包场地</w:t>
      </w:r>
      <w:r>
        <w:rPr>
          <w:rFonts w:cs="Helvetica" w:asciiTheme="minorEastAsia" w:hAnsiTheme="minorEastAsia" w:eastAsiaTheme="minorEastAsia"/>
          <w:sz w:val="28"/>
          <w:szCs w:val="28"/>
        </w:rPr>
        <w:t>范围内经营而产生的水费、电费、电话费、通讯费、保险费、</w:t>
      </w:r>
      <w:r>
        <w:rPr>
          <w:rFonts w:hint="eastAsia" w:cs="Helvetica" w:asciiTheme="minorEastAsia" w:hAnsiTheme="minorEastAsia" w:eastAsiaTheme="minorEastAsia"/>
          <w:sz w:val="28"/>
          <w:szCs w:val="28"/>
        </w:rPr>
        <w:t>增值</w:t>
      </w:r>
      <w:r>
        <w:rPr>
          <w:rFonts w:cs="Helvetica" w:asciiTheme="minorEastAsia" w:hAnsiTheme="minorEastAsia" w:eastAsiaTheme="minorEastAsia"/>
          <w:sz w:val="28"/>
          <w:szCs w:val="28"/>
        </w:rPr>
        <w:t>税及附加、所得税等）</w:t>
      </w:r>
      <w:r>
        <w:rPr>
          <w:rFonts w:hint="eastAsia" w:cs="Helvetica" w:asciiTheme="minorEastAsia" w:hAnsiTheme="minorEastAsia" w:eastAsiaTheme="minorEastAsia"/>
          <w:sz w:val="28"/>
          <w:szCs w:val="28"/>
        </w:rPr>
        <w:t>全部由乙方承担</w:t>
      </w:r>
      <w:r>
        <w:rPr>
          <w:rFonts w:cs="Helvetica" w:asciiTheme="minorEastAsia" w:hAnsiTheme="minorEastAsia" w:eastAsiaTheme="minorEastAsia"/>
          <w:sz w:val="28"/>
          <w:szCs w:val="28"/>
        </w:rPr>
        <w:t>。</w:t>
      </w:r>
    </w:p>
    <w:p w14:paraId="2E49F15B">
      <w:pPr>
        <w:pStyle w:val="6"/>
        <w:widowControl w:val="0"/>
        <w:shd w:val="clear" w:color="auto" w:fill="FFFFFF"/>
        <w:spacing w:before="0" w:beforeAutospacing="0" w:after="0" w:afterAutospacing="0" w:line="480" w:lineRule="exact"/>
        <w:ind w:firstLine="560" w:firstLineChars="200"/>
        <w:rPr>
          <w:rFonts w:cs="Helvetica" w:asciiTheme="minorEastAsia" w:hAnsiTheme="minorEastAsia" w:eastAsiaTheme="minorEastAsia"/>
          <w:sz w:val="28"/>
          <w:szCs w:val="28"/>
        </w:rPr>
      </w:pPr>
      <w:r>
        <w:rPr>
          <w:rFonts w:hint="eastAsia" w:cs="Helvetica" w:asciiTheme="minorEastAsia" w:hAnsiTheme="minorEastAsia" w:eastAsiaTheme="minorEastAsia"/>
          <w:sz w:val="28"/>
          <w:szCs w:val="28"/>
          <w:lang w:val="en-US" w:eastAsia="zh-CN"/>
        </w:rPr>
        <w:t>8</w:t>
      </w:r>
      <w:r>
        <w:rPr>
          <w:rFonts w:hint="eastAsia" w:cs="Helvetica" w:asciiTheme="minorEastAsia" w:hAnsiTheme="minorEastAsia" w:eastAsiaTheme="minorEastAsia"/>
          <w:sz w:val="28"/>
          <w:szCs w:val="28"/>
        </w:rPr>
        <w:t>、</w:t>
      </w:r>
      <w:r>
        <w:rPr>
          <w:rFonts w:cs="Helvetica" w:asciiTheme="minorEastAsia" w:hAnsiTheme="minorEastAsia" w:eastAsiaTheme="minorEastAsia"/>
          <w:sz w:val="28"/>
          <w:szCs w:val="28"/>
        </w:rPr>
        <w:t>乙方在承包期间发生的一切安全事故、劳动用工、债权债务等法律关系均由乙方承担法律后果，</w:t>
      </w:r>
      <w:r>
        <w:rPr>
          <w:rFonts w:hint="eastAsia" w:cs="Helvetica" w:asciiTheme="minorEastAsia" w:hAnsiTheme="minorEastAsia" w:eastAsiaTheme="minorEastAsia"/>
          <w:sz w:val="28"/>
          <w:szCs w:val="28"/>
        </w:rPr>
        <w:t>按有关规定支付有关款项，承担一切法律责任，</w:t>
      </w:r>
      <w:r>
        <w:rPr>
          <w:rFonts w:cs="Helvetica" w:asciiTheme="minorEastAsia" w:hAnsiTheme="minorEastAsia" w:eastAsiaTheme="minorEastAsia"/>
          <w:sz w:val="28"/>
          <w:szCs w:val="28"/>
        </w:rPr>
        <w:t>与甲方无关。</w:t>
      </w:r>
      <w:r>
        <w:rPr>
          <w:rFonts w:hint="eastAsia" w:cs="Helvetica" w:asciiTheme="minorEastAsia" w:hAnsiTheme="minorEastAsia" w:eastAsiaTheme="minorEastAsia"/>
          <w:sz w:val="28"/>
          <w:szCs w:val="28"/>
        </w:rPr>
        <w:t>甲方因此先予偿付的，有权向乙方追偿。</w:t>
      </w:r>
    </w:p>
    <w:p w14:paraId="14166A8E">
      <w:pPr>
        <w:pStyle w:val="6"/>
        <w:widowControl w:val="0"/>
        <w:shd w:val="clear" w:color="auto" w:fill="FFFFFF"/>
        <w:spacing w:before="0" w:beforeAutospacing="0" w:after="0" w:afterAutospacing="0" w:line="480" w:lineRule="exact"/>
        <w:ind w:firstLine="560" w:firstLineChars="200"/>
        <w:rPr>
          <w:rFonts w:cs="Helvetica" w:asciiTheme="minorEastAsia" w:hAnsiTheme="minorEastAsia" w:eastAsiaTheme="minorEastAsia"/>
          <w:sz w:val="28"/>
          <w:szCs w:val="28"/>
        </w:rPr>
      </w:pPr>
      <w:r>
        <w:rPr>
          <w:rFonts w:hint="eastAsia" w:cs="Helvetica" w:asciiTheme="minorEastAsia" w:hAnsiTheme="minorEastAsia" w:eastAsiaTheme="minorEastAsia"/>
          <w:sz w:val="28"/>
          <w:szCs w:val="28"/>
          <w:lang w:val="en-US" w:eastAsia="zh-CN"/>
        </w:rPr>
        <w:t>9</w:t>
      </w:r>
      <w:r>
        <w:rPr>
          <w:rFonts w:hint="eastAsia" w:cs="Helvetica" w:asciiTheme="minorEastAsia" w:hAnsiTheme="minorEastAsia" w:eastAsiaTheme="minorEastAsia"/>
          <w:sz w:val="28"/>
          <w:szCs w:val="28"/>
        </w:rPr>
        <w:t>、未经甲方书面同意，乙方不得擅自将承包场地转让、转租</w:t>
      </w:r>
      <w:r>
        <w:rPr>
          <w:rFonts w:hint="eastAsia" w:cs="Helvetica" w:asciiTheme="minorEastAsia" w:hAnsiTheme="minorEastAsia" w:eastAsiaTheme="minorEastAsia"/>
          <w:sz w:val="28"/>
          <w:szCs w:val="28"/>
          <w:lang w:eastAsia="zh-CN"/>
        </w:rPr>
        <w:t>、分租</w:t>
      </w:r>
      <w:r>
        <w:rPr>
          <w:rFonts w:hint="eastAsia" w:cs="Helvetica" w:asciiTheme="minorEastAsia" w:hAnsiTheme="minorEastAsia" w:eastAsiaTheme="minorEastAsia"/>
          <w:sz w:val="28"/>
          <w:szCs w:val="28"/>
        </w:rPr>
        <w:t>他人或以其他方式处分。否则，甲方有权单方解除合同，</w:t>
      </w:r>
      <w:r>
        <w:rPr>
          <w:rFonts w:hint="eastAsia" w:cs="Helvetica" w:asciiTheme="minorEastAsia" w:hAnsiTheme="minorEastAsia" w:eastAsiaTheme="minorEastAsia"/>
          <w:sz w:val="28"/>
          <w:szCs w:val="28"/>
          <w:lang w:eastAsia="zh-CN"/>
        </w:rPr>
        <w:t>并依法追究相关经济及法律责任</w:t>
      </w:r>
      <w:r>
        <w:rPr>
          <w:rFonts w:hint="eastAsia" w:cs="Helvetica" w:asciiTheme="minorEastAsia" w:hAnsiTheme="minorEastAsia" w:eastAsiaTheme="minorEastAsia"/>
          <w:sz w:val="28"/>
          <w:szCs w:val="28"/>
        </w:rPr>
        <w:t>。</w:t>
      </w:r>
    </w:p>
    <w:p w14:paraId="3ECB813E">
      <w:pPr>
        <w:pStyle w:val="6"/>
        <w:widowControl w:val="0"/>
        <w:shd w:val="clear" w:color="auto" w:fill="FFFFFF"/>
        <w:spacing w:before="0" w:beforeAutospacing="0" w:after="0" w:afterAutospacing="0" w:line="480" w:lineRule="exact"/>
        <w:ind w:firstLine="560" w:firstLineChars="200"/>
        <w:rPr>
          <w:rFonts w:cs="Helvetica"/>
          <w:sz w:val="28"/>
          <w:szCs w:val="28"/>
        </w:rPr>
      </w:pPr>
      <w:r>
        <w:rPr>
          <w:rFonts w:hint="eastAsia" w:cs="Helvetica" w:asciiTheme="minorEastAsia" w:hAnsiTheme="minorEastAsia" w:eastAsiaTheme="minorEastAsia"/>
          <w:sz w:val="28"/>
          <w:szCs w:val="28"/>
        </w:rPr>
        <w:t>1</w:t>
      </w:r>
      <w:r>
        <w:rPr>
          <w:rFonts w:hint="eastAsia" w:cs="Helvetica" w:asciiTheme="minorEastAsia" w:hAnsiTheme="minorEastAsia" w:eastAsiaTheme="minorEastAsia"/>
          <w:sz w:val="28"/>
          <w:szCs w:val="28"/>
          <w:lang w:val="en-US" w:eastAsia="zh-CN"/>
        </w:rPr>
        <w:t>0</w:t>
      </w:r>
      <w:r>
        <w:rPr>
          <w:rFonts w:hint="eastAsia" w:cs="Helvetica" w:asciiTheme="minorEastAsia" w:hAnsiTheme="minorEastAsia" w:eastAsiaTheme="minorEastAsia"/>
          <w:sz w:val="28"/>
          <w:szCs w:val="28"/>
        </w:rPr>
        <w:t>、</w:t>
      </w:r>
      <w:r>
        <w:rPr>
          <w:rFonts w:cs="Helvetica" w:asciiTheme="minorEastAsia" w:hAnsiTheme="minorEastAsia" w:eastAsiaTheme="minorEastAsia"/>
          <w:sz w:val="28"/>
          <w:szCs w:val="28"/>
        </w:rPr>
        <w:t>因不可抗力导致本合同无法履行</w:t>
      </w:r>
      <w:r>
        <w:rPr>
          <w:rFonts w:hint="eastAsia" w:cs="Helvetica" w:asciiTheme="minorEastAsia" w:hAnsiTheme="minorEastAsia" w:eastAsiaTheme="minorEastAsia"/>
          <w:sz w:val="28"/>
          <w:szCs w:val="28"/>
        </w:rPr>
        <w:t>或因政策原因需提前终止本合同的</w:t>
      </w:r>
      <w:r>
        <w:rPr>
          <w:rFonts w:cs="Helvetica" w:asciiTheme="minorEastAsia" w:hAnsiTheme="minorEastAsia" w:eastAsiaTheme="minorEastAsia"/>
          <w:sz w:val="28"/>
          <w:szCs w:val="28"/>
        </w:rPr>
        <w:t>，</w:t>
      </w:r>
      <w:r>
        <w:rPr>
          <w:rFonts w:hint="eastAsia" w:cs="Helvetica" w:asciiTheme="minorEastAsia" w:hAnsiTheme="minorEastAsia" w:eastAsiaTheme="minorEastAsia"/>
          <w:sz w:val="28"/>
          <w:szCs w:val="28"/>
        </w:rPr>
        <w:t>甲方向乙方退回已缴交的</w:t>
      </w:r>
      <w:r>
        <w:rPr>
          <w:rFonts w:hint="eastAsia" w:cs="Helvetica" w:asciiTheme="minorEastAsia" w:hAnsiTheme="minorEastAsia" w:eastAsiaTheme="minorEastAsia"/>
          <w:sz w:val="28"/>
          <w:szCs w:val="28"/>
          <w:lang w:eastAsia="zh-CN"/>
        </w:rPr>
        <w:t>承包费用</w:t>
      </w:r>
      <w:r>
        <w:rPr>
          <w:rFonts w:hint="eastAsia" w:cs="Helvetica" w:asciiTheme="minorEastAsia" w:hAnsiTheme="minorEastAsia" w:eastAsiaTheme="minorEastAsia"/>
          <w:sz w:val="28"/>
          <w:szCs w:val="28"/>
        </w:rPr>
        <w:t>，承包费按</w:t>
      </w:r>
      <w:r>
        <w:rPr>
          <w:rFonts w:hint="eastAsia" w:cs="Helvetica"/>
          <w:sz w:val="28"/>
          <w:szCs w:val="28"/>
        </w:rPr>
        <w:t>乙方实际使用时间计算，多出的承包费由甲方向乙方无息退还。除此之外，双方互不承担任何赔偿责任。</w:t>
      </w:r>
    </w:p>
    <w:p w14:paraId="48FFD33C">
      <w:pPr>
        <w:pStyle w:val="6"/>
        <w:widowControl w:val="0"/>
        <w:shd w:val="clear" w:color="auto" w:fill="FFFFFF"/>
        <w:spacing w:before="0" w:beforeAutospacing="0" w:after="0" w:afterAutospacing="0" w:line="480" w:lineRule="exact"/>
        <w:ind w:firstLine="560" w:firstLineChars="200"/>
        <w:rPr>
          <w:rFonts w:cs="Helvetica" w:asciiTheme="minorEastAsia" w:hAnsiTheme="minorEastAsia" w:eastAsiaTheme="minorEastAsia"/>
          <w:sz w:val="28"/>
          <w:szCs w:val="28"/>
        </w:rPr>
      </w:pPr>
      <w:r>
        <w:rPr>
          <w:rFonts w:hint="eastAsia" w:cs="Helvetica" w:asciiTheme="minorEastAsia" w:hAnsiTheme="minorEastAsia" w:eastAsiaTheme="minorEastAsia"/>
          <w:sz w:val="28"/>
          <w:szCs w:val="28"/>
        </w:rPr>
        <w:t>1</w:t>
      </w:r>
      <w:r>
        <w:rPr>
          <w:rFonts w:hint="eastAsia" w:cs="Helvetica" w:asciiTheme="minorEastAsia" w:hAnsiTheme="minorEastAsia" w:eastAsiaTheme="minorEastAsia"/>
          <w:sz w:val="28"/>
          <w:szCs w:val="28"/>
          <w:lang w:val="en-US" w:eastAsia="zh-CN"/>
        </w:rPr>
        <w:t>1</w:t>
      </w:r>
      <w:r>
        <w:rPr>
          <w:rFonts w:hint="eastAsia" w:cs="Helvetica" w:asciiTheme="minorEastAsia" w:hAnsiTheme="minorEastAsia" w:eastAsiaTheme="minorEastAsia"/>
          <w:sz w:val="28"/>
          <w:szCs w:val="28"/>
        </w:rPr>
        <w:t>、合同期内，如因政府相关部门要求变更承包场地位置的，甲方应提前</w:t>
      </w:r>
      <w:r>
        <w:rPr>
          <w:rFonts w:hint="eastAsia" w:cs="Helvetica" w:asciiTheme="minorEastAsia" w:hAnsiTheme="minorEastAsia" w:eastAsiaTheme="minorEastAsia"/>
          <w:sz w:val="28"/>
          <w:szCs w:val="28"/>
          <w:lang w:val="en-US" w:eastAsia="zh-CN"/>
        </w:rPr>
        <w:t>3</w:t>
      </w:r>
      <w:r>
        <w:rPr>
          <w:rFonts w:hint="eastAsia" w:cs="Helvetica" w:asciiTheme="minorEastAsia" w:hAnsiTheme="minorEastAsia" w:eastAsiaTheme="minorEastAsia"/>
          <w:sz w:val="28"/>
          <w:szCs w:val="28"/>
        </w:rPr>
        <w:t>0天书面通知乙方，乙方必须无条件服从，搬迁费用由乙方承担。承包场地搬迁后的地理位置、</w:t>
      </w:r>
      <w:r>
        <w:rPr>
          <w:rFonts w:hint="eastAsia" w:cs="Helvetica" w:asciiTheme="minorEastAsia" w:hAnsiTheme="minorEastAsia" w:eastAsiaTheme="minorEastAsia"/>
          <w:sz w:val="28"/>
          <w:szCs w:val="28"/>
          <w:lang w:eastAsia="zh-CN"/>
        </w:rPr>
        <w:t>使用面积</w:t>
      </w:r>
      <w:r>
        <w:rPr>
          <w:rFonts w:hint="eastAsia" w:cs="Helvetica" w:asciiTheme="minorEastAsia" w:hAnsiTheme="minorEastAsia" w:eastAsiaTheme="minorEastAsia"/>
          <w:sz w:val="28"/>
          <w:szCs w:val="28"/>
        </w:rPr>
        <w:t>无论是否与原来有差异，承包费不作调整，对乙方因此而遭受的损失甲方不作任何赔偿或补偿。</w:t>
      </w:r>
    </w:p>
    <w:p w14:paraId="4DE5D809">
      <w:pPr>
        <w:pStyle w:val="6"/>
        <w:widowControl w:val="0"/>
        <w:shd w:val="clear" w:color="auto" w:fill="FFFFFF"/>
        <w:spacing w:before="0" w:beforeAutospacing="0" w:after="0" w:afterAutospacing="0" w:line="480" w:lineRule="exact"/>
        <w:ind w:firstLine="560" w:firstLineChars="200"/>
        <w:rPr>
          <w:rFonts w:cs="Helvetica" w:asciiTheme="minorEastAsia" w:hAnsiTheme="minorEastAsia" w:eastAsiaTheme="minorEastAsia"/>
          <w:sz w:val="28"/>
          <w:szCs w:val="28"/>
        </w:rPr>
      </w:pPr>
      <w:r>
        <w:rPr>
          <w:rFonts w:hint="eastAsia" w:cs="Helvetica" w:asciiTheme="minorEastAsia" w:hAnsiTheme="minorEastAsia" w:eastAsiaTheme="minorEastAsia"/>
          <w:sz w:val="28"/>
          <w:szCs w:val="28"/>
        </w:rPr>
        <w:t>1</w:t>
      </w:r>
      <w:r>
        <w:rPr>
          <w:rFonts w:hint="eastAsia" w:cs="Helvetica" w:asciiTheme="minorEastAsia" w:hAnsiTheme="minorEastAsia" w:eastAsiaTheme="minorEastAsia"/>
          <w:sz w:val="28"/>
          <w:szCs w:val="28"/>
          <w:lang w:val="en-US" w:eastAsia="zh-CN"/>
        </w:rPr>
        <w:t>2</w:t>
      </w:r>
      <w:r>
        <w:rPr>
          <w:rFonts w:hint="eastAsia" w:cs="Helvetica" w:asciiTheme="minorEastAsia" w:hAnsiTheme="minorEastAsia" w:eastAsiaTheme="minorEastAsia"/>
          <w:sz w:val="28"/>
          <w:szCs w:val="28"/>
        </w:rPr>
        <w:t>、合同期内，如遇政府或水利、环保、规划、城建等相关部门因公共需要而将承包场地拆迁或安排作他用</w:t>
      </w:r>
      <w:r>
        <w:rPr>
          <w:rFonts w:hint="eastAsia" w:cs="Helvetica" w:asciiTheme="minorEastAsia" w:hAnsiTheme="minorEastAsia" w:eastAsiaTheme="minorEastAsia"/>
          <w:sz w:val="28"/>
          <w:szCs w:val="28"/>
          <w:lang w:eastAsia="zh-CN"/>
        </w:rPr>
        <w:t>的，</w:t>
      </w:r>
      <w:r>
        <w:rPr>
          <w:rFonts w:hint="eastAsia" w:cs="Helvetica" w:asciiTheme="minorEastAsia" w:hAnsiTheme="minorEastAsia" w:eastAsiaTheme="minorEastAsia"/>
          <w:sz w:val="28"/>
          <w:szCs w:val="28"/>
        </w:rPr>
        <w:t>甲方应提前</w:t>
      </w:r>
      <w:r>
        <w:rPr>
          <w:rFonts w:hint="eastAsia" w:cs="Helvetica" w:asciiTheme="minorEastAsia" w:hAnsiTheme="minorEastAsia" w:eastAsiaTheme="minorEastAsia"/>
          <w:sz w:val="28"/>
          <w:szCs w:val="28"/>
          <w:lang w:val="en-US" w:eastAsia="zh-CN"/>
        </w:rPr>
        <w:t>3</w:t>
      </w:r>
      <w:r>
        <w:rPr>
          <w:rFonts w:hint="eastAsia" w:cs="Helvetica" w:asciiTheme="minorEastAsia" w:hAnsiTheme="minorEastAsia" w:eastAsiaTheme="minorEastAsia"/>
          <w:sz w:val="28"/>
          <w:szCs w:val="28"/>
        </w:rPr>
        <w:t>0天书面通知乙方，乙方必须无条件服从。自甲方发出书面通知之日起</w:t>
      </w:r>
      <w:r>
        <w:rPr>
          <w:rFonts w:hint="eastAsia" w:cs="Helvetica" w:asciiTheme="minorEastAsia" w:hAnsiTheme="minorEastAsia" w:eastAsiaTheme="minorEastAsia"/>
          <w:sz w:val="28"/>
          <w:szCs w:val="28"/>
          <w:lang w:val="en-US" w:eastAsia="zh-CN"/>
        </w:rPr>
        <w:t>3</w:t>
      </w:r>
      <w:r>
        <w:rPr>
          <w:rFonts w:hint="eastAsia" w:cs="Helvetica" w:asciiTheme="minorEastAsia" w:hAnsiTheme="minorEastAsia" w:eastAsiaTheme="minorEastAsia"/>
          <w:sz w:val="28"/>
          <w:szCs w:val="28"/>
        </w:rPr>
        <w:t>0天后本合同自动终止，甲方须将乙方自发出书面通知之日起的承包费如数退还乙方（不计利息），甲方无须支付其他任何补偿或赔偿。</w:t>
      </w:r>
    </w:p>
    <w:p w14:paraId="42B22F24">
      <w:pPr>
        <w:pStyle w:val="6"/>
        <w:widowControl w:val="0"/>
        <w:shd w:val="clear" w:color="auto" w:fill="FFFFFF"/>
        <w:spacing w:before="0" w:beforeAutospacing="0" w:after="0" w:afterAutospacing="0" w:line="480" w:lineRule="exact"/>
        <w:ind w:firstLine="560" w:firstLineChars="200"/>
        <w:rPr>
          <w:rFonts w:hint="eastAsia" w:cs="Helvetica" w:asciiTheme="minorEastAsia" w:hAnsiTheme="minorEastAsia" w:eastAsiaTheme="minorEastAsia"/>
          <w:sz w:val="28"/>
          <w:szCs w:val="28"/>
        </w:rPr>
      </w:pPr>
      <w:r>
        <w:rPr>
          <w:rFonts w:hint="eastAsia" w:cs="Helvetica" w:asciiTheme="minorEastAsia" w:hAnsiTheme="minorEastAsia" w:eastAsiaTheme="minorEastAsia"/>
          <w:sz w:val="28"/>
          <w:szCs w:val="28"/>
        </w:rPr>
        <w:t>1</w:t>
      </w:r>
      <w:r>
        <w:rPr>
          <w:rFonts w:hint="eastAsia" w:cs="Helvetica" w:asciiTheme="minorEastAsia" w:hAnsiTheme="minorEastAsia" w:eastAsiaTheme="minorEastAsia"/>
          <w:sz w:val="28"/>
          <w:szCs w:val="28"/>
          <w:lang w:val="en-US" w:eastAsia="zh-CN"/>
        </w:rPr>
        <w:t>3</w:t>
      </w:r>
      <w:r>
        <w:rPr>
          <w:rFonts w:hint="eastAsia" w:cs="Helvetica" w:asciiTheme="minorEastAsia" w:hAnsiTheme="minorEastAsia" w:eastAsiaTheme="minorEastAsia"/>
          <w:sz w:val="28"/>
          <w:szCs w:val="28"/>
        </w:rPr>
        <w:t>、乙方在合同期内提出终止合同的，应提前</w:t>
      </w:r>
      <w:r>
        <w:rPr>
          <w:rFonts w:hint="eastAsia" w:cs="Helvetica" w:asciiTheme="minorEastAsia" w:hAnsiTheme="minorEastAsia" w:eastAsiaTheme="minorEastAsia"/>
          <w:sz w:val="28"/>
          <w:szCs w:val="28"/>
          <w:lang w:val="en-US" w:eastAsia="zh-CN"/>
        </w:rPr>
        <w:t>3</w:t>
      </w:r>
      <w:r>
        <w:rPr>
          <w:rFonts w:hint="eastAsia" w:cs="Helvetica" w:asciiTheme="minorEastAsia" w:hAnsiTheme="minorEastAsia" w:eastAsiaTheme="minorEastAsia"/>
          <w:sz w:val="28"/>
          <w:szCs w:val="28"/>
        </w:rPr>
        <w:t>0天以书面形式通知甲方，并征得甲方同意，办好交接手续。甲方所收的承包费不予退回。</w:t>
      </w:r>
    </w:p>
    <w:p w14:paraId="4CEC7FFF">
      <w:pPr>
        <w:pStyle w:val="6"/>
        <w:widowControl w:val="0"/>
        <w:shd w:val="clear" w:color="auto" w:fill="FFFFFF"/>
        <w:spacing w:before="0" w:beforeAutospacing="0" w:after="0" w:afterAutospacing="0" w:line="480" w:lineRule="exact"/>
        <w:ind w:firstLine="560" w:firstLineChars="200"/>
        <w:rPr>
          <w:rFonts w:hint="eastAsia" w:cs="Helvetica" w:asciiTheme="minorEastAsia" w:hAnsiTheme="minorEastAsia" w:eastAsiaTheme="minorEastAsia"/>
          <w:sz w:val="28"/>
          <w:szCs w:val="28"/>
        </w:rPr>
      </w:pPr>
      <w:r>
        <w:rPr>
          <w:rFonts w:hint="eastAsia" w:cs="Helvetica" w:asciiTheme="minorEastAsia" w:hAnsiTheme="minorEastAsia" w:eastAsiaTheme="minorEastAsia"/>
          <w:sz w:val="28"/>
          <w:szCs w:val="28"/>
          <w:lang w:val="en-US" w:eastAsia="zh-CN"/>
        </w:rPr>
        <w:t>14、</w:t>
      </w:r>
      <w:r>
        <w:rPr>
          <w:rFonts w:hint="eastAsia" w:cs="Helvetica" w:asciiTheme="minorEastAsia" w:hAnsiTheme="minorEastAsia" w:eastAsiaTheme="minorEastAsia"/>
          <w:sz w:val="28"/>
          <w:szCs w:val="28"/>
        </w:rPr>
        <w:t>因乙方在未取得</w:t>
      </w:r>
      <w:r>
        <w:rPr>
          <w:rFonts w:hint="eastAsia" w:cs="Helvetica" w:asciiTheme="minorEastAsia" w:hAnsiTheme="minorEastAsia" w:eastAsiaTheme="minorEastAsia"/>
          <w:sz w:val="28"/>
          <w:szCs w:val="28"/>
          <w:lang w:eastAsia="zh-CN"/>
        </w:rPr>
        <w:t>相关审批文件</w:t>
      </w:r>
      <w:r>
        <w:rPr>
          <w:rFonts w:hint="eastAsia" w:cs="Helvetica" w:asciiTheme="minorEastAsia" w:hAnsiTheme="minorEastAsia" w:eastAsiaTheme="minorEastAsia"/>
          <w:sz w:val="28"/>
          <w:szCs w:val="28"/>
        </w:rPr>
        <w:t>的情况下擅自经营，而造成的一切损失由乙方自行承担。</w:t>
      </w:r>
    </w:p>
    <w:p w14:paraId="5EF94DE8">
      <w:pPr>
        <w:pStyle w:val="6"/>
        <w:widowControl w:val="0"/>
        <w:shd w:val="clear" w:color="auto" w:fill="FFFFFF"/>
        <w:spacing w:before="0" w:beforeAutospacing="0" w:after="0" w:afterAutospacing="0" w:line="480" w:lineRule="exact"/>
        <w:ind w:firstLine="560" w:firstLineChars="200"/>
        <w:rPr>
          <w:rFonts w:cs="Helvetica" w:asciiTheme="minorEastAsia" w:hAnsiTheme="minorEastAsia" w:eastAsiaTheme="minorEastAsia"/>
          <w:sz w:val="28"/>
          <w:szCs w:val="28"/>
        </w:rPr>
      </w:pPr>
      <w:r>
        <w:rPr>
          <w:rFonts w:cs="Helvetica" w:asciiTheme="minorEastAsia" w:hAnsiTheme="minorEastAsia" w:eastAsiaTheme="minorEastAsia"/>
          <w:sz w:val="28"/>
          <w:szCs w:val="28"/>
        </w:rPr>
        <w:t>第</w:t>
      </w:r>
      <w:r>
        <w:rPr>
          <w:rFonts w:hint="eastAsia" w:cs="Helvetica" w:asciiTheme="minorEastAsia" w:hAnsiTheme="minorEastAsia" w:eastAsiaTheme="minorEastAsia"/>
          <w:sz w:val="28"/>
          <w:szCs w:val="28"/>
        </w:rPr>
        <w:t>七</w:t>
      </w:r>
      <w:r>
        <w:rPr>
          <w:rFonts w:cs="Helvetica" w:asciiTheme="minorEastAsia" w:hAnsiTheme="minorEastAsia" w:eastAsiaTheme="minorEastAsia"/>
          <w:sz w:val="28"/>
          <w:szCs w:val="28"/>
        </w:rPr>
        <w:t>条</w:t>
      </w:r>
      <w:r>
        <w:rPr>
          <w:rFonts w:hint="eastAsia" w:cs="Helvetica" w:asciiTheme="minorEastAsia" w:hAnsiTheme="minorEastAsia" w:eastAsiaTheme="minorEastAsia"/>
          <w:sz w:val="28"/>
          <w:szCs w:val="28"/>
        </w:rPr>
        <w:t>、</w:t>
      </w:r>
      <w:r>
        <w:rPr>
          <w:rFonts w:cs="Helvetica" w:asciiTheme="minorEastAsia" w:hAnsiTheme="minorEastAsia" w:eastAsiaTheme="minorEastAsia"/>
          <w:sz w:val="28"/>
          <w:szCs w:val="28"/>
        </w:rPr>
        <w:t>违约责任</w:t>
      </w:r>
    </w:p>
    <w:p w14:paraId="717183A5">
      <w:pPr>
        <w:pStyle w:val="6"/>
        <w:widowControl w:val="0"/>
        <w:shd w:val="clear" w:color="auto" w:fill="FFFFFF"/>
        <w:spacing w:before="0" w:beforeAutospacing="0" w:after="0" w:afterAutospacing="0" w:line="480" w:lineRule="exact"/>
        <w:ind w:firstLine="560" w:firstLineChars="200"/>
        <w:jc w:val="both"/>
        <w:rPr>
          <w:rFonts w:cs="Helvetica" w:asciiTheme="minorEastAsia" w:hAnsiTheme="minorEastAsia" w:eastAsiaTheme="minorEastAsia"/>
          <w:sz w:val="28"/>
          <w:szCs w:val="28"/>
        </w:rPr>
      </w:pPr>
      <w:r>
        <w:rPr>
          <w:rFonts w:hint="eastAsia" w:cs="Helvetica" w:asciiTheme="minorEastAsia" w:hAnsiTheme="minorEastAsia" w:eastAsiaTheme="minorEastAsia"/>
          <w:sz w:val="28"/>
          <w:szCs w:val="28"/>
        </w:rPr>
        <w:t>1、乙方逾期缴纳承包费的，每逾期一天按未缴纳承包费的0.1%向甲方计付滞纳金。</w:t>
      </w:r>
    </w:p>
    <w:p w14:paraId="64F25001">
      <w:pPr>
        <w:pStyle w:val="6"/>
        <w:widowControl w:val="0"/>
        <w:shd w:val="clear" w:color="auto" w:fill="FFFFFF"/>
        <w:spacing w:before="0" w:beforeAutospacing="0" w:after="0" w:afterAutospacing="0" w:line="480" w:lineRule="exact"/>
        <w:ind w:firstLine="560" w:firstLineChars="200"/>
        <w:jc w:val="both"/>
        <w:rPr>
          <w:rFonts w:cs="Helvetica" w:asciiTheme="minorEastAsia" w:hAnsiTheme="minorEastAsia" w:eastAsiaTheme="minorEastAsia"/>
          <w:sz w:val="28"/>
          <w:szCs w:val="28"/>
        </w:rPr>
      </w:pPr>
      <w:r>
        <w:rPr>
          <w:rFonts w:hint="eastAsia" w:cs="Helvetica" w:asciiTheme="minorEastAsia" w:hAnsiTheme="minorEastAsia" w:eastAsiaTheme="minorEastAsia"/>
          <w:sz w:val="28"/>
          <w:szCs w:val="28"/>
        </w:rPr>
        <w:t>2、</w:t>
      </w:r>
      <w:r>
        <w:rPr>
          <w:rFonts w:cs="Helvetica" w:asciiTheme="minorEastAsia" w:hAnsiTheme="minorEastAsia" w:eastAsiaTheme="minorEastAsia"/>
          <w:sz w:val="28"/>
          <w:szCs w:val="28"/>
        </w:rPr>
        <w:t>合同期内，乙方</w:t>
      </w:r>
      <w:r>
        <w:rPr>
          <w:rFonts w:hint="eastAsia" w:cs="Helvetica" w:asciiTheme="minorEastAsia" w:hAnsiTheme="minorEastAsia" w:eastAsiaTheme="minorEastAsia"/>
          <w:sz w:val="28"/>
          <w:szCs w:val="28"/>
        </w:rPr>
        <w:t>有下列行为之一的，作乙方违约处理，</w:t>
      </w:r>
      <w:r>
        <w:rPr>
          <w:rFonts w:cs="Helvetica" w:asciiTheme="minorEastAsia" w:hAnsiTheme="minorEastAsia" w:eastAsiaTheme="minorEastAsia"/>
          <w:sz w:val="28"/>
          <w:szCs w:val="28"/>
        </w:rPr>
        <w:t>甲方有权解除合同</w:t>
      </w:r>
      <w:r>
        <w:rPr>
          <w:rFonts w:hint="eastAsia" w:cs="Helvetica" w:asciiTheme="minorEastAsia" w:hAnsiTheme="minorEastAsia" w:eastAsiaTheme="minorEastAsia"/>
          <w:sz w:val="28"/>
          <w:szCs w:val="28"/>
        </w:rPr>
        <w:t>，所收</w:t>
      </w:r>
      <w:r>
        <w:rPr>
          <w:rFonts w:cs="Helvetica" w:asciiTheme="minorEastAsia" w:hAnsiTheme="minorEastAsia" w:eastAsiaTheme="minorEastAsia"/>
          <w:sz w:val="28"/>
          <w:szCs w:val="28"/>
        </w:rPr>
        <w:t>的承包费不予返还</w:t>
      </w:r>
      <w:r>
        <w:rPr>
          <w:rFonts w:hint="eastAsia" w:cs="Helvetica" w:asciiTheme="minorEastAsia" w:hAnsiTheme="minorEastAsia" w:eastAsiaTheme="minorEastAsia"/>
          <w:sz w:val="28"/>
          <w:szCs w:val="28"/>
        </w:rPr>
        <w:t>：</w:t>
      </w:r>
    </w:p>
    <w:p w14:paraId="35468330">
      <w:pPr>
        <w:pStyle w:val="6"/>
        <w:widowControl w:val="0"/>
        <w:shd w:val="clear" w:color="auto" w:fill="FFFFFF"/>
        <w:spacing w:before="0" w:beforeAutospacing="0" w:after="0" w:afterAutospacing="0" w:line="480" w:lineRule="exact"/>
        <w:ind w:firstLine="560" w:firstLineChars="200"/>
        <w:jc w:val="both"/>
        <w:rPr>
          <w:rFonts w:cs="Helvetica" w:asciiTheme="minorEastAsia" w:hAnsiTheme="minorEastAsia" w:eastAsiaTheme="minorEastAsia"/>
          <w:sz w:val="28"/>
          <w:szCs w:val="28"/>
        </w:rPr>
      </w:pPr>
      <w:r>
        <w:rPr>
          <w:rFonts w:hint="eastAsia" w:cs="Helvetica" w:asciiTheme="minorEastAsia" w:hAnsiTheme="minorEastAsia" w:eastAsiaTheme="minorEastAsia"/>
          <w:sz w:val="28"/>
          <w:szCs w:val="28"/>
        </w:rPr>
        <w:t>(1)利用场地进行非法活动，有利用船只或承包场地进行冲洗河沙而造成污染环境，或损害公共利益的；</w:t>
      </w:r>
    </w:p>
    <w:p w14:paraId="53F97A05">
      <w:pPr>
        <w:pStyle w:val="6"/>
        <w:widowControl w:val="0"/>
        <w:shd w:val="clear" w:color="auto" w:fill="FFFFFF"/>
        <w:spacing w:before="0" w:beforeAutospacing="0" w:after="0" w:afterAutospacing="0" w:line="480" w:lineRule="exact"/>
        <w:ind w:firstLine="560" w:firstLineChars="200"/>
        <w:jc w:val="both"/>
        <w:rPr>
          <w:rFonts w:cs="Helvetica" w:asciiTheme="minorEastAsia" w:hAnsiTheme="minorEastAsia" w:eastAsiaTheme="minorEastAsia"/>
          <w:sz w:val="28"/>
          <w:szCs w:val="28"/>
        </w:rPr>
      </w:pPr>
      <w:r>
        <w:rPr>
          <w:rFonts w:hint="eastAsia" w:cs="Helvetica" w:asciiTheme="minorEastAsia" w:hAnsiTheme="minorEastAsia" w:eastAsiaTheme="minorEastAsia"/>
          <w:sz w:val="28"/>
          <w:szCs w:val="28"/>
        </w:rPr>
        <w:t>(2)未经甲方书面同意，擅自将承包场地转让、转租</w:t>
      </w:r>
      <w:r>
        <w:rPr>
          <w:rFonts w:hint="eastAsia" w:cs="Helvetica" w:asciiTheme="minorEastAsia" w:hAnsiTheme="minorEastAsia" w:eastAsiaTheme="minorEastAsia"/>
          <w:sz w:val="28"/>
          <w:szCs w:val="28"/>
          <w:lang w:eastAsia="zh-CN"/>
        </w:rPr>
        <w:t>、分租</w:t>
      </w:r>
      <w:r>
        <w:rPr>
          <w:rFonts w:hint="eastAsia" w:cs="Helvetica" w:asciiTheme="minorEastAsia" w:hAnsiTheme="minorEastAsia" w:eastAsiaTheme="minorEastAsia"/>
          <w:sz w:val="28"/>
          <w:szCs w:val="28"/>
        </w:rPr>
        <w:t>他人或以其他方式处分的；</w:t>
      </w:r>
    </w:p>
    <w:p w14:paraId="6A87D460">
      <w:pPr>
        <w:pStyle w:val="6"/>
        <w:widowControl w:val="0"/>
        <w:shd w:val="clear" w:color="auto" w:fill="FFFFFF"/>
        <w:spacing w:before="0" w:beforeAutospacing="0" w:after="0" w:afterAutospacing="0" w:line="480" w:lineRule="exact"/>
        <w:ind w:firstLine="560" w:firstLineChars="200"/>
        <w:jc w:val="both"/>
        <w:rPr>
          <w:rFonts w:cs="Helvetica" w:asciiTheme="minorEastAsia" w:hAnsiTheme="minorEastAsia" w:eastAsiaTheme="minorEastAsia"/>
          <w:sz w:val="28"/>
          <w:szCs w:val="28"/>
        </w:rPr>
      </w:pPr>
      <w:r>
        <w:rPr>
          <w:rFonts w:hint="eastAsia" w:cs="Helvetica" w:asciiTheme="minorEastAsia" w:hAnsiTheme="minorEastAsia" w:eastAsiaTheme="minorEastAsia"/>
          <w:sz w:val="28"/>
          <w:szCs w:val="28"/>
        </w:rPr>
        <w:t>(3)</w:t>
      </w:r>
      <w:r>
        <w:rPr>
          <w:rFonts w:cs="Helvetica" w:asciiTheme="minorEastAsia" w:hAnsiTheme="minorEastAsia" w:eastAsiaTheme="minorEastAsia"/>
          <w:sz w:val="28"/>
          <w:szCs w:val="28"/>
        </w:rPr>
        <w:t>逾期支付承包费</w:t>
      </w:r>
      <w:r>
        <w:rPr>
          <w:rFonts w:hint="eastAsia" w:cs="Helvetica" w:asciiTheme="minorEastAsia" w:hAnsiTheme="minorEastAsia" w:eastAsiaTheme="minorEastAsia"/>
          <w:sz w:val="28"/>
          <w:szCs w:val="28"/>
        </w:rPr>
        <w:t>累计</w:t>
      </w:r>
      <w:r>
        <w:rPr>
          <w:rFonts w:cs="Helvetica" w:asciiTheme="minorEastAsia" w:hAnsiTheme="minorEastAsia" w:eastAsiaTheme="minorEastAsia"/>
          <w:sz w:val="28"/>
          <w:szCs w:val="28"/>
        </w:rPr>
        <w:t>超过</w:t>
      </w:r>
      <w:r>
        <w:rPr>
          <w:rFonts w:hint="eastAsia" w:cs="Helvetica" w:asciiTheme="minorEastAsia" w:hAnsiTheme="minorEastAsia" w:eastAsiaTheme="minorEastAsia"/>
          <w:sz w:val="28"/>
          <w:szCs w:val="28"/>
        </w:rPr>
        <w:t>15日的；</w:t>
      </w:r>
    </w:p>
    <w:p w14:paraId="210E5179">
      <w:pPr>
        <w:pStyle w:val="6"/>
        <w:widowControl w:val="0"/>
        <w:shd w:val="clear" w:color="auto" w:fill="FFFFFF"/>
        <w:spacing w:before="0" w:beforeAutospacing="0" w:after="0" w:afterAutospacing="0" w:line="480" w:lineRule="exact"/>
        <w:ind w:firstLine="560" w:firstLineChars="200"/>
        <w:jc w:val="both"/>
        <w:rPr>
          <w:rFonts w:cs="Helvetica" w:asciiTheme="minorEastAsia" w:hAnsiTheme="minorEastAsia" w:eastAsiaTheme="minorEastAsia"/>
          <w:sz w:val="28"/>
          <w:szCs w:val="28"/>
        </w:rPr>
      </w:pPr>
      <w:r>
        <w:rPr>
          <w:rFonts w:hint="eastAsia" w:cs="Helvetica" w:asciiTheme="minorEastAsia" w:hAnsiTheme="minorEastAsia" w:eastAsiaTheme="minorEastAsia"/>
          <w:sz w:val="28"/>
          <w:szCs w:val="28"/>
        </w:rPr>
        <w:t>(4)</w:t>
      </w:r>
      <w:r>
        <w:rPr>
          <w:rFonts w:hint="eastAsia" w:cs="Helvetica" w:asciiTheme="minorEastAsia" w:hAnsiTheme="minorEastAsia" w:eastAsiaTheme="minorEastAsia"/>
          <w:sz w:val="28"/>
          <w:szCs w:val="28"/>
          <w:lang w:eastAsia="zh-CN"/>
        </w:rPr>
        <w:t>使用过程中因自身原因发生</w:t>
      </w:r>
      <w:r>
        <w:rPr>
          <w:rFonts w:hint="eastAsia" w:cs="Helvetica" w:asciiTheme="minorEastAsia" w:hAnsiTheme="minorEastAsia" w:eastAsiaTheme="minorEastAsia"/>
          <w:sz w:val="28"/>
          <w:szCs w:val="28"/>
        </w:rPr>
        <w:t>影响河岸、堤防安全</w:t>
      </w:r>
      <w:r>
        <w:rPr>
          <w:rFonts w:hint="eastAsia" w:cs="Helvetica" w:asciiTheme="minorEastAsia" w:hAnsiTheme="minorEastAsia" w:eastAsiaTheme="minorEastAsia"/>
          <w:sz w:val="28"/>
          <w:szCs w:val="28"/>
          <w:lang w:eastAsia="zh-CN"/>
        </w:rPr>
        <w:t>等行为</w:t>
      </w:r>
      <w:r>
        <w:rPr>
          <w:rFonts w:hint="eastAsia" w:cs="Helvetica" w:asciiTheme="minorEastAsia" w:hAnsiTheme="minorEastAsia" w:eastAsiaTheme="minorEastAsia"/>
          <w:sz w:val="28"/>
          <w:szCs w:val="28"/>
        </w:rPr>
        <w:t>，经甲方发出书面通知后10日仍不整改，或需甲方组织人员对</w:t>
      </w:r>
      <w:r>
        <w:rPr>
          <w:rFonts w:hint="eastAsia" w:cs="Helvetica" w:asciiTheme="minorEastAsia" w:hAnsiTheme="minorEastAsia" w:eastAsiaTheme="minorEastAsia"/>
          <w:sz w:val="28"/>
          <w:szCs w:val="28"/>
          <w:lang w:eastAsia="zh-CN"/>
        </w:rPr>
        <w:t>场地</w:t>
      </w:r>
      <w:r>
        <w:rPr>
          <w:rFonts w:hint="eastAsia" w:cs="Helvetica" w:asciiTheme="minorEastAsia" w:hAnsiTheme="minorEastAsia" w:eastAsiaTheme="minorEastAsia"/>
          <w:sz w:val="28"/>
          <w:szCs w:val="28"/>
        </w:rPr>
        <w:t>进行整治达到3次的</w:t>
      </w:r>
      <w:r>
        <w:rPr>
          <w:rFonts w:cs="Helvetica" w:asciiTheme="minorEastAsia" w:hAnsiTheme="minorEastAsia" w:eastAsiaTheme="minorEastAsia"/>
          <w:sz w:val="28"/>
          <w:szCs w:val="28"/>
        </w:rPr>
        <w:t>。</w:t>
      </w:r>
    </w:p>
    <w:p w14:paraId="6322B52E">
      <w:pPr>
        <w:pStyle w:val="6"/>
        <w:widowControl w:val="0"/>
        <w:shd w:val="clear" w:color="auto" w:fill="FFFFFF"/>
        <w:spacing w:before="0" w:beforeAutospacing="0" w:after="0" w:afterAutospacing="0" w:line="480" w:lineRule="exact"/>
        <w:ind w:firstLine="560" w:firstLineChars="200"/>
        <w:rPr>
          <w:rFonts w:cs="Helvetica" w:asciiTheme="minorEastAsia" w:hAnsiTheme="minorEastAsia" w:eastAsiaTheme="minorEastAsia"/>
          <w:sz w:val="28"/>
          <w:szCs w:val="28"/>
        </w:rPr>
      </w:pPr>
      <w:r>
        <w:rPr>
          <w:rFonts w:cs="Helvetica" w:asciiTheme="minorEastAsia" w:hAnsiTheme="minorEastAsia" w:eastAsiaTheme="minorEastAsia"/>
          <w:sz w:val="28"/>
          <w:szCs w:val="28"/>
        </w:rPr>
        <w:t>第</w:t>
      </w:r>
      <w:r>
        <w:rPr>
          <w:rFonts w:hint="eastAsia" w:cs="Helvetica" w:asciiTheme="minorEastAsia" w:hAnsiTheme="minorEastAsia" w:eastAsiaTheme="minorEastAsia"/>
          <w:sz w:val="28"/>
          <w:szCs w:val="28"/>
        </w:rPr>
        <w:t>八</w:t>
      </w:r>
      <w:r>
        <w:rPr>
          <w:rFonts w:cs="Helvetica" w:asciiTheme="minorEastAsia" w:hAnsiTheme="minorEastAsia" w:eastAsiaTheme="minorEastAsia"/>
          <w:sz w:val="28"/>
          <w:szCs w:val="28"/>
        </w:rPr>
        <w:t>条</w:t>
      </w:r>
      <w:r>
        <w:rPr>
          <w:rFonts w:hint="eastAsia" w:cs="Helvetica" w:asciiTheme="minorEastAsia" w:hAnsiTheme="minorEastAsia" w:eastAsiaTheme="minorEastAsia"/>
          <w:sz w:val="28"/>
          <w:szCs w:val="28"/>
        </w:rPr>
        <w:t>、</w:t>
      </w:r>
      <w:r>
        <w:rPr>
          <w:rFonts w:cs="Helvetica" w:asciiTheme="minorEastAsia" w:hAnsiTheme="minorEastAsia" w:eastAsiaTheme="minorEastAsia"/>
          <w:sz w:val="28"/>
          <w:szCs w:val="28"/>
        </w:rPr>
        <w:t>合同解除或终止后的处理</w:t>
      </w:r>
    </w:p>
    <w:p w14:paraId="684424BE">
      <w:pPr>
        <w:pStyle w:val="6"/>
        <w:widowControl w:val="0"/>
        <w:shd w:val="clear" w:color="auto" w:fill="FFFFFF"/>
        <w:spacing w:before="0" w:beforeAutospacing="0" w:after="0" w:afterAutospacing="0" w:line="480" w:lineRule="exact"/>
        <w:ind w:firstLine="560" w:firstLineChars="200"/>
        <w:rPr>
          <w:rFonts w:cs="Helvetica" w:asciiTheme="minorEastAsia" w:hAnsiTheme="minorEastAsia" w:eastAsiaTheme="minorEastAsia"/>
          <w:sz w:val="28"/>
          <w:szCs w:val="28"/>
        </w:rPr>
      </w:pPr>
      <w:r>
        <w:rPr>
          <w:rFonts w:cs="Helvetica" w:asciiTheme="minorEastAsia" w:hAnsiTheme="minorEastAsia" w:eastAsiaTheme="minorEastAsia"/>
          <w:sz w:val="28"/>
          <w:szCs w:val="28"/>
        </w:rPr>
        <w:t>在合同解除或终止时，</w:t>
      </w:r>
      <w:r>
        <w:rPr>
          <w:rFonts w:hint="eastAsia" w:cs="Helvetica" w:asciiTheme="minorEastAsia" w:hAnsiTheme="minorEastAsia" w:eastAsiaTheme="minorEastAsia"/>
          <w:sz w:val="28"/>
          <w:szCs w:val="28"/>
        </w:rPr>
        <w:t>乙方</w:t>
      </w:r>
      <w:r>
        <w:rPr>
          <w:rFonts w:cs="Helvetica" w:asciiTheme="minorEastAsia" w:hAnsiTheme="minorEastAsia" w:eastAsiaTheme="minorEastAsia"/>
          <w:sz w:val="28"/>
          <w:szCs w:val="28"/>
        </w:rPr>
        <w:t>应将存放</w:t>
      </w:r>
      <w:r>
        <w:rPr>
          <w:rFonts w:hint="eastAsia" w:cs="Helvetica" w:asciiTheme="minorEastAsia" w:hAnsiTheme="minorEastAsia" w:eastAsiaTheme="minorEastAsia"/>
          <w:sz w:val="28"/>
          <w:szCs w:val="28"/>
        </w:rPr>
        <w:t>在承包</w:t>
      </w:r>
      <w:r>
        <w:rPr>
          <w:rFonts w:cs="Helvetica" w:asciiTheme="minorEastAsia" w:hAnsiTheme="minorEastAsia" w:eastAsiaTheme="minorEastAsia"/>
          <w:sz w:val="28"/>
          <w:szCs w:val="28"/>
        </w:rPr>
        <w:t>场地的</w:t>
      </w:r>
      <w:r>
        <w:rPr>
          <w:rFonts w:hint="eastAsia" w:cs="Helvetica" w:asciiTheme="minorEastAsia" w:hAnsiTheme="minorEastAsia" w:eastAsiaTheme="minorEastAsia"/>
          <w:sz w:val="28"/>
          <w:szCs w:val="28"/>
        </w:rPr>
        <w:t>其他</w:t>
      </w:r>
      <w:r>
        <w:rPr>
          <w:rFonts w:cs="Helvetica" w:asciiTheme="minorEastAsia" w:hAnsiTheme="minorEastAsia" w:eastAsiaTheme="minorEastAsia"/>
          <w:sz w:val="28"/>
          <w:szCs w:val="28"/>
        </w:rPr>
        <w:t>自有财产</w:t>
      </w:r>
      <w:r>
        <w:rPr>
          <w:rFonts w:hint="eastAsia" w:cs="Helvetica" w:asciiTheme="minorEastAsia" w:hAnsiTheme="minorEastAsia" w:eastAsiaTheme="minorEastAsia"/>
          <w:sz w:val="28"/>
          <w:szCs w:val="28"/>
        </w:rPr>
        <w:t>自行清理完毕，按承租时的基本原貌并对场地进行平整后</w:t>
      </w:r>
      <w:r>
        <w:rPr>
          <w:rFonts w:cs="Helvetica" w:asciiTheme="minorEastAsia" w:hAnsiTheme="minorEastAsia" w:eastAsiaTheme="minorEastAsia"/>
          <w:sz w:val="28"/>
          <w:szCs w:val="28"/>
        </w:rPr>
        <w:t>交还</w:t>
      </w:r>
      <w:r>
        <w:rPr>
          <w:rFonts w:hint="eastAsia" w:cs="Helvetica" w:asciiTheme="minorEastAsia" w:hAnsiTheme="minorEastAsia" w:eastAsiaTheme="minorEastAsia"/>
          <w:sz w:val="28"/>
          <w:szCs w:val="28"/>
        </w:rPr>
        <w:t>承包</w:t>
      </w:r>
      <w:r>
        <w:rPr>
          <w:rFonts w:cs="Helvetica" w:asciiTheme="minorEastAsia" w:hAnsiTheme="minorEastAsia" w:eastAsiaTheme="minorEastAsia"/>
          <w:sz w:val="28"/>
          <w:szCs w:val="28"/>
        </w:rPr>
        <w:t>场地</w:t>
      </w:r>
      <w:r>
        <w:rPr>
          <w:rFonts w:hint="eastAsia" w:cs="Helvetica" w:asciiTheme="minorEastAsia" w:hAnsiTheme="minorEastAsia" w:eastAsiaTheme="minorEastAsia"/>
          <w:sz w:val="28"/>
          <w:szCs w:val="28"/>
        </w:rPr>
        <w:t>。</w:t>
      </w:r>
      <w:r>
        <w:rPr>
          <w:rFonts w:cs="Helvetica" w:asciiTheme="minorEastAsia" w:hAnsiTheme="minorEastAsia" w:eastAsiaTheme="minorEastAsia"/>
          <w:sz w:val="28"/>
          <w:szCs w:val="28"/>
        </w:rPr>
        <w:t>如逾期不归还</w:t>
      </w:r>
      <w:r>
        <w:rPr>
          <w:rFonts w:hint="eastAsia" w:cs="Helvetica" w:asciiTheme="minorEastAsia" w:hAnsiTheme="minorEastAsia" w:eastAsiaTheme="minorEastAsia"/>
          <w:sz w:val="28"/>
          <w:szCs w:val="28"/>
        </w:rPr>
        <w:t>场地</w:t>
      </w:r>
      <w:r>
        <w:rPr>
          <w:rFonts w:cs="Helvetica" w:asciiTheme="minorEastAsia" w:hAnsiTheme="minorEastAsia" w:eastAsiaTheme="minorEastAsia"/>
          <w:sz w:val="28"/>
          <w:szCs w:val="28"/>
        </w:rPr>
        <w:t>或未处置自有财产</w:t>
      </w:r>
      <w:r>
        <w:rPr>
          <w:rFonts w:hint="eastAsia" w:cs="Helvetica" w:asciiTheme="minorEastAsia" w:hAnsiTheme="minorEastAsia" w:eastAsiaTheme="minorEastAsia"/>
          <w:sz w:val="28"/>
          <w:szCs w:val="28"/>
        </w:rPr>
        <w:t>的</w:t>
      </w:r>
      <w:r>
        <w:rPr>
          <w:rFonts w:cs="Helvetica" w:asciiTheme="minorEastAsia" w:hAnsiTheme="minorEastAsia" w:eastAsiaTheme="minorEastAsia"/>
          <w:sz w:val="28"/>
          <w:szCs w:val="28"/>
        </w:rPr>
        <w:t>，视为乙方同意</w:t>
      </w:r>
      <w:r>
        <w:rPr>
          <w:rFonts w:hint="eastAsia" w:cs="Helvetica" w:asciiTheme="minorEastAsia" w:hAnsiTheme="minorEastAsia" w:eastAsiaTheme="minorEastAsia"/>
          <w:sz w:val="28"/>
          <w:szCs w:val="28"/>
        </w:rPr>
        <w:t>由</w:t>
      </w:r>
      <w:r>
        <w:rPr>
          <w:rFonts w:cs="Helvetica" w:asciiTheme="minorEastAsia" w:hAnsiTheme="minorEastAsia" w:eastAsiaTheme="minorEastAsia"/>
          <w:sz w:val="28"/>
          <w:szCs w:val="28"/>
        </w:rPr>
        <w:t>甲方代为处置</w:t>
      </w:r>
      <w:r>
        <w:rPr>
          <w:rFonts w:hint="eastAsia" w:cs="Helvetica" w:asciiTheme="minorEastAsia" w:hAnsiTheme="minorEastAsia" w:eastAsiaTheme="minorEastAsia"/>
          <w:sz w:val="28"/>
          <w:szCs w:val="28"/>
        </w:rPr>
        <w:t>，所需费用由</w:t>
      </w:r>
      <w:r>
        <w:rPr>
          <w:rFonts w:hint="eastAsia" w:cs="Helvetica" w:asciiTheme="minorEastAsia" w:hAnsiTheme="minorEastAsia" w:eastAsiaTheme="minorEastAsia"/>
          <w:sz w:val="28"/>
          <w:szCs w:val="28"/>
          <w:lang w:eastAsia="zh-CN"/>
        </w:rPr>
        <w:t>乙方承担</w:t>
      </w:r>
      <w:r>
        <w:rPr>
          <w:rFonts w:hint="eastAsia" w:cs="Helvetica" w:asciiTheme="minorEastAsia" w:hAnsiTheme="minorEastAsia" w:eastAsiaTheme="minorEastAsia"/>
          <w:sz w:val="28"/>
          <w:szCs w:val="28"/>
        </w:rPr>
        <w:t>。</w:t>
      </w:r>
    </w:p>
    <w:p w14:paraId="5E6C98AE">
      <w:pPr>
        <w:pStyle w:val="6"/>
        <w:widowControl w:val="0"/>
        <w:shd w:val="clear" w:color="auto" w:fill="FFFFFF"/>
        <w:spacing w:before="0" w:beforeAutospacing="0" w:after="0" w:afterAutospacing="0" w:line="480" w:lineRule="exact"/>
        <w:ind w:firstLine="560" w:firstLineChars="200"/>
        <w:rPr>
          <w:rFonts w:cs="Helvetica" w:asciiTheme="minorEastAsia" w:hAnsiTheme="minorEastAsia" w:eastAsiaTheme="minorEastAsia"/>
          <w:sz w:val="28"/>
          <w:szCs w:val="28"/>
        </w:rPr>
      </w:pPr>
      <w:r>
        <w:rPr>
          <w:rFonts w:cs="Helvetica" w:asciiTheme="minorEastAsia" w:hAnsiTheme="minorEastAsia" w:eastAsiaTheme="minorEastAsia"/>
          <w:sz w:val="28"/>
          <w:szCs w:val="28"/>
        </w:rPr>
        <w:t>第</w:t>
      </w:r>
      <w:r>
        <w:rPr>
          <w:rFonts w:hint="eastAsia" w:cs="Helvetica" w:asciiTheme="minorEastAsia" w:hAnsiTheme="minorEastAsia" w:eastAsiaTheme="minorEastAsia"/>
          <w:sz w:val="28"/>
          <w:szCs w:val="28"/>
        </w:rPr>
        <w:t>九</w:t>
      </w:r>
      <w:r>
        <w:rPr>
          <w:rFonts w:cs="Helvetica" w:asciiTheme="minorEastAsia" w:hAnsiTheme="minorEastAsia" w:eastAsiaTheme="minorEastAsia"/>
          <w:sz w:val="28"/>
          <w:szCs w:val="28"/>
        </w:rPr>
        <w:t>条</w:t>
      </w:r>
      <w:r>
        <w:rPr>
          <w:rFonts w:hint="eastAsia" w:cs="Helvetica" w:asciiTheme="minorEastAsia" w:hAnsiTheme="minorEastAsia" w:eastAsiaTheme="minorEastAsia"/>
          <w:sz w:val="28"/>
          <w:szCs w:val="28"/>
        </w:rPr>
        <w:t>、</w:t>
      </w:r>
      <w:r>
        <w:rPr>
          <w:rFonts w:cs="Helvetica" w:asciiTheme="minorEastAsia" w:hAnsiTheme="minorEastAsia" w:eastAsiaTheme="minorEastAsia"/>
          <w:sz w:val="28"/>
          <w:szCs w:val="28"/>
        </w:rPr>
        <w:t>适用法律及争端解决</w:t>
      </w:r>
    </w:p>
    <w:p w14:paraId="5216F116">
      <w:pPr>
        <w:pStyle w:val="6"/>
        <w:widowControl w:val="0"/>
        <w:shd w:val="clear" w:color="auto" w:fill="FFFFFF"/>
        <w:spacing w:before="0" w:beforeAutospacing="0" w:after="0" w:afterAutospacing="0" w:line="480" w:lineRule="exact"/>
        <w:ind w:firstLine="560" w:firstLineChars="200"/>
        <w:rPr>
          <w:rFonts w:cs="Helvetica" w:asciiTheme="minorEastAsia" w:hAnsiTheme="minorEastAsia" w:eastAsiaTheme="minorEastAsia"/>
          <w:sz w:val="28"/>
          <w:szCs w:val="28"/>
        </w:rPr>
      </w:pPr>
      <w:r>
        <w:rPr>
          <w:rFonts w:hint="eastAsia" w:cs="Helvetica" w:asciiTheme="minorEastAsia" w:hAnsiTheme="minorEastAsia" w:eastAsiaTheme="minorEastAsia"/>
          <w:sz w:val="28"/>
          <w:szCs w:val="28"/>
        </w:rPr>
        <w:t>1、双方产生争端，应友好协商，互谅互让。协商不成，任何一方可向甲方所在地有管辖权的人民法院起诉</w:t>
      </w:r>
      <w:r>
        <w:rPr>
          <w:rFonts w:cs="Helvetica" w:asciiTheme="minorEastAsia" w:hAnsiTheme="minorEastAsia" w:eastAsiaTheme="minorEastAsia"/>
          <w:sz w:val="28"/>
          <w:szCs w:val="28"/>
        </w:rPr>
        <w:t>。</w:t>
      </w:r>
    </w:p>
    <w:p w14:paraId="5FEE5C58">
      <w:pPr>
        <w:pStyle w:val="6"/>
        <w:widowControl w:val="0"/>
        <w:shd w:val="clear" w:color="auto" w:fill="FFFFFF"/>
        <w:spacing w:before="0" w:beforeAutospacing="0" w:after="0" w:afterAutospacing="0" w:line="480" w:lineRule="exact"/>
        <w:ind w:firstLine="560" w:firstLineChars="200"/>
        <w:rPr>
          <w:rFonts w:cs="Helvetica" w:asciiTheme="minorEastAsia" w:hAnsiTheme="minorEastAsia" w:eastAsiaTheme="minorEastAsia"/>
          <w:sz w:val="28"/>
          <w:szCs w:val="28"/>
        </w:rPr>
      </w:pPr>
      <w:r>
        <w:rPr>
          <w:rFonts w:hint="eastAsia" w:cs="Helvetica" w:asciiTheme="minorEastAsia" w:hAnsiTheme="minorEastAsia" w:eastAsiaTheme="minorEastAsia"/>
          <w:sz w:val="28"/>
          <w:szCs w:val="28"/>
        </w:rPr>
        <w:t>2、守约方因维护合法权益而产生的一切费用由违约方承担（包括但不限于律师费、诉讼费、鉴定费、保全费、保全担保费）。</w:t>
      </w:r>
    </w:p>
    <w:p w14:paraId="10848921">
      <w:pPr>
        <w:pStyle w:val="6"/>
        <w:widowControl w:val="0"/>
        <w:shd w:val="clear" w:color="auto" w:fill="FFFFFF"/>
        <w:spacing w:before="0" w:beforeAutospacing="0" w:after="0" w:afterAutospacing="0" w:line="480" w:lineRule="exact"/>
        <w:ind w:firstLine="560" w:firstLineChars="200"/>
        <w:rPr>
          <w:rFonts w:cs="Helvetica" w:asciiTheme="minorEastAsia" w:hAnsiTheme="minorEastAsia" w:eastAsiaTheme="minorEastAsia"/>
          <w:sz w:val="28"/>
          <w:szCs w:val="28"/>
        </w:rPr>
      </w:pPr>
      <w:r>
        <w:rPr>
          <w:rFonts w:hint="eastAsia" w:cs="Helvetica" w:asciiTheme="minorEastAsia" w:hAnsiTheme="minorEastAsia" w:eastAsiaTheme="minorEastAsia"/>
          <w:sz w:val="28"/>
          <w:szCs w:val="28"/>
        </w:rPr>
        <w:t>3、争议解决期间，非争议条款继续履行。</w:t>
      </w:r>
    </w:p>
    <w:p w14:paraId="67FC13AD">
      <w:pPr>
        <w:pStyle w:val="6"/>
        <w:widowControl w:val="0"/>
        <w:shd w:val="clear" w:color="auto" w:fill="FFFFFF"/>
        <w:spacing w:before="0" w:beforeAutospacing="0" w:after="0" w:afterAutospacing="0" w:line="480" w:lineRule="exact"/>
        <w:ind w:firstLine="560" w:firstLineChars="200"/>
        <w:rPr>
          <w:rFonts w:cs="Helvetica" w:asciiTheme="minorEastAsia" w:hAnsiTheme="minorEastAsia" w:eastAsiaTheme="minorEastAsia"/>
          <w:sz w:val="28"/>
          <w:szCs w:val="28"/>
        </w:rPr>
      </w:pPr>
      <w:r>
        <w:rPr>
          <w:rFonts w:hint="eastAsia" w:cs="Helvetica" w:asciiTheme="minorEastAsia" w:hAnsiTheme="minorEastAsia" w:eastAsiaTheme="minorEastAsia"/>
          <w:sz w:val="28"/>
          <w:szCs w:val="28"/>
        </w:rPr>
        <w:t>4、除法院生效判决书、调解书、裁定书外，乙方不得以任何理由作为怠于或拒绝支付承包费及其他费用的抗辩。</w:t>
      </w:r>
    </w:p>
    <w:p w14:paraId="5E950A5C">
      <w:pPr>
        <w:pStyle w:val="6"/>
        <w:widowControl w:val="0"/>
        <w:shd w:val="clear" w:color="auto" w:fill="FFFFFF"/>
        <w:spacing w:before="0" w:beforeAutospacing="0" w:after="0" w:afterAutospacing="0" w:line="480" w:lineRule="exact"/>
        <w:ind w:firstLine="560" w:firstLineChars="200"/>
        <w:rPr>
          <w:rFonts w:cs="Helvetica" w:asciiTheme="minorEastAsia" w:hAnsiTheme="minorEastAsia" w:eastAsiaTheme="minorEastAsia"/>
          <w:sz w:val="28"/>
          <w:szCs w:val="28"/>
        </w:rPr>
      </w:pPr>
      <w:r>
        <w:rPr>
          <w:rFonts w:cs="Helvetica" w:asciiTheme="minorEastAsia" w:hAnsiTheme="minorEastAsia" w:eastAsiaTheme="minorEastAsia"/>
          <w:sz w:val="28"/>
          <w:szCs w:val="28"/>
        </w:rPr>
        <w:t>第</w:t>
      </w:r>
      <w:r>
        <w:rPr>
          <w:rFonts w:hint="eastAsia" w:cs="Helvetica" w:asciiTheme="minorEastAsia" w:hAnsiTheme="minorEastAsia" w:eastAsiaTheme="minorEastAsia"/>
          <w:sz w:val="28"/>
          <w:szCs w:val="28"/>
        </w:rPr>
        <w:t>十</w:t>
      </w:r>
      <w:r>
        <w:rPr>
          <w:rFonts w:cs="Helvetica" w:asciiTheme="minorEastAsia" w:hAnsiTheme="minorEastAsia" w:eastAsiaTheme="minorEastAsia"/>
          <w:sz w:val="28"/>
          <w:szCs w:val="28"/>
        </w:rPr>
        <w:t>条</w:t>
      </w:r>
      <w:r>
        <w:rPr>
          <w:rFonts w:hint="eastAsia" w:cs="Helvetica" w:asciiTheme="minorEastAsia" w:hAnsiTheme="minorEastAsia" w:eastAsiaTheme="minorEastAsia"/>
          <w:sz w:val="28"/>
          <w:szCs w:val="28"/>
        </w:rPr>
        <w:t>、</w:t>
      </w:r>
      <w:r>
        <w:rPr>
          <w:rFonts w:cs="Helvetica" w:asciiTheme="minorEastAsia" w:hAnsiTheme="minorEastAsia" w:eastAsiaTheme="minorEastAsia"/>
          <w:sz w:val="28"/>
          <w:szCs w:val="28"/>
        </w:rPr>
        <w:t>附则</w:t>
      </w:r>
    </w:p>
    <w:p w14:paraId="7FA3294B">
      <w:pPr>
        <w:pStyle w:val="6"/>
        <w:widowControl w:val="0"/>
        <w:shd w:val="clear" w:color="auto" w:fill="FFFFFF"/>
        <w:spacing w:before="0" w:beforeAutospacing="0" w:after="0" w:afterAutospacing="0" w:line="480" w:lineRule="exact"/>
        <w:ind w:firstLine="560" w:firstLineChars="200"/>
        <w:rPr>
          <w:rFonts w:cs="Helvetica" w:asciiTheme="minorEastAsia" w:hAnsiTheme="minorEastAsia" w:eastAsiaTheme="minorEastAsia"/>
          <w:sz w:val="28"/>
          <w:szCs w:val="28"/>
        </w:rPr>
      </w:pPr>
      <w:r>
        <w:rPr>
          <w:rFonts w:hint="eastAsia" w:cs="Helvetica" w:asciiTheme="minorEastAsia" w:hAnsiTheme="minorEastAsia" w:eastAsiaTheme="minorEastAsia"/>
          <w:sz w:val="28"/>
          <w:szCs w:val="28"/>
        </w:rPr>
        <w:t>1、</w:t>
      </w:r>
      <w:r>
        <w:rPr>
          <w:rFonts w:cs="Helvetica" w:asciiTheme="minorEastAsia" w:hAnsiTheme="minorEastAsia" w:eastAsiaTheme="minorEastAsia"/>
          <w:sz w:val="28"/>
          <w:szCs w:val="28"/>
        </w:rPr>
        <w:t>合同未尽事宜，经双方协商一致以书面形式补充约定，补充约定与本合同具有同等法律效力。</w:t>
      </w:r>
    </w:p>
    <w:p w14:paraId="3D4F7485">
      <w:pPr>
        <w:pStyle w:val="6"/>
        <w:widowControl w:val="0"/>
        <w:shd w:val="clear" w:color="auto" w:fill="FFFFFF"/>
        <w:spacing w:before="0" w:beforeAutospacing="0" w:after="0" w:afterAutospacing="0" w:line="480" w:lineRule="exact"/>
        <w:ind w:firstLine="560" w:firstLineChars="200"/>
        <w:rPr>
          <w:rFonts w:cs="Helvetica" w:asciiTheme="minorEastAsia" w:hAnsiTheme="minorEastAsia" w:eastAsiaTheme="minorEastAsia"/>
          <w:sz w:val="28"/>
          <w:szCs w:val="28"/>
        </w:rPr>
      </w:pPr>
      <w:r>
        <w:rPr>
          <w:rFonts w:hint="eastAsia" w:cs="Helvetica" w:asciiTheme="minorEastAsia" w:hAnsiTheme="minorEastAsia" w:eastAsiaTheme="minorEastAsia"/>
          <w:sz w:val="28"/>
          <w:szCs w:val="28"/>
        </w:rPr>
        <w:t>2、</w:t>
      </w:r>
      <w:r>
        <w:rPr>
          <w:rFonts w:cs="Helvetica"/>
          <w:sz w:val="28"/>
          <w:szCs w:val="28"/>
        </w:rPr>
        <w:t>本合同由甲</w:t>
      </w:r>
      <w:r>
        <w:rPr>
          <w:rFonts w:hint="eastAsia" w:cs="Helvetica"/>
          <w:sz w:val="28"/>
          <w:szCs w:val="28"/>
        </w:rPr>
        <w:t>乙</w:t>
      </w:r>
      <w:r>
        <w:rPr>
          <w:rFonts w:cs="Helvetica"/>
          <w:sz w:val="28"/>
          <w:szCs w:val="28"/>
        </w:rPr>
        <w:t>双方签字</w:t>
      </w:r>
      <w:r>
        <w:rPr>
          <w:rFonts w:hint="eastAsia" w:cs="Helvetica"/>
          <w:sz w:val="28"/>
          <w:szCs w:val="28"/>
        </w:rPr>
        <w:t>、盖章后</w:t>
      </w:r>
      <w:r>
        <w:rPr>
          <w:rFonts w:cs="Helvetica"/>
          <w:sz w:val="28"/>
          <w:szCs w:val="28"/>
        </w:rPr>
        <w:t>生效。本合同一式</w:t>
      </w:r>
      <w:r>
        <w:rPr>
          <w:rFonts w:hint="eastAsia" w:cs="Helvetica"/>
          <w:sz w:val="28"/>
          <w:szCs w:val="28"/>
        </w:rPr>
        <w:t>两</w:t>
      </w:r>
      <w:r>
        <w:rPr>
          <w:rFonts w:cs="Helvetica"/>
          <w:sz w:val="28"/>
          <w:szCs w:val="28"/>
        </w:rPr>
        <w:t>份，甲乙双方各执</w:t>
      </w:r>
      <w:r>
        <w:rPr>
          <w:rFonts w:hint="eastAsia" w:cs="Helvetica"/>
          <w:sz w:val="28"/>
          <w:szCs w:val="28"/>
        </w:rPr>
        <w:t>一</w:t>
      </w:r>
      <w:r>
        <w:rPr>
          <w:rFonts w:cs="Helvetica"/>
          <w:sz w:val="28"/>
          <w:szCs w:val="28"/>
        </w:rPr>
        <w:t>份</w:t>
      </w:r>
      <w:r>
        <w:rPr>
          <w:rFonts w:cs="Helvetica" w:asciiTheme="minorEastAsia" w:hAnsiTheme="minorEastAsia" w:eastAsiaTheme="minorEastAsia"/>
          <w:sz w:val="28"/>
          <w:szCs w:val="28"/>
        </w:rPr>
        <w:t>。</w:t>
      </w:r>
    </w:p>
    <w:p w14:paraId="0DFF0A91">
      <w:pPr>
        <w:pStyle w:val="6"/>
        <w:widowControl w:val="0"/>
        <w:shd w:val="clear" w:color="auto" w:fill="FFFFFF"/>
        <w:spacing w:before="0" w:beforeAutospacing="0" w:after="0" w:afterAutospacing="0" w:line="480" w:lineRule="exact"/>
        <w:ind w:firstLine="560" w:firstLineChars="200"/>
        <w:rPr>
          <w:rFonts w:cs="Helvetica"/>
          <w:sz w:val="28"/>
          <w:szCs w:val="28"/>
        </w:rPr>
      </w:pPr>
      <w:r>
        <w:rPr>
          <w:rFonts w:hint="eastAsia" w:cs="Helvetica"/>
          <w:sz w:val="28"/>
          <w:szCs w:val="28"/>
        </w:rPr>
        <w:t>附图：《</w:t>
      </w:r>
      <w:r>
        <w:rPr>
          <w:rFonts w:hint="eastAsia" w:cs="Helvetica"/>
          <w:sz w:val="28"/>
          <w:szCs w:val="28"/>
          <w:lang w:eastAsia="zh-CN"/>
        </w:rPr>
        <w:t>承包场地</w:t>
      </w:r>
      <w:r>
        <w:rPr>
          <w:rFonts w:hint="eastAsia" w:cs="Helvetica"/>
          <w:sz w:val="28"/>
          <w:szCs w:val="28"/>
        </w:rPr>
        <w:t>示意图》</w:t>
      </w:r>
    </w:p>
    <w:p w14:paraId="79B46D64">
      <w:pPr>
        <w:pStyle w:val="6"/>
        <w:widowControl w:val="0"/>
        <w:shd w:val="clear" w:color="auto" w:fill="FFFFFF"/>
        <w:spacing w:before="0" w:beforeAutospacing="0" w:after="0" w:afterAutospacing="0" w:line="480" w:lineRule="exact"/>
        <w:ind w:firstLine="560" w:firstLineChars="200"/>
        <w:rPr>
          <w:rFonts w:cs="Helvetica" w:asciiTheme="minorEastAsia" w:hAnsiTheme="minorEastAsia" w:eastAsiaTheme="minorEastAsia"/>
          <w:sz w:val="28"/>
          <w:szCs w:val="28"/>
        </w:rPr>
      </w:pPr>
    </w:p>
    <w:p w14:paraId="6BD18656">
      <w:pPr>
        <w:pStyle w:val="6"/>
        <w:widowControl w:val="0"/>
        <w:shd w:val="clear" w:color="auto" w:fill="FFFFFF"/>
        <w:spacing w:before="0" w:beforeAutospacing="0" w:after="0" w:afterAutospacing="0" w:line="560" w:lineRule="exact"/>
        <w:rPr>
          <w:rFonts w:cs="Helvetica" w:asciiTheme="minorEastAsia" w:hAnsiTheme="minorEastAsia" w:eastAsiaTheme="minorEastAsia"/>
          <w:sz w:val="28"/>
          <w:szCs w:val="28"/>
        </w:rPr>
      </w:pPr>
      <w:r>
        <w:rPr>
          <w:rFonts w:cs="Helvetica" w:asciiTheme="minorEastAsia" w:hAnsiTheme="minorEastAsia" w:eastAsiaTheme="minorEastAsia"/>
          <w:sz w:val="28"/>
          <w:szCs w:val="28"/>
        </w:rPr>
        <w:t>甲方</w:t>
      </w:r>
      <w:r>
        <w:rPr>
          <w:rFonts w:hint="eastAsia" w:cs="Helvetica" w:asciiTheme="minorEastAsia" w:hAnsiTheme="minorEastAsia" w:eastAsiaTheme="minorEastAsia"/>
          <w:sz w:val="28"/>
          <w:szCs w:val="28"/>
        </w:rPr>
        <w:t>（盖章）</w:t>
      </w:r>
      <w:r>
        <w:rPr>
          <w:rFonts w:cs="Helvetica" w:asciiTheme="minorEastAsia" w:hAnsiTheme="minorEastAsia" w:eastAsiaTheme="minorEastAsia"/>
          <w:sz w:val="28"/>
          <w:szCs w:val="28"/>
        </w:rPr>
        <w:t>：</w:t>
      </w:r>
      <w:r>
        <w:rPr>
          <w:rFonts w:hint="eastAsia" w:cs="Helvetica" w:asciiTheme="minorEastAsia" w:hAnsiTheme="minorEastAsia" w:eastAsiaTheme="minorEastAsia"/>
          <w:sz w:val="28"/>
          <w:szCs w:val="28"/>
        </w:rPr>
        <w:t xml:space="preserve">                     </w:t>
      </w:r>
      <w:r>
        <w:rPr>
          <w:rFonts w:cs="Helvetica" w:asciiTheme="minorEastAsia" w:hAnsiTheme="minorEastAsia" w:eastAsiaTheme="minorEastAsia"/>
          <w:sz w:val="28"/>
          <w:szCs w:val="28"/>
        </w:rPr>
        <w:t>乙方</w:t>
      </w:r>
      <w:r>
        <w:rPr>
          <w:rFonts w:hint="eastAsia" w:cs="Helvetica" w:asciiTheme="minorEastAsia" w:hAnsiTheme="minorEastAsia" w:eastAsiaTheme="minorEastAsia"/>
          <w:sz w:val="28"/>
          <w:szCs w:val="28"/>
        </w:rPr>
        <w:t>（签字）</w:t>
      </w:r>
      <w:r>
        <w:rPr>
          <w:rFonts w:cs="Helvetica" w:asciiTheme="minorEastAsia" w:hAnsiTheme="minorEastAsia" w:eastAsiaTheme="minorEastAsia"/>
          <w:sz w:val="28"/>
          <w:szCs w:val="28"/>
        </w:rPr>
        <w:t>：</w:t>
      </w:r>
    </w:p>
    <w:p w14:paraId="59276FBA">
      <w:pPr>
        <w:pStyle w:val="6"/>
        <w:widowControl w:val="0"/>
        <w:shd w:val="clear" w:color="auto" w:fill="FFFFFF"/>
        <w:spacing w:before="0" w:beforeAutospacing="0" w:after="0" w:afterAutospacing="0" w:line="560" w:lineRule="exact"/>
        <w:rPr>
          <w:rFonts w:cs="Helvetica" w:asciiTheme="minorEastAsia" w:hAnsiTheme="minorEastAsia" w:eastAsiaTheme="minorEastAsia"/>
          <w:sz w:val="28"/>
          <w:szCs w:val="28"/>
        </w:rPr>
      </w:pPr>
      <w:r>
        <w:rPr>
          <w:rFonts w:hint="eastAsia" w:cs="Helvetica" w:asciiTheme="minorEastAsia" w:hAnsiTheme="minorEastAsia" w:eastAsiaTheme="minorEastAsia"/>
          <w:sz w:val="28"/>
          <w:szCs w:val="28"/>
        </w:rPr>
        <w:t>代表人（签字）：                   代表人（签字）：</w:t>
      </w:r>
    </w:p>
    <w:p w14:paraId="2448E134">
      <w:pPr>
        <w:pStyle w:val="6"/>
        <w:widowControl w:val="0"/>
        <w:shd w:val="clear" w:color="auto" w:fill="FFFFFF"/>
        <w:spacing w:before="0" w:beforeAutospacing="0" w:after="0" w:afterAutospacing="0" w:line="560" w:lineRule="exact"/>
        <w:rPr>
          <w:rFonts w:cs="Helvetica" w:asciiTheme="minorEastAsia" w:hAnsiTheme="minorEastAsia" w:eastAsiaTheme="minorEastAsia"/>
          <w:sz w:val="28"/>
          <w:szCs w:val="28"/>
        </w:rPr>
      </w:pPr>
      <w:r>
        <w:rPr>
          <w:rFonts w:hint="eastAsia" w:cs="Helvetica" w:asciiTheme="minorEastAsia" w:hAnsiTheme="minorEastAsia" w:eastAsiaTheme="minorEastAsia"/>
          <w:sz w:val="28"/>
          <w:szCs w:val="28"/>
        </w:rPr>
        <w:t>联系地址：                         联系地址：</w:t>
      </w:r>
    </w:p>
    <w:p w14:paraId="08F23C1E">
      <w:pPr>
        <w:pStyle w:val="6"/>
        <w:widowControl w:val="0"/>
        <w:shd w:val="clear" w:color="auto" w:fill="FFFFFF"/>
        <w:spacing w:before="0" w:beforeAutospacing="0" w:after="0" w:afterAutospacing="0" w:line="560" w:lineRule="exact"/>
        <w:rPr>
          <w:rFonts w:cs="Helvetica" w:asciiTheme="minorEastAsia" w:hAnsiTheme="minorEastAsia" w:eastAsiaTheme="minorEastAsia"/>
          <w:sz w:val="28"/>
          <w:szCs w:val="28"/>
        </w:rPr>
      </w:pPr>
      <w:r>
        <w:rPr>
          <w:rFonts w:hint="eastAsia" w:cs="Helvetica" w:asciiTheme="minorEastAsia" w:hAnsiTheme="minorEastAsia" w:eastAsiaTheme="minorEastAsia"/>
          <w:sz w:val="28"/>
          <w:szCs w:val="28"/>
        </w:rPr>
        <w:t>联系</w:t>
      </w:r>
      <w:r>
        <w:rPr>
          <w:rFonts w:cs="Helvetica" w:asciiTheme="minorEastAsia" w:hAnsiTheme="minorEastAsia" w:eastAsiaTheme="minorEastAsia"/>
          <w:sz w:val="28"/>
          <w:szCs w:val="28"/>
        </w:rPr>
        <w:t xml:space="preserve">电话： </w:t>
      </w:r>
      <w:r>
        <w:rPr>
          <w:rFonts w:hint="eastAsia" w:cs="Helvetica" w:asciiTheme="minorEastAsia" w:hAnsiTheme="minorEastAsia" w:eastAsiaTheme="minorEastAsia"/>
          <w:sz w:val="28"/>
          <w:szCs w:val="28"/>
        </w:rPr>
        <w:t xml:space="preserve">                        联系</w:t>
      </w:r>
      <w:r>
        <w:rPr>
          <w:rFonts w:cs="Helvetica" w:asciiTheme="minorEastAsia" w:hAnsiTheme="minorEastAsia" w:eastAsiaTheme="minorEastAsia"/>
          <w:sz w:val="28"/>
          <w:szCs w:val="28"/>
        </w:rPr>
        <w:t>电话：</w:t>
      </w:r>
    </w:p>
    <w:p w14:paraId="1F95A5D2">
      <w:pPr>
        <w:pStyle w:val="6"/>
        <w:widowControl w:val="0"/>
        <w:shd w:val="clear" w:color="auto" w:fill="FFFFFF"/>
        <w:spacing w:before="0" w:beforeAutospacing="0" w:after="0" w:afterAutospacing="0" w:line="560" w:lineRule="exact"/>
        <w:rPr>
          <w:rFonts w:ascii="仿宋_GB2312" w:hAnsi="Times New Roman" w:eastAsia="仿宋_GB2312" w:cs="Times New Roman"/>
          <w:b/>
          <w:kern w:val="2"/>
        </w:rPr>
      </w:pPr>
      <w:r>
        <w:rPr>
          <w:rFonts w:cs="Helvetica" w:asciiTheme="minorEastAsia" w:hAnsiTheme="minorEastAsia" w:eastAsiaTheme="minorEastAsia"/>
          <w:sz w:val="28"/>
          <w:szCs w:val="28"/>
        </w:rPr>
        <w:t>签订日期：</w:t>
      </w:r>
      <w:r>
        <w:rPr>
          <w:rFonts w:hint="eastAsia" w:cs="Helvetica" w:asciiTheme="minorEastAsia" w:hAnsiTheme="minorEastAsia" w:eastAsiaTheme="minorEastAsia"/>
          <w:sz w:val="28"/>
          <w:szCs w:val="28"/>
        </w:rPr>
        <w:t>202</w:t>
      </w:r>
      <w:r>
        <w:rPr>
          <w:rFonts w:hint="eastAsia" w:cs="Helvetica" w:asciiTheme="minorEastAsia" w:hAnsiTheme="minorEastAsia" w:eastAsiaTheme="minorEastAsia"/>
          <w:sz w:val="28"/>
          <w:szCs w:val="28"/>
          <w:lang w:val="en-US" w:eastAsia="zh-CN"/>
        </w:rPr>
        <w:t>6</w:t>
      </w:r>
      <w:r>
        <w:rPr>
          <w:rFonts w:cs="Helvetica" w:asciiTheme="minorEastAsia" w:hAnsiTheme="minorEastAsia" w:eastAsiaTheme="minorEastAsia"/>
          <w:sz w:val="28"/>
          <w:szCs w:val="28"/>
        </w:rPr>
        <w:t>年</w:t>
      </w:r>
      <w:r>
        <w:rPr>
          <w:rFonts w:hint="eastAsia" w:cs="Helvetica" w:asciiTheme="minorEastAsia" w:hAnsiTheme="minorEastAsia" w:eastAsiaTheme="minorEastAsia"/>
          <w:sz w:val="28"/>
          <w:szCs w:val="28"/>
        </w:rPr>
        <w:t xml:space="preserve"> </w:t>
      </w:r>
      <w:r>
        <w:rPr>
          <w:rFonts w:cs="Helvetica" w:asciiTheme="minorEastAsia" w:hAnsiTheme="minorEastAsia" w:eastAsiaTheme="minorEastAsia"/>
          <w:sz w:val="28"/>
          <w:szCs w:val="28"/>
        </w:rPr>
        <w:t xml:space="preserve"> </w:t>
      </w:r>
      <w:r>
        <w:rPr>
          <w:rFonts w:hint="eastAsia" w:cs="Helvetica" w:asciiTheme="minorEastAsia" w:hAnsiTheme="minorEastAsia" w:eastAsiaTheme="minorEastAsia"/>
          <w:sz w:val="28"/>
          <w:szCs w:val="28"/>
        </w:rPr>
        <w:t xml:space="preserve"> </w:t>
      </w:r>
      <w:r>
        <w:rPr>
          <w:rFonts w:cs="Helvetica" w:asciiTheme="minorEastAsia" w:hAnsiTheme="minorEastAsia" w:eastAsiaTheme="minorEastAsia"/>
          <w:sz w:val="28"/>
          <w:szCs w:val="28"/>
        </w:rPr>
        <w:t>月</w:t>
      </w:r>
      <w:r>
        <w:rPr>
          <w:rFonts w:hint="eastAsia" w:cs="Helvetica" w:asciiTheme="minorEastAsia" w:hAnsiTheme="minorEastAsia" w:eastAsiaTheme="minorEastAsia"/>
          <w:sz w:val="28"/>
          <w:szCs w:val="28"/>
        </w:rPr>
        <w:t xml:space="preserve">  </w:t>
      </w:r>
      <w:r>
        <w:rPr>
          <w:rFonts w:cs="Helvetica" w:asciiTheme="minorEastAsia" w:hAnsiTheme="minorEastAsia" w:eastAsiaTheme="minorEastAsia"/>
          <w:sz w:val="28"/>
          <w:szCs w:val="28"/>
        </w:rPr>
        <w:t xml:space="preserve"> 日</w:t>
      </w:r>
      <w:r>
        <w:rPr>
          <w:rFonts w:hint="eastAsia" w:cs="Helvetica" w:asciiTheme="minorEastAsia" w:hAnsiTheme="minorEastAsia" w:eastAsiaTheme="minorEastAsia"/>
          <w:sz w:val="28"/>
          <w:szCs w:val="28"/>
        </w:rPr>
        <w:t xml:space="preserve">        </w:t>
      </w:r>
      <w:r>
        <w:rPr>
          <w:rFonts w:cs="Helvetica" w:asciiTheme="minorEastAsia" w:hAnsiTheme="minorEastAsia" w:eastAsiaTheme="minorEastAsia"/>
          <w:sz w:val="28"/>
          <w:szCs w:val="28"/>
        </w:rPr>
        <w:t>签订日期：</w:t>
      </w:r>
      <w:r>
        <w:rPr>
          <w:rFonts w:hint="eastAsia" w:cs="Helvetica" w:asciiTheme="minorEastAsia" w:hAnsiTheme="minorEastAsia" w:eastAsiaTheme="minorEastAsia"/>
          <w:sz w:val="28"/>
          <w:szCs w:val="28"/>
        </w:rPr>
        <w:t>202</w:t>
      </w:r>
      <w:r>
        <w:rPr>
          <w:rFonts w:hint="eastAsia" w:cs="Helvetica" w:asciiTheme="minorEastAsia" w:hAnsiTheme="minorEastAsia" w:eastAsiaTheme="minorEastAsia"/>
          <w:sz w:val="28"/>
          <w:szCs w:val="28"/>
          <w:lang w:val="en-US" w:eastAsia="zh-CN"/>
        </w:rPr>
        <w:t>6</w:t>
      </w:r>
      <w:r>
        <w:rPr>
          <w:rFonts w:cs="Helvetica" w:asciiTheme="minorEastAsia" w:hAnsiTheme="minorEastAsia" w:eastAsiaTheme="minorEastAsia"/>
          <w:sz w:val="28"/>
          <w:szCs w:val="28"/>
        </w:rPr>
        <w:t xml:space="preserve">年 </w:t>
      </w:r>
      <w:r>
        <w:rPr>
          <w:rFonts w:hint="eastAsia" w:cs="Helvetica" w:asciiTheme="minorEastAsia" w:hAnsiTheme="minorEastAsia" w:eastAsiaTheme="minorEastAsia"/>
          <w:sz w:val="28"/>
          <w:szCs w:val="28"/>
        </w:rPr>
        <w:t xml:space="preserve">  </w:t>
      </w:r>
      <w:r>
        <w:rPr>
          <w:rFonts w:cs="Helvetica" w:asciiTheme="minorEastAsia" w:hAnsiTheme="minorEastAsia" w:eastAsiaTheme="minorEastAsia"/>
          <w:sz w:val="28"/>
          <w:szCs w:val="28"/>
        </w:rPr>
        <w:t xml:space="preserve">月 </w:t>
      </w:r>
      <w:r>
        <w:rPr>
          <w:rFonts w:hint="eastAsia" w:cs="Helvetica" w:asciiTheme="minorEastAsia" w:hAnsiTheme="minorEastAsia" w:eastAsiaTheme="minorEastAsia"/>
          <w:sz w:val="28"/>
          <w:szCs w:val="28"/>
        </w:rPr>
        <w:t xml:space="preserve">  </w:t>
      </w:r>
      <w:r>
        <w:rPr>
          <w:rFonts w:cs="Helvetica" w:asciiTheme="minorEastAsia" w:hAnsiTheme="minorEastAsia" w:eastAsiaTheme="minorEastAsia"/>
          <w:sz w:val="28"/>
          <w:szCs w:val="28"/>
        </w:rPr>
        <w:t>日</w:t>
      </w:r>
    </w:p>
    <w:sectPr>
      <w:footerReference r:id="rId3" w:type="default"/>
      <w:pgSz w:w="11906" w:h="16838"/>
      <w:pgMar w:top="1418" w:right="1474" w:bottom="1418" w:left="1474" w:header="851" w:footer="73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方正黑体简体">
    <w:altName w:val="宋体"/>
    <w:panose1 w:val="00000000000000000000"/>
    <w:charset w:val="86"/>
    <w:family w:val="auto"/>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BF533">
    <w:pPr>
      <w:pStyle w:val="3"/>
      <w:jc w:val="center"/>
    </w:pPr>
    <w:r>
      <w:fldChar w:fldCharType="begin"/>
    </w:r>
    <w:r>
      <w:instrText xml:space="preserve"> PAGE   \* MERGEFORMAT </w:instrText>
    </w:r>
    <w:r>
      <w:fldChar w:fldCharType="separate"/>
    </w:r>
    <w:r>
      <w:t>3</w:t>
    </w:r>
    <w:r>
      <w:fldChar w:fldCharType="end"/>
    </w:r>
  </w:p>
  <w:p w14:paraId="3BF8DF9C">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6727FD"/>
    <w:multiLevelType w:val="multilevel"/>
    <w:tmpl w:val="4A6727FD"/>
    <w:lvl w:ilvl="0" w:tentative="0">
      <w:start w:val="3"/>
      <w:numFmt w:val="japaneseCounting"/>
      <w:lvlText w:val="第%1条、"/>
      <w:lvlJc w:val="left"/>
      <w:pPr>
        <w:ind w:left="1700" w:hanging="114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kNDRlODBlNDg3NWJiNzUyNWU0NTQxNDFhMDRhNGIifQ=="/>
  </w:docVars>
  <w:rsids>
    <w:rsidRoot w:val="009E338F"/>
    <w:rsid w:val="00001392"/>
    <w:rsid w:val="00001C47"/>
    <w:rsid w:val="00004445"/>
    <w:rsid w:val="0000499B"/>
    <w:rsid w:val="0002195E"/>
    <w:rsid w:val="00022765"/>
    <w:rsid w:val="00022F5E"/>
    <w:rsid w:val="0002369A"/>
    <w:rsid w:val="00034B84"/>
    <w:rsid w:val="00034E4C"/>
    <w:rsid w:val="00041DDC"/>
    <w:rsid w:val="000465C1"/>
    <w:rsid w:val="00046F5B"/>
    <w:rsid w:val="00062042"/>
    <w:rsid w:val="000646CB"/>
    <w:rsid w:val="0007317E"/>
    <w:rsid w:val="000765D0"/>
    <w:rsid w:val="00085168"/>
    <w:rsid w:val="000905A0"/>
    <w:rsid w:val="00093066"/>
    <w:rsid w:val="00096550"/>
    <w:rsid w:val="000A17B4"/>
    <w:rsid w:val="000B49D4"/>
    <w:rsid w:val="000C00DE"/>
    <w:rsid w:val="000C1B2A"/>
    <w:rsid w:val="000C4935"/>
    <w:rsid w:val="000D3899"/>
    <w:rsid w:val="000E2D52"/>
    <w:rsid w:val="000E3FE2"/>
    <w:rsid w:val="000F22AF"/>
    <w:rsid w:val="000F491D"/>
    <w:rsid w:val="000F6AA3"/>
    <w:rsid w:val="000F79E8"/>
    <w:rsid w:val="00102455"/>
    <w:rsid w:val="00106C57"/>
    <w:rsid w:val="001203B5"/>
    <w:rsid w:val="001320D5"/>
    <w:rsid w:val="0013451A"/>
    <w:rsid w:val="00134D90"/>
    <w:rsid w:val="00145651"/>
    <w:rsid w:val="0015041C"/>
    <w:rsid w:val="001560D6"/>
    <w:rsid w:val="00172F73"/>
    <w:rsid w:val="0017387D"/>
    <w:rsid w:val="001A196D"/>
    <w:rsid w:val="001B169A"/>
    <w:rsid w:val="001B207D"/>
    <w:rsid w:val="001D0BF3"/>
    <w:rsid w:val="001D2B04"/>
    <w:rsid w:val="001E72A0"/>
    <w:rsid w:val="001F2658"/>
    <w:rsid w:val="001F3A03"/>
    <w:rsid w:val="00202B6A"/>
    <w:rsid w:val="00216530"/>
    <w:rsid w:val="002222AD"/>
    <w:rsid w:val="002263AC"/>
    <w:rsid w:val="00234E6A"/>
    <w:rsid w:val="0025352B"/>
    <w:rsid w:val="002619A6"/>
    <w:rsid w:val="00261ECD"/>
    <w:rsid w:val="00270EF2"/>
    <w:rsid w:val="002733D2"/>
    <w:rsid w:val="00276C59"/>
    <w:rsid w:val="002947F1"/>
    <w:rsid w:val="002A03C3"/>
    <w:rsid w:val="002B68DB"/>
    <w:rsid w:val="002B6DB2"/>
    <w:rsid w:val="002B703F"/>
    <w:rsid w:val="002B727B"/>
    <w:rsid w:val="002C6C7A"/>
    <w:rsid w:val="002D10F8"/>
    <w:rsid w:val="002D484C"/>
    <w:rsid w:val="002F41D9"/>
    <w:rsid w:val="002F5BBB"/>
    <w:rsid w:val="002F6CBC"/>
    <w:rsid w:val="00315294"/>
    <w:rsid w:val="00316824"/>
    <w:rsid w:val="00320308"/>
    <w:rsid w:val="00330AB9"/>
    <w:rsid w:val="00335617"/>
    <w:rsid w:val="00337F77"/>
    <w:rsid w:val="00343388"/>
    <w:rsid w:val="003453D1"/>
    <w:rsid w:val="00351564"/>
    <w:rsid w:val="003561B9"/>
    <w:rsid w:val="00356849"/>
    <w:rsid w:val="0036140B"/>
    <w:rsid w:val="003673D3"/>
    <w:rsid w:val="00367C72"/>
    <w:rsid w:val="003706B2"/>
    <w:rsid w:val="00372701"/>
    <w:rsid w:val="00373025"/>
    <w:rsid w:val="00374323"/>
    <w:rsid w:val="003763DD"/>
    <w:rsid w:val="00385368"/>
    <w:rsid w:val="0038618A"/>
    <w:rsid w:val="0039752E"/>
    <w:rsid w:val="003A067C"/>
    <w:rsid w:val="003A1AF0"/>
    <w:rsid w:val="003A5273"/>
    <w:rsid w:val="003C106E"/>
    <w:rsid w:val="003C135C"/>
    <w:rsid w:val="003F0354"/>
    <w:rsid w:val="003F1335"/>
    <w:rsid w:val="003F5757"/>
    <w:rsid w:val="00402048"/>
    <w:rsid w:val="0040502D"/>
    <w:rsid w:val="0040539F"/>
    <w:rsid w:val="004056DB"/>
    <w:rsid w:val="004214B5"/>
    <w:rsid w:val="00425C05"/>
    <w:rsid w:val="00427138"/>
    <w:rsid w:val="00427E04"/>
    <w:rsid w:val="00443D97"/>
    <w:rsid w:val="004533BF"/>
    <w:rsid w:val="004558A1"/>
    <w:rsid w:val="00461FD6"/>
    <w:rsid w:val="0046292B"/>
    <w:rsid w:val="00464F8B"/>
    <w:rsid w:val="004713E4"/>
    <w:rsid w:val="00477B47"/>
    <w:rsid w:val="00480C04"/>
    <w:rsid w:val="00483762"/>
    <w:rsid w:val="0049249A"/>
    <w:rsid w:val="0049389C"/>
    <w:rsid w:val="004A483D"/>
    <w:rsid w:val="004A78E8"/>
    <w:rsid w:val="004B4C97"/>
    <w:rsid w:val="004B7C10"/>
    <w:rsid w:val="004C0408"/>
    <w:rsid w:val="004C3286"/>
    <w:rsid w:val="004C49DB"/>
    <w:rsid w:val="004D351F"/>
    <w:rsid w:val="004D5D56"/>
    <w:rsid w:val="004E134F"/>
    <w:rsid w:val="004E445A"/>
    <w:rsid w:val="004E663F"/>
    <w:rsid w:val="005241A1"/>
    <w:rsid w:val="005242C6"/>
    <w:rsid w:val="005334C4"/>
    <w:rsid w:val="00542F2B"/>
    <w:rsid w:val="005441ED"/>
    <w:rsid w:val="005447A2"/>
    <w:rsid w:val="00565972"/>
    <w:rsid w:val="00576E14"/>
    <w:rsid w:val="00576E25"/>
    <w:rsid w:val="0058146D"/>
    <w:rsid w:val="005841C0"/>
    <w:rsid w:val="00595C4C"/>
    <w:rsid w:val="005A2E6E"/>
    <w:rsid w:val="005A529B"/>
    <w:rsid w:val="005A72A9"/>
    <w:rsid w:val="005B5B1D"/>
    <w:rsid w:val="005B6C12"/>
    <w:rsid w:val="005C4560"/>
    <w:rsid w:val="005C63DB"/>
    <w:rsid w:val="005C7665"/>
    <w:rsid w:val="005E2C4A"/>
    <w:rsid w:val="005E7436"/>
    <w:rsid w:val="005E7510"/>
    <w:rsid w:val="005F3F95"/>
    <w:rsid w:val="005F5624"/>
    <w:rsid w:val="005F5FE7"/>
    <w:rsid w:val="00600456"/>
    <w:rsid w:val="0060187B"/>
    <w:rsid w:val="00602C56"/>
    <w:rsid w:val="00605DA7"/>
    <w:rsid w:val="00607DF6"/>
    <w:rsid w:val="006114DF"/>
    <w:rsid w:val="00616E82"/>
    <w:rsid w:val="00645CF0"/>
    <w:rsid w:val="00656E0B"/>
    <w:rsid w:val="00657E07"/>
    <w:rsid w:val="00663531"/>
    <w:rsid w:val="006665DC"/>
    <w:rsid w:val="0067383C"/>
    <w:rsid w:val="006753AF"/>
    <w:rsid w:val="0068237C"/>
    <w:rsid w:val="0068658E"/>
    <w:rsid w:val="00686D23"/>
    <w:rsid w:val="006969AF"/>
    <w:rsid w:val="006A4FAF"/>
    <w:rsid w:val="006C751E"/>
    <w:rsid w:val="006D2967"/>
    <w:rsid w:val="006D4C86"/>
    <w:rsid w:val="006E1BBA"/>
    <w:rsid w:val="006E4F40"/>
    <w:rsid w:val="006F1179"/>
    <w:rsid w:val="006F30C8"/>
    <w:rsid w:val="006F36DC"/>
    <w:rsid w:val="006F4FE5"/>
    <w:rsid w:val="00712EF5"/>
    <w:rsid w:val="00715394"/>
    <w:rsid w:val="00717D08"/>
    <w:rsid w:val="00717EEB"/>
    <w:rsid w:val="00720F53"/>
    <w:rsid w:val="0073110A"/>
    <w:rsid w:val="00731D7A"/>
    <w:rsid w:val="0073736E"/>
    <w:rsid w:val="00743EE4"/>
    <w:rsid w:val="00744254"/>
    <w:rsid w:val="007457C3"/>
    <w:rsid w:val="00755022"/>
    <w:rsid w:val="0075548B"/>
    <w:rsid w:val="0075635F"/>
    <w:rsid w:val="007565AE"/>
    <w:rsid w:val="00761CC9"/>
    <w:rsid w:val="0076414B"/>
    <w:rsid w:val="00767BAC"/>
    <w:rsid w:val="00771685"/>
    <w:rsid w:val="00772693"/>
    <w:rsid w:val="00775C0D"/>
    <w:rsid w:val="00776E95"/>
    <w:rsid w:val="0077717B"/>
    <w:rsid w:val="00782340"/>
    <w:rsid w:val="0078536B"/>
    <w:rsid w:val="007B2586"/>
    <w:rsid w:val="007C66DD"/>
    <w:rsid w:val="007C6BFE"/>
    <w:rsid w:val="007C709F"/>
    <w:rsid w:val="007C76C3"/>
    <w:rsid w:val="007D0302"/>
    <w:rsid w:val="007E01A1"/>
    <w:rsid w:val="007E0A02"/>
    <w:rsid w:val="007F0C6D"/>
    <w:rsid w:val="008013AE"/>
    <w:rsid w:val="008038CB"/>
    <w:rsid w:val="008114DA"/>
    <w:rsid w:val="008137CF"/>
    <w:rsid w:val="00813B15"/>
    <w:rsid w:val="00814734"/>
    <w:rsid w:val="00814A11"/>
    <w:rsid w:val="00817A2B"/>
    <w:rsid w:val="00820877"/>
    <w:rsid w:val="00832368"/>
    <w:rsid w:val="00845A9E"/>
    <w:rsid w:val="00846F9E"/>
    <w:rsid w:val="00850A3F"/>
    <w:rsid w:val="008523D2"/>
    <w:rsid w:val="00856481"/>
    <w:rsid w:val="00864A2C"/>
    <w:rsid w:val="0087420F"/>
    <w:rsid w:val="008753F3"/>
    <w:rsid w:val="0088005D"/>
    <w:rsid w:val="008A2041"/>
    <w:rsid w:val="008B1FF9"/>
    <w:rsid w:val="008C1159"/>
    <w:rsid w:val="008C24CA"/>
    <w:rsid w:val="008D1A23"/>
    <w:rsid w:val="008E4A44"/>
    <w:rsid w:val="008F0563"/>
    <w:rsid w:val="008F6351"/>
    <w:rsid w:val="008F703A"/>
    <w:rsid w:val="00906E6D"/>
    <w:rsid w:val="009107CB"/>
    <w:rsid w:val="009112CA"/>
    <w:rsid w:val="00920514"/>
    <w:rsid w:val="0094518F"/>
    <w:rsid w:val="009471B4"/>
    <w:rsid w:val="00985F04"/>
    <w:rsid w:val="009B4AA1"/>
    <w:rsid w:val="009B69C1"/>
    <w:rsid w:val="009C6ED5"/>
    <w:rsid w:val="009C72B6"/>
    <w:rsid w:val="009D187D"/>
    <w:rsid w:val="009E0D96"/>
    <w:rsid w:val="009E338F"/>
    <w:rsid w:val="009E4FCB"/>
    <w:rsid w:val="009F43D6"/>
    <w:rsid w:val="009F4C6F"/>
    <w:rsid w:val="00A030A9"/>
    <w:rsid w:val="00A0521C"/>
    <w:rsid w:val="00A06065"/>
    <w:rsid w:val="00A062CF"/>
    <w:rsid w:val="00A16D79"/>
    <w:rsid w:val="00A17EA7"/>
    <w:rsid w:val="00A34FE7"/>
    <w:rsid w:val="00A4499A"/>
    <w:rsid w:val="00A44C5F"/>
    <w:rsid w:val="00A513E4"/>
    <w:rsid w:val="00A52E0F"/>
    <w:rsid w:val="00A53985"/>
    <w:rsid w:val="00A54064"/>
    <w:rsid w:val="00A57E55"/>
    <w:rsid w:val="00A64A2F"/>
    <w:rsid w:val="00A6568F"/>
    <w:rsid w:val="00A65E60"/>
    <w:rsid w:val="00A670EE"/>
    <w:rsid w:val="00A73649"/>
    <w:rsid w:val="00A74524"/>
    <w:rsid w:val="00A74802"/>
    <w:rsid w:val="00A831DA"/>
    <w:rsid w:val="00A85164"/>
    <w:rsid w:val="00A86BC5"/>
    <w:rsid w:val="00A87A78"/>
    <w:rsid w:val="00A91680"/>
    <w:rsid w:val="00A92323"/>
    <w:rsid w:val="00A96020"/>
    <w:rsid w:val="00AA6C67"/>
    <w:rsid w:val="00AA7A43"/>
    <w:rsid w:val="00AB0A96"/>
    <w:rsid w:val="00AB2313"/>
    <w:rsid w:val="00AB3AA8"/>
    <w:rsid w:val="00AB42F4"/>
    <w:rsid w:val="00AB5190"/>
    <w:rsid w:val="00AB5A2C"/>
    <w:rsid w:val="00AB64DA"/>
    <w:rsid w:val="00AC11C7"/>
    <w:rsid w:val="00AC46DB"/>
    <w:rsid w:val="00AC5D61"/>
    <w:rsid w:val="00AD03FF"/>
    <w:rsid w:val="00AE0FE1"/>
    <w:rsid w:val="00AE1410"/>
    <w:rsid w:val="00AF17B9"/>
    <w:rsid w:val="00AF42E0"/>
    <w:rsid w:val="00AF6BE6"/>
    <w:rsid w:val="00B215DF"/>
    <w:rsid w:val="00B22E62"/>
    <w:rsid w:val="00B24533"/>
    <w:rsid w:val="00B302CE"/>
    <w:rsid w:val="00B32D6E"/>
    <w:rsid w:val="00B401AB"/>
    <w:rsid w:val="00B461BD"/>
    <w:rsid w:val="00B462CA"/>
    <w:rsid w:val="00B473A8"/>
    <w:rsid w:val="00B552D4"/>
    <w:rsid w:val="00B556E5"/>
    <w:rsid w:val="00B561F0"/>
    <w:rsid w:val="00B64B30"/>
    <w:rsid w:val="00B75743"/>
    <w:rsid w:val="00B7706A"/>
    <w:rsid w:val="00B814A0"/>
    <w:rsid w:val="00B81A86"/>
    <w:rsid w:val="00B86EBA"/>
    <w:rsid w:val="00B90FCA"/>
    <w:rsid w:val="00B95EC8"/>
    <w:rsid w:val="00B97B5A"/>
    <w:rsid w:val="00BA126B"/>
    <w:rsid w:val="00BB2470"/>
    <w:rsid w:val="00BC0FE9"/>
    <w:rsid w:val="00BC516C"/>
    <w:rsid w:val="00BC7C31"/>
    <w:rsid w:val="00BD21AB"/>
    <w:rsid w:val="00BD53E6"/>
    <w:rsid w:val="00BD5B3B"/>
    <w:rsid w:val="00BD7FCE"/>
    <w:rsid w:val="00BE01D5"/>
    <w:rsid w:val="00BE33BC"/>
    <w:rsid w:val="00BE42F6"/>
    <w:rsid w:val="00BF3F45"/>
    <w:rsid w:val="00C041ED"/>
    <w:rsid w:val="00C04293"/>
    <w:rsid w:val="00C06A52"/>
    <w:rsid w:val="00C20DA2"/>
    <w:rsid w:val="00C22114"/>
    <w:rsid w:val="00C40AB7"/>
    <w:rsid w:val="00C446CA"/>
    <w:rsid w:val="00C4550F"/>
    <w:rsid w:val="00C46225"/>
    <w:rsid w:val="00C54988"/>
    <w:rsid w:val="00C61ECD"/>
    <w:rsid w:val="00C631AD"/>
    <w:rsid w:val="00C633BA"/>
    <w:rsid w:val="00C64E35"/>
    <w:rsid w:val="00C64F69"/>
    <w:rsid w:val="00C726B4"/>
    <w:rsid w:val="00C8064B"/>
    <w:rsid w:val="00C81227"/>
    <w:rsid w:val="00C828A6"/>
    <w:rsid w:val="00C829F6"/>
    <w:rsid w:val="00C84DF5"/>
    <w:rsid w:val="00C94D65"/>
    <w:rsid w:val="00C95291"/>
    <w:rsid w:val="00CA070B"/>
    <w:rsid w:val="00CA2337"/>
    <w:rsid w:val="00CA4E4A"/>
    <w:rsid w:val="00CA5E75"/>
    <w:rsid w:val="00CA614B"/>
    <w:rsid w:val="00CA7795"/>
    <w:rsid w:val="00CB5800"/>
    <w:rsid w:val="00CB7EA0"/>
    <w:rsid w:val="00CC0690"/>
    <w:rsid w:val="00CC15A4"/>
    <w:rsid w:val="00CC1D84"/>
    <w:rsid w:val="00CC6C3D"/>
    <w:rsid w:val="00CC754F"/>
    <w:rsid w:val="00CF2D7C"/>
    <w:rsid w:val="00CF3B66"/>
    <w:rsid w:val="00D0156F"/>
    <w:rsid w:val="00D02ED2"/>
    <w:rsid w:val="00D0712A"/>
    <w:rsid w:val="00D071BF"/>
    <w:rsid w:val="00D17E95"/>
    <w:rsid w:val="00D20422"/>
    <w:rsid w:val="00D42EC3"/>
    <w:rsid w:val="00D45BDA"/>
    <w:rsid w:val="00D5150F"/>
    <w:rsid w:val="00D60428"/>
    <w:rsid w:val="00D60777"/>
    <w:rsid w:val="00D60DB9"/>
    <w:rsid w:val="00D7229D"/>
    <w:rsid w:val="00D75C5A"/>
    <w:rsid w:val="00D80192"/>
    <w:rsid w:val="00D80391"/>
    <w:rsid w:val="00D81A2E"/>
    <w:rsid w:val="00D86148"/>
    <w:rsid w:val="00D8621C"/>
    <w:rsid w:val="00DA4BE4"/>
    <w:rsid w:val="00DB2B1B"/>
    <w:rsid w:val="00DD03D9"/>
    <w:rsid w:val="00DD13C6"/>
    <w:rsid w:val="00DD17C5"/>
    <w:rsid w:val="00DD42B9"/>
    <w:rsid w:val="00DE6C90"/>
    <w:rsid w:val="00DF2309"/>
    <w:rsid w:val="00DF3AAE"/>
    <w:rsid w:val="00DF5367"/>
    <w:rsid w:val="00E02E65"/>
    <w:rsid w:val="00E0494C"/>
    <w:rsid w:val="00E04B14"/>
    <w:rsid w:val="00E1097C"/>
    <w:rsid w:val="00E2132B"/>
    <w:rsid w:val="00E362A0"/>
    <w:rsid w:val="00E375E0"/>
    <w:rsid w:val="00E51002"/>
    <w:rsid w:val="00E64555"/>
    <w:rsid w:val="00E67AB6"/>
    <w:rsid w:val="00E7123E"/>
    <w:rsid w:val="00E775C0"/>
    <w:rsid w:val="00E84086"/>
    <w:rsid w:val="00E973D6"/>
    <w:rsid w:val="00EA2475"/>
    <w:rsid w:val="00EA7F8F"/>
    <w:rsid w:val="00EB3DAB"/>
    <w:rsid w:val="00EC1752"/>
    <w:rsid w:val="00EC4205"/>
    <w:rsid w:val="00EC49B0"/>
    <w:rsid w:val="00EC7ACA"/>
    <w:rsid w:val="00EC7AD2"/>
    <w:rsid w:val="00ED4F77"/>
    <w:rsid w:val="00ED6687"/>
    <w:rsid w:val="00EF39F7"/>
    <w:rsid w:val="00EF4726"/>
    <w:rsid w:val="00F05CDE"/>
    <w:rsid w:val="00F125EE"/>
    <w:rsid w:val="00F137E0"/>
    <w:rsid w:val="00F146A9"/>
    <w:rsid w:val="00F15027"/>
    <w:rsid w:val="00F275FD"/>
    <w:rsid w:val="00F31E6A"/>
    <w:rsid w:val="00F34D69"/>
    <w:rsid w:val="00F3767F"/>
    <w:rsid w:val="00F43729"/>
    <w:rsid w:val="00F461C4"/>
    <w:rsid w:val="00F470EF"/>
    <w:rsid w:val="00F51F04"/>
    <w:rsid w:val="00F5238D"/>
    <w:rsid w:val="00F52599"/>
    <w:rsid w:val="00F52F52"/>
    <w:rsid w:val="00F55622"/>
    <w:rsid w:val="00F67496"/>
    <w:rsid w:val="00F70A9A"/>
    <w:rsid w:val="00F70E07"/>
    <w:rsid w:val="00F80291"/>
    <w:rsid w:val="00F84D38"/>
    <w:rsid w:val="00F853C2"/>
    <w:rsid w:val="00F85EAE"/>
    <w:rsid w:val="00F87A15"/>
    <w:rsid w:val="00F903FB"/>
    <w:rsid w:val="00F919EC"/>
    <w:rsid w:val="00F93754"/>
    <w:rsid w:val="00F956E7"/>
    <w:rsid w:val="00F97CB3"/>
    <w:rsid w:val="00FA1D73"/>
    <w:rsid w:val="00FA2DF0"/>
    <w:rsid w:val="00FA3ECF"/>
    <w:rsid w:val="00FA6277"/>
    <w:rsid w:val="00FB0EA9"/>
    <w:rsid w:val="00FB2EF0"/>
    <w:rsid w:val="00FD12EA"/>
    <w:rsid w:val="00FD2D62"/>
    <w:rsid w:val="00FD40F7"/>
    <w:rsid w:val="00FD506A"/>
    <w:rsid w:val="00FD5AA3"/>
    <w:rsid w:val="00FD6ECA"/>
    <w:rsid w:val="00FD75DB"/>
    <w:rsid w:val="00FE0E88"/>
    <w:rsid w:val="00FE1445"/>
    <w:rsid w:val="00FE35CB"/>
    <w:rsid w:val="00FE3D1C"/>
    <w:rsid w:val="00FF2A51"/>
    <w:rsid w:val="00FF45CB"/>
    <w:rsid w:val="0BDF5255"/>
    <w:rsid w:val="16647B9B"/>
    <w:rsid w:val="1B2642E8"/>
    <w:rsid w:val="25855B5C"/>
    <w:rsid w:val="2BFA6FDB"/>
    <w:rsid w:val="2D5034E4"/>
    <w:rsid w:val="2D8624D2"/>
    <w:rsid w:val="38F2285A"/>
    <w:rsid w:val="3D1C5212"/>
    <w:rsid w:val="3D1F02C0"/>
    <w:rsid w:val="44510678"/>
    <w:rsid w:val="44576723"/>
    <w:rsid w:val="46C92223"/>
    <w:rsid w:val="4AD6468E"/>
    <w:rsid w:val="4B4D2608"/>
    <w:rsid w:val="591A3C9E"/>
    <w:rsid w:val="65D17080"/>
    <w:rsid w:val="665C1E23"/>
    <w:rsid w:val="6B5E7116"/>
    <w:rsid w:val="706D0277"/>
    <w:rsid w:val="7C48212C"/>
    <w:rsid w:val="7DD125C0"/>
    <w:rsid w:val="7DDC69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1"/>
    <w:qFormat/>
    <w:uiPriority w:val="99"/>
    <w:pPr>
      <w:tabs>
        <w:tab w:val="center" w:pos="4153"/>
        <w:tab w:val="right" w:pos="8306"/>
      </w:tabs>
      <w:snapToGrid w:val="0"/>
      <w:jc w:val="left"/>
    </w:pPr>
    <w:rPr>
      <w:sz w:val="18"/>
      <w:szCs w:val="18"/>
    </w:rPr>
  </w:style>
  <w:style w:type="paragraph" w:styleId="4">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5">
    <w:name w:val="HTML Preformatted"/>
    <w:basedOn w:val="1"/>
    <w:link w:val="1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HTML 预设格式 Char"/>
    <w:basedOn w:val="9"/>
    <w:link w:val="5"/>
    <w:qFormat/>
    <w:uiPriority w:val="0"/>
    <w:rPr>
      <w:rFonts w:ascii="宋体" w:hAnsi="宋体"/>
      <w:sz w:val="24"/>
      <w:szCs w:val="24"/>
    </w:rPr>
  </w:style>
  <w:style w:type="character" w:customStyle="1" w:styleId="11">
    <w:name w:val="页脚 Char"/>
    <w:basedOn w:val="9"/>
    <w:link w:val="3"/>
    <w:qFormat/>
    <w:uiPriority w:val="99"/>
    <w:rPr>
      <w:kern w:val="2"/>
      <w:sz w:val="18"/>
      <w:szCs w:val="18"/>
    </w:rPr>
  </w:style>
  <w:style w:type="character" w:customStyle="1" w:styleId="12">
    <w:name w:val="批注框文本 Char"/>
    <w:basedOn w:val="9"/>
    <w:link w:val="2"/>
    <w:qFormat/>
    <w:uiPriority w:val="0"/>
    <w:rPr>
      <w:kern w:val="2"/>
      <w:sz w:val="18"/>
      <w:szCs w:val="18"/>
    </w:rPr>
  </w:style>
  <w:style w:type="character" w:customStyle="1" w:styleId="13">
    <w:name w:val="页眉 Char"/>
    <w:basedOn w:val="9"/>
    <w:link w:val="4"/>
    <w:qFormat/>
    <w:uiPriority w:val="0"/>
    <w:rPr>
      <w:kern w:val="2"/>
      <w:sz w:val="18"/>
      <w:szCs w:val="18"/>
    </w:rPr>
  </w:style>
  <w:style w:type="paragraph" w:customStyle="1" w:styleId="14">
    <w:name w:val="默认段落字体 Para Char"/>
    <w:basedOn w:val="1"/>
    <w:qFormat/>
    <w:uiPriority w:val="0"/>
    <w:pPr>
      <w:spacing w:after="95" w:line="360" w:lineRule="auto"/>
    </w:pPr>
    <w:rPr>
      <w:rFonts w:ascii="Tahoma" w:hAnsi="Tahoma"/>
      <w:szCs w:val="20"/>
    </w:rPr>
  </w:style>
  <w:style w:type="character" w:customStyle="1" w:styleId="15">
    <w:name w:val="黑体"/>
    <w:qFormat/>
    <w:uiPriority w:val="0"/>
    <w:rPr>
      <w:rFonts w:ascii="方正黑体简体" w:eastAsia="方正黑体简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4FEC59-2B0F-4EAD-91E3-DF6ACA9742BA}">
  <ds:schemaRefs/>
</ds:datastoreItem>
</file>

<file path=docProps/app.xml><?xml version="1.0" encoding="utf-8"?>
<Properties xmlns="http://schemas.openxmlformats.org/officeDocument/2006/extended-properties" xmlns:vt="http://schemas.openxmlformats.org/officeDocument/2006/docPropsVTypes">
  <Template>Normal.dotm</Template>
  <Company>WWW.YlmF.CoM</Company>
  <Pages>5</Pages>
  <Words>2795</Words>
  <Characters>2830</Characters>
  <Lines>31</Lines>
  <Paragraphs>8</Paragraphs>
  <TotalTime>221</TotalTime>
  <ScaleCrop>false</ScaleCrop>
  <LinksUpToDate>false</LinksUpToDate>
  <CharactersWithSpaces>2993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2019-12-23T08:18:00Z</dcterms:created>
  <dc:creator>雨林木风</dc:creator>
  <cp:lastModifiedBy>黄权斌</cp:lastModifiedBy>
  <cp:lastPrinted>2022-10-29T04:21:00Z</cp:lastPrinted>
  <dcterms:modified xsi:type="dcterms:W3CDTF">2026-08-05T06:37:46Z</dcterms:modified>
  <dc:title>砂石堆放场承包经营合同（范本）</dc:title>
  <cp:revision>163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DF29153FBD6E4F5F825231D789C34499_13</vt:lpwstr>
  </property>
  <property fmtid="{D5CDD505-2E9C-101B-9397-08002B2CF9AE}" pid="4" name="KSOTemplateDocerSaveRecord">
    <vt:lpwstr>eyJoZGlkIjoiOGVkNDRlODBlNDg3NWJiNzUyNWU0NTQxNDFhMDRhNGIiLCJ1c2VySWQiOiIzNzM5MTYzMTQifQ==</vt:lpwstr>
  </property>
</Properties>
</file>