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32409">
      <w:pPr>
        <w:keepNext w:val="0"/>
        <w:keepLines w:val="0"/>
        <w:pageBreakBefore w:val="0"/>
        <w:widowControl w:val="0"/>
        <w:kinsoku/>
        <w:wordWrap/>
        <w:overflowPunct/>
        <w:topLinePunct w:val="0"/>
        <w:autoSpaceDE/>
        <w:autoSpaceDN/>
        <w:bidi w:val="0"/>
        <w:adjustRightInd w:val="0"/>
        <w:snapToGrid w:val="0"/>
        <w:spacing w:line="579" w:lineRule="exact"/>
        <w:ind w:left="0"/>
        <w:jc w:val="center"/>
        <w:textAlignment w:val="auto"/>
        <w:rPr>
          <w:rFonts w:hint="default" w:ascii="Times New Roman" w:hAnsi="Times New Roman" w:eastAsia="方正小标宋简体" w:cs="Times New Roman"/>
          <w:color w:val="auto"/>
          <w:sz w:val="44"/>
          <w:szCs w:val="44"/>
        </w:rPr>
      </w:pPr>
      <w:r>
        <w:rPr>
          <w:rFonts w:hint="default" w:ascii="Times New Roman" w:hAnsi="Times New Roman" w:eastAsia="方正小标宋简体" w:cs="Times New Roman"/>
          <w:color w:val="auto"/>
          <w:sz w:val="44"/>
          <w:szCs w:val="44"/>
          <w:lang w:val="en-US" w:eastAsia="zh-CN"/>
        </w:rPr>
        <w:t>中山市黄圃镇大雁小学</w:t>
      </w:r>
      <w:r>
        <w:rPr>
          <w:rFonts w:hint="default" w:ascii="Times New Roman" w:hAnsi="Times New Roman" w:eastAsia="方正小标宋简体" w:cs="Times New Roman"/>
          <w:color w:val="auto"/>
          <w:sz w:val="44"/>
          <w:szCs w:val="44"/>
        </w:rPr>
        <w:t>章程</w:t>
      </w:r>
    </w:p>
    <w:p w14:paraId="7B4BDC72">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default" w:ascii="Times New Roman" w:hAnsi="Times New Roman" w:cs="Times New Roman"/>
          <w:color w:val="auto"/>
          <w:sz w:val="32"/>
          <w:szCs w:val="32"/>
          <w:lang w:eastAsia="zh-CN"/>
        </w:rPr>
      </w:pPr>
    </w:p>
    <w:p w14:paraId="5EF639E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 w:val="32"/>
          <w:szCs w:val="32"/>
        </w:rPr>
        <w:t>第一章  总  则</w:t>
      </w:r>
    </w:p>
    <w:p w14:paraId="5274270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第一条 </w:t>
      </w:r>
      <w:r>
        <w:rPr>
          <w:rFonts w:hint="default" w:ascii="Times New Roman" w:hAnsi="Times New Roman" w:cs="Times New Roman"/>
          <w:color w:val="auto"/>
          <w:szCs w:val="32"/>
        </w:rPr>
        <w:t xml:space="preserve"> 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0976E4D1">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 xml:space="preserve">第二条 </w:t>
      </w:r>
      <w:r>
        <w:rPr>
          <w:rFonts w:hint="default" w:ascii="Times New Roman" w:hAnsi="Times New Roman" w:cs="Times New Roman"/>
          <w:color w:val="auto"/>
          <w:szCs w:val="32"/>
        </w:rPr>
        <w:t xml:space="preserve"> 学校名称是</w:t>
      </w:r>
      <w:r>
        <w:rPr>
          <w:rFonts w:hint="default" w:ascii="Times New Roman" w:hAnsi="Times New Roman" w:cs="Times New Roman"/>
          <w:color w:val="auto"/>
          <w:szCs w:val="32"/>
          <w:u w:val="none"/>
          <w:lang w:val="en-US" w:eastAsia="zh-CN"/>
        </w:rPr>
        <w:t>中山市黄圃镇大雁小学。</w:t>
      </w:r>
    </w:p>
    <w:p w14:paraId="1DC7FB75">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 xml:space="preserve">第三条  </w:t>
      </w:r>
      <w:r>
        <w:rPr>
          <w:rFonts w:hint="default" w:ascii="Times New Roman" w:hAnsi="Times New Roman" w:cs="Times New Roman"/>
          <w:color w:val="auto"/>
          <w:szCs w:val="32"/>
        </w:rPr>
        <w:t>学校</w:t>
      </w:r>
      <w:r>
        <w:rPr>
          <w:rFonts w:hint="default" w:ascii="Times New Roman" w:hAnsi="Times New Roman" w:cs="Times New Roman"/>
          <w:color w:val="auto"/>
          <w:szCs w:val="32"/>
          <w:lang w:eastAsia="zh-CN"/>
        </w:rPr>
        <w:t>住所</w:t>
      </w:r>
      <w:r>
        <w:rPr>
          <w:rFonts w:hint="default" w:ascii="Times New Roman" w:hAnsi="Times New Roman" w:cs="Times New Roman"/>
          <w:color w:val="auto"/>
          <w:szCs w:val="32"/>
        </w:rPr>
        <w:t>为</w:t>
      </w:r>
      <w:r>
        <w:rPr>
          <w:rFonts w:hint="default" w:ascii="Times New Roman" w:hAnsi="Times New Roman" w:cs="Times New Roman"/>
          <w:color w:val="auto"/>
          <w:szCs w:val="32"/>
          <w:u w:val="none"/>
          <w:lang w:val="en-US" w:eastAsia="zh-CN"/>
        </w:rPr>
        <w:t>中山市黄圃镇</w:t>
      </w:r>
      <w:r>
        <w:rPr>
          <w:rFonts w:hint="eastAsia" w:cs="Times New Roman"/>
          <w:color w:val="auto"/>
          <w:szCs w:val="32"/>
          <w:u w:val="none"/>
          <w:lang w:val="en-US" w:eastAsia="zh-CN"/>
        </w:rPr>
        <w:t>大雁村</w:t>
      </w:r>
      <w:r>
        <w:rPr>
          <w:rFonts w:hint="default" w:ascii="Times New Roman" w:hAnsi="Times New Roman" w:cs="Times New Roman"/>
          <w:color w:val="auto"/>
          <w:szCs w:val="32"/>
        </w:rPr>
        <w:t>。</w:t>
      </w:r>
    </w:p>
    <w:p w14:paraId="5F1BFAC6">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single"/>
        </w:rPr>
      </w:pPr>
      <w:r>
        <w:rPr>
          <w:rFonts w:hint="default" w:ascii="Times New Roman" w:hAnsi="Times New Roman" w:eastAsia="黑体" w:cs="Times New Roman"/>
          <w:color w:val="auto"/>
          <w:szCs w:val="32"/>
        </w:rPr>
        <w:t xml:space="preserve">第四条  </w:t>
      </w:r>
      <w:r>
        <w:rPr>
          <w:rFonts w:hint="default" w:ascii="Times New Roman" w:hAnsi="Times New Roman" w:cs="Times New Roman"/>
          <w:color w:val="auto"/>
          <w:szCs w:val="32"/>
        </w:rPr>
        <w:t>学校经费来源是</w:t>
      </w:r>
      <w:r>
        <w:rPr>
          <w:rFonts w:hint="default" w:ascii="Times New Roman" w:hAnsi="Times New Roman" w:cs="Times New Roman"/>
          <w:iCs/>
          <w:color w:val="auto"/>
          <w:szCs w:val="32"/>
        </w:rPr>
        <w:t>财政补助</w:t>
      </w:r>
      <w:r>
        <w:rPr>
          <w:rFonts w:hint="default" w:ascii="Times New Roman" w:hAnsi="Times New Roman" w:cs="Times New Roman"/>
          <w:color w:val="auto"/>
          <w:szCs w:val="32"/>
        </w:rPr>
        <w:t>。</w:t>
      </w:r>
    </w:p>
    <w:p w14:paraId="3B0F766E">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第五条</w:t>
      </w:r>
      <w:r>
        <w:rPr>
          <w:rFonts w:hint="default" w:ascii="Times New Roman" w:hAnsi="Times New Roman" w:cs="Times New Roman"/>
          <w:color w:val="auto"/>
          <w:szCs w:val="32"/>
        </w:rPr>
        <w:t xml:space="preserve">  学校开办资金为人民币</w:t>
      </w:r>
      <w:r>
        <w:rPr>
          <w:rFonts w:hint="eastAsia" w:cs="Times New Roman"/>
          <w:color w:val="auto"/>
          <w:szCs w:val="32"/>
          <w:u w:val="none"/>
          <w:lang w:val="en-US" w:eastAsia="zh-CN"/>
        </w:rPr>
        <w:t>贰佰叁拾捌</w:t>
      </w:r>
      <w:r>
        <w:rPr>
          <w:rFonts w:hint="default" w:ascii="Times New Roman" w:hAnsi="Times New Roman" w:cs="Times New Roman"/>
          <w:color w:val="auto"/>
          <w:szCs w:val="32"/>
        </w:rPr>
        <w:t>万元。</w:t>
      </w:r>
    </w:p>
    <w:p w14:paraId="36ED644D">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rPr>
        <w:t xml:space="preserve">第六条 </w:t>
      </w:r>
      <w:r>
        <w:rPr>
          <w:rFonts w:hint="default" w:ascii="Times New Roman" w:hAnsi="Times New Roman" w:cs="Times New Roman"/>
          <w:color w:val="auto"/>
          <w:szCs w:val="32"/>
          <w:highlight w:val="none"/>
        </w:rPr>
        <w:t xml:space="preserve"> 学校的举办单位</w:t>
      </w:r>
      <w:r>
        <w:rPr>
          <w:rFonts w:hint="default" w:ascii="Times New Roman" w:hAnsi="Times New Roman" w:cs="Times New Roman"/>
          <w:color w:val="auto"/>
          <w:szCs w:val="32"/>
          <w:highlight w:val="none"/>
          <w:lang w:eastAsia="zh-CN"/>
        </w:rPr>
        <w:t>是</w:t>
      </w:r>
      <w:r>
        <w:rPr>
          <w:rFonts w:hint="default" w:ascii="Times New Roman" w:hAnsi="Times New Roman" w:cs="Times New Roman"/>
          <w:szCs w:val="32"/>
          <w:highlight w:val="none"/>
          <w:lang w:eastAsia="zh-CN"/>
        </w:rPr>
        <w:t>中山市</w:t>
      </w:r>
      <w:r>
        <w:rPr>
          <w:rFonts w:hint="default" w:ascii="Times New Roman" w:hAnsi="Times New Roman" w:cs="Times New Roman"/>
          <w:szCs w:val="32"/>
          <w:highlight w:val="none"/>
          <w:lang w:val="en-US" w:eastAsia="zh-CN"/>
        </w:rPr>
        <w:t>黄圃镇人民政府。</w:t>
      </w:r>
    </w:p>
    <w:p w14:paraId="4ED910E5">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highlight w:val="yellow"/>
          <w:lang w:val="en-US" w:eastAsia="zh-CN"/>
        </w:rPr>
      </w:pPr>
      <w:r>
        <w:rPr>
          <w:rFonts w:hint="default" w:ascii="Times New Roman" w:hAnsi="Times New Roman" w:eastAsia="黑体" w:cs="Times New Roman"/>
          <w:color w:val="auto"/>
          <w:szCs w:val="32"/>
          <w:highlight w:val="none"/>
        </w:rPr>
        <w:t>第七条</w:t>
      </w:r>
      <w:r>
        <w:rPr>
          <w:rFonts w:hint="default" w:ascii="Times New Roman" w:hAnsi="Times New Roman" w:eastAsia="黑体" w:cs="Times New Roman"/>
          <w:color w:val="auto"/>
          <w:szCs w:val="32"/>
          <w:highlight w:val="none"/>
          <w:lang w:val="en-US" w:eastAsia="zh-CN"/>
        </w:rPr>
        <w:t xml:space="preserve">  </w:t>
      </w:r>
      <w:r>
        <w:rPr>
          <w:rFonts w:hint="default" w:ascii="Times New Roman" w:hAnsi="Times New Roman" w:cs="Times New Roman"/>
          <w:szCs w:val="32"/>
        </w:rPr>
        <w:t>学校的业务主管</w:t>
      </w:r>
      <w:r>
        <w:rPr>
          <w:rFonts w:hint="default" w:ascii="Times New Roman" w:hAnsi="Times New Roman" w:cs="Times New Roman"/>
          <w:szCs w:val="32"/>
          <w:lang w:eastAsia="zh-CN"/>
        </w:rPr>
        <w:t>部门</w:t>
      </w:r>
      <w:r>
        <w:rPr>
          <w:rFonts w:hint="default" w:ascii="Times New Roman" w:hAnsi="Times New Roman" w:cs="Times New Roman"/>
          <w:szCs w:val="32"/>
        </w:rPr>
        <w:t>是</w:t>
      </w:r>
      <w:r>
        <w:rPr>
          <w:rFonts w:hint="eastAsia" w:cs="Times New Roman"/>
          <w:szCs w:val="32"/>
          <w:lang w:val="en-US" w:eastAsia="zh-CN"/>
        </w:rPr>
        <w:t>中共中山市黄圃镇委员会宣传和教体文旅办公室</w:t>
      </w:r>
      <w:r>
        <w:rPr>
          <w:rFonts w:hint="default" w:ascii="Times New Roman" w:hAnsi="Times New Roman" w:cs="Times New Roman"/>
          <w:szCs w:val="32"/>
        </w:rPr>
        <w:t>。</w:t>
      </w:r>
    </w:p>
    <w:p w14:paraId="3F763926">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cs="Times New Roman"/>
          <w:color w:val="auto"/>
          <w:szCs w:val="32"/>
          <w:highlight w:val="none"/>
        </w:rPr>
      </w:pPr>
      <w:r>
        <w:rPr>
          <w:rFonts w:hint="default" w:ascii="Times New Roman" w:hAnsi="Times New Roman" w:eastAsia="黑体" w:cs="Times New Roman"/>
          <w:color w:val="auto"/>
          <w:szCs w:val="32"/>
          <w:highlight w:val="none"/>
          <w:lang w:eastAsia="zh-CN"/>
        </w:rPr>
        <w:t>　　</w:t>
      </w:r>
      <w:r>
        <w:rPr>
          <w:rFonts w:hint="default" w:ascii="Times New Roman" w:hAnsi="Times New Roman" w:eastAsia="黑体" w:cs="Times New Roman"/>
          <w:color w:val="auto"/>
          <w:szCs w:val="32"/>
          <w:highlight w:val="none"/>
        </w:rPr>
        <w:t>第八条</w:t>
      </w:r>
      <w:r>
        <w:rPr>
          <w:rFonts w:hint="default" w:ascii="Times New Roman" w:hAnsi="Times New Roman" w:cs="Times New Roman"/>
          <w:color w:val="auto"/>
          <w:szCs w:val="32"/>
          <w:highlight w:val="none"/>
        </w:rPr>
        <w:t xml:space="preserve">  学校的登记管理机关是</w:t>
      </w:r>
      <w:r>
        <w:rPr>
          <w:rFonts w:hint="default" w:ascii="Times New Roman" w:hAnsi="Times New Roman" w:cs="Times New Roman"/>
          <w:color w:val="auto"/>
          <w:szCs w:val="32"/>
          <w:highlight w:val="none"/>
          <w:lang w:eastAsia="zh-CN"/>
        </w:rPr>
        <w:t>中山</w:t>
      </w:r>
      <w:r>
        <w:rPr>
          <w:rFonts w:hint="default" w:ascii="Times New Roman" w:hAnsi="Times New Roman" w:cs="Times New Roman"/>
          <w:color w:val="auto"/>
          <w:szCs w:val="32"/>
          <w:highlight w:val="none"/>
        </w:rPr>
        <w:t>市事业单位登记管理局。</w:t>
      </w:r>
    </w:p>
    <w:p w14:paraId="3B6D603B">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第九条</w:t>
      </w:r>
      <w:r>
        <w:rPr>
          <w:rFonts w:hint="default" w:ascii="Times New Roman" w:hAnsi="Times New Roman" w:cs="Times New Roman"/>
          <w:color w:val="auto"/>
          <w:szCs w:val="32"/>
        </w:rPr>
        <w:t xml:space="preserve">  学校是非营利性事业单位，具有法人资格，依法享有权利、履行义务，独立承担法律责任。校长是学校的法定代表人。</w:t>
      </w:r>
    </w:p>
    <w:p w14:paraId="53241BAD">
      <w:pPr>
        <w:ind w:firstLine="632" w:firstLineChars="200"/>
        <w:rPr>
          <w:rFonts w:hint="default" w:ascii="Times New Roman" w:hAnsi="Times New Roman" w:cs="Times New Roman"/>
          <w:color w:val="auto"/>
          <w:szCs w:val="32"/>
          <w:lang w:val="en-US" w:eastAsia="zh-CN"/>
        </w:rPr>
      </w:pPr>
      <w:r>
        <w:rPr>
          <w:rFonts w:hint="default" w:ascii="Times New Roman" w:hAnsi="Times New Roman" w:eastAsia="黑体" w:cs="Times New Roman"/>
          <w:color w:val="auto"/>
          <w:szCs w:val="32"/>
        </w:rPr>
        <w:t xml:space="preserve">第十条  </w:t>
      </w:r>
      <w:r>
        <w:rPr>
          <w:rFonts w:hint="default" w:ascii="Times New Roman" w:hAnsi="Times New Roman" w:cs="Times New Roman"/>
          <w:color w:val="auto"/>
          <w:szCs w:val="32"/>
        </w:rPr>
        <w:t>学校</w:t>
      </w:r>
      <w:r>
        <w:rPr>
          <w:rFonts w:hint="eastAsia" w:cs="Times New Roman"/>
          <w:color w:val="auto"/>
          <w:szCs w:val="32"/>
          <w:lang w:eastAsia="zh-CN"/>
        </w:rPr>
        <w:t>的办学宗旨是</w:t>
      </w:r>
      <w:r>
        <w:rPr>
          <w:rFonts w:hint="default" w:ascii="Times New Roman" w:hAnsi="Times New Roman" w:cs="Times New Roman"/>
          <w:color w:val="auto"/>
          <w:szCs w:val="32"/>
        </w:rPr>
        <w:t>坚持社会主义办学方向，严格遵守宪法、法律法规和国家政策，遵守社会道德风尚，贯彻</w:t>
      </w:r>
      <w:r>
        <w:rPr>
          <w:rFonts w:hint="default" w:ascii="Times New Roman" w:hAnsi="Times New Roman" w:cs="Times New Roman"/>
          <w:color w:val="auto"/>
          <w:szCs w:val="32"/>
          <w:lang w:eastAsia="zh-CN"/>
        </w:rPr>
        <w:t>党</w:t>
      </w:r>
      <w:r>
        <w:rPr>
          <w:rFonts w:hint="default" w:ascii="Times New Roman" w:hAnsi="Times New Roman" w:cs="Times New Roman"/>
          <w:color w:val="auto"/>
          <w:szCs w:val="32"/>
        </w:rPr>
        <w:t>的教育方针，保证教育质量</w:t>
      </w:r>
      <w:r>
        <w:rPr>
          <w:rFonts w:hint="default" w:ascii="Times New Roman" w:hAnsi="Times New Roman" w:cs="Times New Roman"/>
          <w:color w:val="auto"/>
          <w:szCs w:val="32"/>
          <w:lang w:val="en-US" w:eastAsia="zh-CN"/>
        </w:rPr>
        <w:t>，</w:t>
      </w:r>
      <w:r>
        <w:rPr>
          <w:rFonts w:hint="eastAsia" w:cs="Times New Roman"/>
          <w:color w:val="auto"/>
          <w:szCs w:val="32"/>
          <w:lang w:val="en-US" w:eastAsia="zh-CN"/>
        </w:rPr>
        <w:t>培育德智体美劳全面发展的社会主义接班人</w:t>
      </w:r>
      <w:r>
        <w:rPr>
          <w:rFonts w:hint="default" w:ascii="Times New Roman" w:hAnsi="Times New Roman" w:cs="Times New Roman"/>
          <w:color w:val="auto"/>
          <w:szCs w:val="32"/>
          <w:lang w:val="en-US" w:eastAsia="zh-CN"/>
        </w:rPr>
        <w:t>。</w:t>
      </w:r>
    </w:p>
    <w:p w14:paraId="2E092788">
      <w:pPr>
        <w:ind w:firstLine="632" w:firstLineChars="200"/>
        <w:rPr>
          <w:rFonts w:hint="default" w:cs="Times New Roman"/>
          <w:color w:val="auto"/>
          <w:szCs w:val="32"/>
          <w:lang w:val="en-US" w:eastAsia="zh-CN"/>
        </w:rPr>
      </w:pPr>
      <w:r>
        <w:rPr>
          <w:rFonts w:hint="default" w:cs="Times New Roman"/>
          <w:color w:val="auto"/>
          <w:szCs w:val="32"/>
          <w:lang w:val="en-US" w:eastAsia="zh-CN"/>
        </w:rPr>
        <w:t>办学理念：关注每一个孩子的健康成长；</w:t>
      </w:r>
    </w:p>
    <w:p w14:paraId="5316C05F">
      <w:pPr>
        <w:ind w:firstLine="632" w:firstLineChars="200"/>
        <w:rPr>
          <w:rFonts w:hint="default" w:cs="Times New Roman"/>
          <w:color w:val="auto"/>
          <w:szCs w:val="32"/>
          <w:lang w:val="en-US" w:eastAsia="zh-CN"/>
        </w:rPr>
      </w:pPr>
      <w:r>
        <w:rPr>
          <w:rFonts w:hint="default" w:cs="Times New Roman"/>
          <w:color w:val="auto"/>
          <w:szCs w:val="32"/>
          <w:lang w:val="en-US" w:eastAsia="zh-CN"/>
        </w:rPr>
        <w:t>校训：厚德笃学，砥砺奋飞；</w:t>
      </w:r>
    </w:p>
    <w:p w14:paraId="6649E8DB">
      <w:pPr>
        <w:ind w:firstLine="632" w:firstLineChars="200"/>
        <w:rPr>
          <w:rFonts w:hint="default" w:cs="Times New Roman"/>
          <w:color w:val="auto"/>
          <w:szCs w:val="32"/>
          <w:lang w:val="en-US" w:eastAsia="zh-CN"/>
        </w:rPr>
      </w:pPr>
      <w:r>
        <w:rPr>
          <w:rFonts w:hint="default" w:cs="Times New Roman"/>
          <w:color w:val="auto"/>
          <w:szCs w:val="32"/>
          <w:lang w:val="en-US" w:eastAsia="zh-CN"/>
        </w:rPr>
        <w:t>校风：文明守纪，立志成才；</w:t>
      </w:r>
    </w:p>
    <w:p w14:paraId="0060823D">
      <w:pPr>
        <w:ind w:firstLine="632" w:firstLineChars="200"/>
        <w:rPr>
          <w:rFonts w:hint="default" w:cs="Times New Roman"/>
          <w:color w:val="auto"/>
          <w:szCs w:val="32"/>
          <w:lang w:val="en-US" w:eastAsia="zh-CN"/>
        </w:rPr>
      </w:pPr>
      <w:r>
        <w:rPr>
          <w:rFonts w:hint="default" w:cs="Times New Roman"/>
          <w:color w:val="auto"/>
          <w:szCs w:val="32"/>
          <w:lang w:val="en-US" w:eastAsia="zh-CN"/>
        </w:rPr>
        <w:t>教风：严谨善爱，诲人不倦；</w:t>
      </w:r>
    </w:p>
    <w:p w14:paraId="4E1758B9">
      <w:pPr>
        <w:ind w:firstLine="632" w:firstLineChars="200"/>
        <w:rPr>
          <w:rFonts w:hint="default" w:cs="Times New Roman"/>
          <w:color w:val="auto"/>
          <w:szCs w:val="32"/>
          <w:lang w:val="en-US" w:eastAsia="zh-CN"/>
        </w:rPr>
      </w:pPr>
      <w:r>
        <w:rPr>
          <w:rFonts w:hint="default" w:cs="Times New Roman"/>
          <w:color w:val="auto"/>
          <w:szCs w:val="32"/>
          <w:lang w:val="en-US" w:eastAsia="zh-CN"/>
        </w:rPr>
        <w:t>学风：勤勉乐思，学而不厌。</w:t>
      </w:r>
    </w:p>
    <w:p w14:paraId="48FF117A">
      <w:pPr>
        <w:ind w:firstLine="632" w:firstLineChars="200"/>
        <w:rPr>
          <w:rFonts w:hint="default" w:ascii="Times New Roman" w:hAnsi="Times New Roman" w:eastAsia="仿宋_GB2312" w:cs="Times New Roman"/>
          <w:color w:val="auto"/>
          <w:szCs w:val="32"/>
          <w:u w:val="none"/>
          <w:lang w:eastAsia="zh-CN"/>
        </w:rPr>
      </w:pPr>
      <w:r>
        <w:rPr>
          <w:rFonts w:hint="default" w:ascii="Times New Roman" w:hAnsi="Times New Roman" w:eastAsia="黑体" w:cs="Times New Roman"/>
          <w:color w:val="auto"/>
          <w:szCs w:val="32"/>
          <w:lang w:eastAsia="zh-CN"/>
        </w:rPr>
        <w:t>第十一条</w:t>
      </w:r>
      <w:r>
        <w:rPr>
          <w:rFonts w:hint="default" w:ascii="Times New Roman" w:hAnsi="Times New Roman" w:cs="Times New Roman"/>
          <w:color w:val="auto"/>
          <w:szCs w:val="32"/>
          <w:lang w:val="en-US" w:eastAsia="zh-CN"/>
        </w:rPr>
        <w:t xml:space="preserve">  </w:t>
      </w:r>
      <w:r>
        <w:rPr>
          <w:rFonts w:hint="default" w:ascii="Times New Roman" w:hAnsi="Times New Roman" w:cs="Times New Roman"/>
          <w:color w:val="auto"/>
          <w:szCs w:val="32"/>
        </w:rPr>
        <w:t>学校的业务范围是</w:t>
      </w:r>
      <w:r>
        <w:rPr>
          <w:rFonts w:hint="eastAsia" w:cs="Times New Roman"/>
          <w:color w:val="auto"/>
          <w:szCs w:val="32"/>
          <w:lang w:val="en-US" w:eastAsia="zh-CN"/>
        </w:rPr>
        <w:t>实施小学义务教育，促进基础教育发展</w:t>
      </w:r>
      <w:r>
        <w:rPr>
          <w:rFonts w:hint="default" w:ascii="Times New Roman" w:hAnsi="Times New Roman" w:cs="Times New Roman"/>
          <w:color w:val="auto"/>
          <w:szCs w:val="32"/>
        </w:rPr>
        <w:t>。</w:t>
      </w:r>
      <w:r>
        <w:rPr>
          <w:rFonts w:hint="eastAsia" w:cs="Times New Roman"/>
          <w:color w:val="auto"/>
          <w:szCs w:val="32"/>
          <w:lang w:val="en-US" w:eastAsia="zh-CN"/>
        </w:rPr>
        <w:t>小学学历教育</w:t>
      </w:r>
      <w:r>
        <w:rPr>
          <w:rFonts w:hint="default" w:ascii="Times New Roman" w:hAnsi="Times New Roman" w:cs="Times New Roman"/>
          <w:color w:val="auto"/>
          <w:szCs w:val="32"/>
          <w:u w:val="none"/>
          <w:lang w:eastAsia="zh-CN"/>
        </w:rPr>
        <w:t>。</w:t>
      </w:r>
    </w:p>
    <w:p w14:paraId="2FB015F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第十二条</w:t>
      </w:r>
      <w:r>
        <w:rPr>
          <w:rFonts w:hint="default" w:ascii="Times New Roman" w:hAnsi="Times New Roman" w:cs="Times New Roman"/>
          <w:color w:val="auto"/>
          <w:szCs w:val="32"/>
          <w:lang w:eastAsia="zh-CN"/>
        </w:rPr>
        <w:t>　</w:t>
      </w:r>
      <w:r>
        <w:rPr>
          <w:rFonts w:hint="default" w:ascii="Times New Roman" w:hAnsi="Times New Roman" w:cs="Times New Roman"/>
          <w:color w:val="auto"/>
          <w:szCs w:val="32"/>
        </w:rPr>
        <w:t>学校坚持以习近平新时代中国特色社会主义思想为指导，忠诚拥护“两个确立”、增强“四个意识”、坚定“四个自信”、做到“两个维护”，全面贯彻党的基本理论、基本路线、基本方略，全面贯彻党的教育方针，坚持提升学校育人水平</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坚持社会主义办学方向，坚守为党育人、为国育才，落实立德树人根本任务，培养德智体美劳全面发展的社会主义建设者和接班人。</w:t>
      </w:r>
    </w:p>
    <w:p w14:paraId="0BEEB0FB">
      <w:pPr>
        <w:keepNext w:val="0"/>
        <w:keepLines w:val="0"/>
        <w:pageBreakBefore w:val="0"/>
        <w:widowControl w:val="0"/>
        <w:kinsoku/>
        <w:wordWrap/>
        <w:overflowPunct/>
        <w:topLinePunct w:val="0"/>
        <w:autoSpaceDE/>
        <w:autoSpaceDN/>
        <w:bidi w:val="0"/>
        <w:adjustRightInd w:val="0"/>
        <w:snapToGrid w:val="0"/>
        <w:spacing w:line="336" w:lineRule="auto"/>
        <w:ind w:left="316" w:leftChars="100" w:firstLine="316" w:firstLineChars="1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lang w:eastAsia="zh-CN"/>
        </w:rPr>
        <w:t>第十三条　</w:t>
      </w:r>
      <w:r>
        <w:rPr>
          <w:rFonts w:hint="default" w:ascii="Times New Roman" w:hAnsi="Times New Roman" w:cs="Times New Roman"/>
          <w:color w:val="auto"/>
          <w:szCs w:val="32"/>
        </w:rPr>
        <w:t>学校招生招生对象</w:t>
      </w:r>
      <w:r>
        <w:rPr>
          <w:rFonts w:hint="eastAsia" w:cs="Times New Roman"/>
          <w:color w:val="auto"/>
          <w:szCs w:val="32"/>
          <w:lang w:val="en-US" w:eastAsia="zh-CN"/>
        </w:rPr>
        <w:t>年满六周岁未曾入读小学的适龄儿童</w:t>
      </w:r>
      <w:r>
        <w:rPr>
          <w:rFonts w:hint="default" w:ascii="Times New Roman" w:hAnsi="Times New Roman" w:cs="Times New Roman"/>
          <w:color w:val="auto"/>
          <w:szCs w:val="32"/>
        </w:rPr>
        <w:t>。</w:t>
      </w:r>
      <w:r>
        <w:rPr>
          <w:rFonts w:hint="default" w:ascii="Times New Roman" w:hAnsi="Times New Roman" w:cs="Times New Roman"/>
          <w:color w:val="auto"/>
          <w:szCs w:val="32"/>
          <w:u w:val="none"/>
        </w:rPr>
        <w:t>办学规模为</w:t>
      </w:r>
      <w:r>
        <w:rPr>
          <w:rFonts w:hint="default" w:ascii="Times New Roman" w:hAnsi="Times New Roman" w:cs="Times New Roman"/>
          <w:color w:val="auto"/>
          <w:szCs w:val="32"/>
          <w:u w:val="none"/>
          <w:lang w:eastAsia="zh-CN"/>
        </w:rPr>
        <w:t>：</w:t>
      </w:r>
      <w:r>
        <w:rPr>
          <w:rFonts w:hint="default" w:ascii="Times New Roman" w:hAnsi="Times New Roman" w:cs="Times New Roman"/>
          <w:color w:val="auto"/>
          <w:szCs w:val="32"/>
          <w:u w:val="none"/>
          <w:lang w:val="en-US" w:eastAsia="zh-CN"/>
        </w:rPr>
        <w:t>六</w:t>
      </w:r>
      <w:r>
        <w:rPr>
          <w:rFonts w:hint="default" w:ascii="Times New Roman" w:hAnsi="Times New Roman" w:cs="Times New Roman"/>
          <w:color w:val="auto"/>
          <w:szCs w:val="32"/>
          <w:u w:val="none"/>
        </w:rPr>
        <w:t>个年级</w:t>
      </w:r>
      <w:r>
        <w:rPr>
          <w:rFonts w:hint="default" w:ascii="Times New Roman" w:hAnsi="Times New Roman" w:cs="Times New Roman"/>
          <w:color w:val="auto"/>
          <w:szCs w:val="32"/>
          <w:u w:val="none"/>
          <w:lang w:val="en-US" w:eastAsia="zh-CN"/>
        </w:rPr>
        <w:t>共12</w:t>
      </w:r>
      <w:r>
        <w:rPr>
          <w:rFonts w:hint="default" w:ascii="Times New Roman" w:hAnsi="Times New Roman" w:cs="Times New Roman"/>
          <w:color w:val="auto"/>
          <w:szCs w:val="32"/>
          <w:u w:val="none"/>
        </w:rPr>
        <w:t xml:space="preserve">个班，学生总数不超过 </w:t>
      </w:r>
      <w:r>
        <w:rPr>
          <w:rFonts w:hint="default" w:ascii="Times New Roman" w:hAnsi="Times New Roman" w:cs="Times New Roman"/>
          <w:color w:val="auto"/>
          <w:szCs w:val="32"/>
          <w:u w:val="none"/>
          <w:lang w:val="en-US" w:eastAsia="zh-CN"/>
        </w:rPr>
        <w:t>660</w:t>
      </w:r>
      <w:r>
        <w:rPr>
          <w:rFonts w:hint="default" w:ascii="Times New Roman" w:hAnsi="Times New Roman" w:cs="Times New Roman"/>
          <w:color w:val="auto"/>
          <w:szCs w:val="32"/>
          <w:u w:val="none"/>
        </w:rPr>
        <w:t xml:space="preserve"> 人。</w:t>
      </w:r>
    </w:p>
    <w:p w14:paraId="7F2AEEA0">
      <w:pPr>
        <w:ind w:firstLine="632" w:firstLineChars="200"/>
        <w:rPr>
          <w:rFonts w:hint="default" w:ascii="Times New Roman" w:hAnsi="Times New Roman" w:eastAsia="仿宋_GB2312" w:cs="Times New Roman"/>
          <w:color w:val="000000"/>
          <w:spacing w:val="-9"/>
          <w:sz w:val="32"/>
          <w:szCs w:val="32"/>
          <w:u w:val="none"/>
          <w:lang w:val="en-US" w:eastAsia="zh-CN"/>
        </w:rPr>
      </w:pPr>
      <w:r>
        <w:rPr>
          <w:rFonts w:hint="default" w:ascii="Times New Roman" w:hAnsi="Times New Roman" w:eastAsia="黑体" w:cs="Times New Roman"/>
          <w:color w:val="auto"/>
          <w:szCs w:val="32"/>
          <w:lang w:eastAsia="zh-CN"/>
        </w:rPr>
        <w:t>第十四条</w:t>
      </w:r>
      <w:r>
        <w:rPr>
          <w:rFonts w:hint="default" w:ascii="Times New Roman" w:hAnsi="Times New Roman" w:eastAsia="黑体" w:cs="Times New Roman"/>
          <w:color w:val="auto"/>
          <w:kern w:val="0"/>
          <w:sz w:val="32"/>
          <w:szCs w:val="32"/>
          <w:lang w:eastAsia="zh-CN"/>
        </w:rPr>
        <w:t>　</w:t>
      </w:r>
      <w:r>
        <w:rPr>
          <w:rFonts w:hint="default" w:ascii="Times New Roman" w:hAnsi="Times New Roman" w:eastAsia="仿宋_GB2312" w:cs="Times New Roman"/>
          <w:color w:val="000000"/>
          <w:spacing w:val="-9"/>
          <w:sz w:val="32"/>
          <w:szCs w:val="32"/>
          <w:u w:val="none"/>
          <w:lang w:val="en-US" w:eastAsia="zh-CN"/>
        </w:rPr>
        <w:t>校徽、校旗：</w:t>
      </w:r>
    </w:p>
    <w:p w14:paraId="00752FF0">
      <w:pPr>
        <w:ind w:firstLine="632" w:firstLineChars="200"/>
        <w:rPr>
          <w:rFonts w:hint="default" w:ascii="Times New Roman" w:hAnsi="Times New Roman" w:cs="Times New Roman"/>
          <w:color w:val="000000"/>
          <w:spacing w:val="-9"/>
          <w:sz w:val="32"/>
          <w:szCs w:val="32"/>
          <w:u w:val="none"/>
          <w:lang w:val="en-US" w:eastAsia="zh-CN"/>
        </w:rPr>
      </w:pPr>
      <w:r>
        <w:rPr>
          <w:rFonts w:hint="default" w:ascii="Times New Roman" w:hAnsi="Times New Roman" w:eastAsia="仿宋_GB2312" w:cs="Times New Roman"/>
          <w:color w:val="000000"/>
          <w:sz w:val="32"/>
          <w:szCs w:val="32"/>
          <w:u w:val="none"/>
        </w:rPr>
        <w:drawing>
          <wp:anchor distT="0" distB="0" distL="114300" distR="114300" simplePos="0" relativeHeight="251661312" behindDoc="0" locked="0" layoutInCell="1" allowOverlap="1">
            <wp:simplePos x="0" y="0"/>
            <wp:positionH relativeFrom="column">
              <wp:posOffset>1785620</wp:posOffset>
            </wp:positionH>
            <wp:positionV relativeFrom="paragraph">
              <wp:posOffset>41275</wp:posOffset>
            </wp:positionV>
            <wp:extent cx="1219200" cy="1390015"/>
            <wp:effectExtent l="0" t="0" r="0" b="635"/>
            <wp:wrapNone/>
            <wp:docPr id="4" name="图片 4" descr="校徽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校徽0"/>
                    <pic:cNvPicPr>
                      <a:picLocks noChangeAspect="1"/>
                    </pic:cNvPicPr>
                  </pic:nvPicPr>
                  <pic:blipFill>
                    <a:blip r:embed="rId5"/>
                    <a:stretch>
                      <a:fillRect/>
                    </a:stretch>
                  </pic:blipFill>
                  <pic:spPr>
                    <a:xfrm>
                      <a:off x="0" y="0"/>
                      <a:ext cx="1219200" cy="1390015"/>
                    </a:xfrm>
                    <a:prstGeom prst="rect">
                      <a:avLst/>
                    </a:prstGeom>
                    <a:noFill/>
                    <a:ln>
                      <a:noFill/>
                    </a:ln>
                  </pic:spPr>
                </pic:pic>
              </a:graphicData>
            </a:graphic>
          </wp:anchor>
        </w:drawing>
      </w:r>
      <w:r>
        <w:rPr>
          <w:rFonts w:hint="eastAsia" w:ascii="Times New Roman" w:hAnsi="Times New Roman" w:cs="Times New Roman"/>
          <w:color w:val="000000"/>
          <w:spacing w:val="-9"/>
          <w:sz w:val="32"/>
          <w:szCs w:val="32"/>
          <w:u w:val="none"/>
          <w:lang w:val="en-US" w:eastAsia="zh-CN"/>
        </w:rPr>
        <w:t>（一）</w:t>
      </w:r>
      <w:r>
        <w:rPr>
          <w:rFonts w:hint="default" w:ascii="Times New Roman" w:hAnsi="Times New Roman" w:cs="Times New Roman"/>
          <w:color w:val="000000"/>
          <w:spacing w:val="-9"/>
          <w:sz w:val="32"/>
          <w:szCs w:val="32"/>
          <w:u w:val="none"/>
          <w:lang w:val="en-US" w:eastAsia="zh-CN"/>
        </w:rPr>
        <w:t>校徽：</w:t>
      </w:r>
    </w:p>
    <w:p w14:paraId="2CA4EF1B">
      <w:pPr>
        <w:ind w:firstLine="596" w:firstLineChars="200"/>
        <w:rPr>
          <w:rFonts w:hint="default" w:ascii="Times New Roman" w:hAnsi="Times New Roman" w:cs="Times New Roman"/>
          <w:color w:val="000000"/>
          <w:spacing w:val="-9"/>
          <w:sz w:val="32"/>
          <w:szCs w:val="32"/>
          <w:u w:val="none"/>
          <w:lang w:val="en-US" w:eastAsia="zh-CN"/>
        </w:rPr>
      </w:pPr>
    </w:p>
    <w:p w14:paraId="194328EF">
      <w:pPr>
        <w:rPr>
          <w:rFonts w:hint="default" w:ascii="Times New Roman" w:hAnsi="Times New Roman" w:cs="Times New Roman"/>
          <w:color w:val="000000"/>
          <w:spacing w:val="-9"/>
          <w:sz w:val="32"/>
          <w:szCs w:val="32"/>
          <w:u w:val="none"/>
          <w:lang w:val="en-US" w:eastAsia="zh-CN"/>
        </w:rPr>
      </w:pPr>
    </w:p>
    <w:p w14:paraId="1C064408">
      <w:pPr>
        <w:ind w:firstLine="596" w:firstLineChars="200"/>
        <w:rPr>
          <w:rFonts w:hint="default" w:ascii="Times New Roman" w:hAnsi="Times New Roman" w:eastAsia="仿宋_GB2312" w:cs="Times New Roman"/>
          <w:color w:val="000000"/>
          <w:spacing w:val="-9"/>
          <w:sz w:val="32"/>
          <w:szCs w:val="32"/>
          <w:u w:val="none"/>
          <w:lang w:val="en-US" w:eastAsia="zh-CN"/>
        </w:rPr>
      </w:pPr>
      <w:r>
        <w:rPr>
          <w:rFonts w:hint="default" w:ascii="Times New Roman" w:hAnsi="Times New Roman" w:eastAsia="仿宋_GB2312" w:cs="Times New Roman"/>
          <w:color w:val="000000"/>
          <w:spacing w:val="-9"/>
          <w:sz w:val="32"/>
          <w:szCs w:val="32"/>
          <w:u w:val="none"/>
          <w:lang w:val="en-US" w:eastAsia="zh-CN"/>
        </w:rPr>
        <w:t>校徽的含义：标志主体源于“大雁”的形象，既能生动地展示大雁展翅，又形象表现出扬帆起航的气势；下面是书本造型与绿叶萌芽，富有书香气息与小学生的活力与茁壮成长的含义。</w:t>
      </w:r>
    </w:p>
    <w:p w14:paraId="11B2A16D">
      <w:pPr>
        <w:ind w:firstLine="596" w:firstLineChars="200"/>
        <w:rPr>
          <w:rFonts w:hint="default" w:ascii="Times New Roman" w:hAnsi="Times New Roman" w:eastAsia="仿宋_GB2312" w:cs="Times New Roman"/>
          <w:color w:val="000000"/>
          <w:spacing w:val="-9"/>
          <w:sz w:val="32"/>
          <w:szCs w:val="32"/>
          <w:u w:val="none"/>
          <w:lang w:val="en-US" w:eastAsia="zh-CN"/>
        </w:rPr>
      </w:pPr>
      <w:r>
        <w:rPr>
          <w:rFonts w:hint="default" w:ascii="Times New Roman" w:hAnsi="Times New Roman" w:eastAsia="仿宋_GB2312" w:cs="Times New Roman"/>
          <w:color w:val="000000"/>
          <w:spacing w:val="-9"/>
          <w:sz w:val="32"/>
          <w:szCs w:val="32"/>
          <w:u w:val="none"/>
          <w:lang w:val="en-US" w:eastAsia="zh-CN"/>
        </w:rPr>
        <w:t>标志寓意大雁小学学生健康、茁壮成长，师生团结一致携手在知识的海洋扬帆起航，为实现人生理想展翅高飞。</w:t>
      </w:r>
    </w:p>
    <w:p w14:paraId="57B5A8F6">
      <w:pPr>
        <w:ind w:firstLine="596" w:firstLineChars="200"/>
        <w:rPr>
          <w:rFonts w:hint="default" w:ascii="Times New Roman" w:hAnsi="Times New Roman" w:eastAsia="仿宋_GB2312" w:cs="Times New Roman"/>
          <w:color w:val="000000"/>
          <w:spacing w:val="-9"/>
          <w:sz w:val="32"/>
          <w:szCs w:val="32"/>
          <w:u w:val="none"/>
          <w:lang w:val="en-US" w:eastAsia="zh-CN"/>
        </w:rPr>
      </w:pPr>
      <w:r>
        <w:rPr>
          <w:rFonts w:hint="eastAsia" w:ascii="Times New Roman" w:hAnsi="Times New Roman" w:cs="Times New Roman"/>
          <w:color w:val="000000"/>
          <w:spacing w:val="-9"/>
          <w:sz w:val="32"/>
          <w:szCs w:val="32"/>
          <w:u w:val="none"/>
          <w:lang w:val="en-US" w:eastAsia="zh-CN"/>
        </w:rPr>
        <w:t>（二）</w:t>
      </w:r>
      <w:r>
        <w:rPr>
          <w:rFonts w:hint="default" w:ascii="Times New Roman" w:hAnsi="Times New Roman" w:eastAsia="仿宋_GB2312" w:cs="Times New Roman"/>
          <w:color w:val="000000"/>
          <w:spacing w:val="-9"/>
          <w:sz w:val="32"/>
          <w:szCs w:val="32"/>
          <w:u w:val="none"/>
          <w:lang w:val="en-US" w:eastAsia="zh-CN"/>
        </w:rPr>
        <w:t>校旗：</w:t>
      </w:r>
    </w:p>
    <w:p w14:paraId="7206BCEF">
      <w:pPr>
        <w:ind w:firstLine="632" w:firstLineChars="200"/>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1093470</wp:posOffset>
                </wp:positionH>
                <wp:positionV relativeFrom="paragraph">
                  <wp:posOffset>204470</wp:posOffset>
                </wp:positionV>
                <wp:extent cx="3200400" cy="1684020"/>
                <wp:effectExtent l="8255" t="7620" r="10795" b="22860"/>
                <wp:wrapNone/>
                <wp:docPr id="1" name="矩形 1"/>
                <wp:cNvGraphicFramePr/>
                <a:graphic xmlns:a="http://schemas.openxmlformats.org/drawingml/2006/main">
                  <a:graphicData uri="http://schemas.microsoft.com/office/word/2010/wordprocessingShape">
                    <wps:wsp>
                      <wps:cNvSpPr/>
                      <wps:spPr>
                        <a:xfrm>
                          <a:off x="0" y="0"/>
                          <a:ext cx="3200400" cy="1684020"/>
                        </a:xfrm>
                        <a:prstGeom prst="rect">
                          <a:avLst/>
                        </a:prstGeom>
                        <a:solidFill>
                          <a:srgbClr val="FFFF00"/>
                        </a:solidFill>
                        <a:ln w="15875" cap="flat" cmpd="sng">
                          <a:solidFill>
                            <a:srgbClr val="739CC3"/>
                          </a:solidFill>
                          <a:prstDash val="solid"/>
                          <a:miter/>
                          <a:headEnd type="none" w="med" len="med"/>
                          <a:tailEnd type="none" w="med" len="med"/>
                        </a:ln>
                      </wps:spPr>
                      <wps:txbx>
                        <w:txbxContent>
                          <w:p w14:paraId="0AA928B7">
                            <w:pPr>
                              <w:rPr>
                                <w:rFonts w:hint="eastAsia"/>
                              </w:rPr>
                            </w:pPr>
                          </w:p>
                          <w:p w14:paraId="46C5E395">
                            <w:pPr>
                              <w:rPr>
                                <w:rFonts w:hint="eastAsia"/>
                              </w:rPr>
                            </w:pPr>
                          </w:p>
                          <w:p w14:paraId="48BB7306">
                            <w:pPr>
                              <w:rPr>
                                <w:rFonts w:hint="eastAsia"/>
                              </w:rPr>
                            </w:pPr>
                          </w:p>
                          <w:p w14:paraId="22D0F093">
                            <w:pPr>
                              <w:rPr>
                                <w:rFonts w:hint="eastAsia"/>
                              </w:rPr>
                            </w:pPr>
                          </w:p>
                          <w:p w14:paraId="3A6BDFDA">
                            <w:pPr>
                              <w:rPr>
                                <w:rFonts w:hint="eastAsia"/>
                              </w:rPr>
                            </w:pPr>
                          </w:p>
                          <w:p w14:paraId="50ABD12B">
                            <w:pPr>
                              <w:rPr>
                                <w:rFonts w:hint="eastAsia"/>
                              </w:rPr>
                            </w:pPr>
                          </w:p>
                          <w:p w14:paraId="750A909C">
                            <w:pPr>
                              <w:jc w:val="center"/>
                              <w:rPr>
                                <w:rFonts w:hint="eastAsia" w:ascii="黑体" w:hAnsi="黑体" w:eastAsia="黑体"/>
                                <w:b/>
                                <w:color w:val="FF0000"/>
                                <w:sz w:val="36"/>
                                <w:szCs w:val="36"/>
                              </w:rPr>
                            </w:pPr>
                            <w:r>
                              <w:rPr>
                                <w:rFonts w:hint="eastAsia" w:ascii="黑体" w:hAnsi="黑体" w:eastAsia="黑体"/>
                                <w:b/>
                                <w:color w:val="FF0000"/>
                                <w:sz w:val="36"/>
                                <w:szCs w:val="36"/>
                              </w:rPr>
                              <w:t>中山市黄圃镇大雁小学</w:t>
                            </w:r>
                          </w:p>
                        </w:txbxContent>
                      </wps:txbx>
                      <wps:bodyPr upright="1"/>
                    </wps:wsp>
                  </a:graphicData>
                </a:graphic>
              </wp:anchor>
            </w:drawing>
          </mc:Choice>
          <mc:Fallback>
            <w:pict>
              <v:rect id="_x0000_s1026" o:spid="_x0000_s1026" o:spt="1" style="position:absolute;left:0pt;margin-left:86.1pt;margin-top:16.1pt;height:132.6pt;width:252pt;z-index:251659264;mso-width-relative:page;mso-height-relative:page;" fillcolor="#FFFF00" filled="t" stroked="t" coordsize="21600,21600" o:gfxdata="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Bj801wAAAAoBAAAPAAAAAAAAAAEAIAAAACIAAABk&#10;cnMvZG93bnJldi54bWxQSwECFAAUAAAACACHTuJAR6pKqwcCAAArBAAADgAAAAAAAAABACAAAAAm&#10;AQAAZHJzL2Uyb0RvYy54bWxQSwUGAAAAAAYABgBZAQAAnwUAAAAA&#10;">
                <v:fill on="t" focussize="0,0"/>
                <v:stroke weight="1.25pt" color="#739CC3" joinstyle="miter"/>
                <v:imagedata o:title=""/>
                <o:lock v:ext="edit" aspectratio="f"/>
                <v:textbox>
                  <w:txbxContent>
                    <w:p w14:paraId="0AA928B7">
                      <w:pPr>
                        <w:rPr>
                          <w:rFonts w:hint="eastAsia"/>
                        </w:rPr>
                      </w:pPr>
                    </w:p>
                    <w:p w14:paraId="46C5E395">
                      <w:pPr>
                        <w:rPr>
                          <w:rFonts w:hint="eastAsia"/>
                        </w:rPr>
                      </w:pPr>
                    </w:p>
                    <w:p w14:paraId="48BB7306">
                      <w:pPr>
                        <w:rPr>
                          <w:rFonts w:hint="eastAsia"/>
                        </w:rPr>
                      </w:pPr>
                    </w:p>
                    <w:p w14:paraId="22D0F093">
                      <w:pPr>
                        <w:rPr>
                          <w:rFonts w:hint="eastAsia"/>
                        </w:rPr>
                      </w:pPr>
                    </w:p>
                    <w:p w14:paraId="3A6BDFDA">
                      <w:pPr>
                        <w:rPr>
                          <w:rFonts w:hint="eastAsia"/>
                        </w:rPr>
                      </w:pPr>
                    </w:p>
                    <w:p w14:paraId="50ABD12B">
                      <w:pPr>
                        <w:rPr>
                          <w:rFonts w:hint="eastAsia"/>
                        </w:rPr>
                      </w:pPr>
                    </w:p>
                    <w:p w14:paraId="750A909C">
                      <w:pPr>
                        <w:jc w:val="center"/>
                        <w:rPr>
                          <w:rFonts w:hint="eastAsia" w:ascii="黑体" w:hAnsi="黑体" w:eastAsia="黑体"/>
                          <w:b/>
                          <w:color w:val="FF0000"/>
                          <w:sz w:val="36"/>
                          <w:szCs w:val="36"/>
                        </w:rPr>
                      </w:pPr>
                      <w:r>
                        <w:rPr>
                          <w:rFonts w:hint="eastAsia" w:ascii="黑体" w:hAnsi="黑体" w:eastAsia="黑体"/>
                          <w:b/>
                          <w:color w:val="FF0000"/>
                          <w:sz w:val="36"/>
                          <w:szCs w:val="36"/>
                        </w:rPr>
                        <w:t>中山市黄圃镇大雁小学</w:t>
                      </w:r>
                    </w:p>
                  </w:txbxContent>
                </v:textbox>
              </v:rect>
            </w:pict>
          </mc:Fallback>
        </mc:AlternateContent>
      </w:r>
      <w:r>
        <w:rPr>
          <w:rFonts w:hint="default" w:ascii="Times New Roman" w:hAnsi="Times New Roman" w:eastAsia="仿宋_GB2312" w:cs="Times New Roman"/>
          <w:color w:val="000000"/>
          <w:sz w:val="32"/>
          <w:szCs w:val="32"/>
          <w:u w:val="none"/>
        </w:rPr>
        <w:drawing>
          <wp:anchor distT="0" distB="0" distL="114300" distR="114300" simplePos="0" relativeHeight="251660288" behindDoc="0" locked="0" layoutInCell="1" allowOverlap="1">
            <wp:simplePos x="0" y="0"/>
            <wp:positionH relativeFrom="column">
              <wp:posOffset>2093595</wp:posOffset>
            </wp:positionH>
            <wp:positionV relativeFrom="paragraph">
              <wp:posOffset>347345</wp:posOffset>
            </wp:positionV>
            <wp:extent cx="1059180" cy="1207770"/>
            <wp:effectExtent l="0" t="0" r="7620" b="11430"/>
            <wp:wrapNone/>
            <wp:docPr id="3" name="图片 4" descr="校徽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校徽0"/>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059180" cy="1207770"/>
                    </a:xfrm>
                    <a:prstGeom prst="rect">
                      <a:avLst/>
                    </a:prstGeom>
                    <a:noFill/>
                    <a:ln>
                      <a:noFill/>
                    </a:ln>
                  </pic:spPr>
                </pic:pic>
              </a:graphicData>
            </a:graphic>
          </wp:anchor>
        </w:drawing>
      </w:r>
    </w:p>
    <w:p w14:paraId="157B7A79">
      <w:pPr>
        <w:ind w:firstLine="632" w:firstLineChars="200"/>
        <w:rPr>
          <w:rFonts w:hint="default" w:ascii="Times New Roman" w:hAnsi="Times New Roman" w:eastAsia="仿宋_GB2312" w:cs="Times New Roman"/>
          <w:color w:val="000000"/>
          <w:sz w:val="32"/>
          <w:szCs w:val="32"/>
          <w:u w:val="none"/>
        </w:rPr>
      </w:pPr>
    </w:p>
    <w:p w14:paraId="2205CB59">
      <w:pPr>
        <w:ind w:firstLine="632" w:firstLineChars="200"/>
        <w:rPr>
          <w:rFonts w:hint="default" w:ascii="Times New Roman" w:hAnsi="Times New Roman" w:eastAsia="仿宋_GB2312" w:cs="Times New Roman"/>
          <w:color w:val="000000"/>
          <w:sz w:val="32"/>
          <w:szCs w:val="32"/>
          <w:u w:val="none"/>
        </w:rPr>
      </w:pPr>
    </w:p>
    <w:p w14:paraId="5369ED9C">
      <w:pPr>
        <w:ind w:firstLine="632" w:firstLineChars="200"/>
        <w:rPr>
          <w:rFonts w:hint="default" w:ascii="Times New Roman" w:hAnsi="Times New Roman" w:eastAsia="仿宋_GB2312" w:cs="Times New Roman"/>
          <w:color w:val="000000"/>
          <w:sz w:val="32"/>
          <w:szCs w:val="32"/>
          <w:u w:val="none"/>
        </w:rPr>
      </w:pPr>
    </w:p>
    <w:p w14:paraId="342226F6">
      <w:pPr>
        <w:ind w:firstLine="632" w:firstLineChars="200"/>
        <w:rPr>
          <w:rFonts w:hint="default" w:ascii="Times New Roman" w:hAnsi="Times New Roman" w:eastAsia="仿宋_GB2312" w:cs="Times New Roman"/>
          <w:color w:val="000000"/>
          <w:sz w:val="32"/>
          <w:szCs w:val="32"/>
          <w:u w:val="none"/>
        </w:rPr>
      </w:pPr>
    </w:p>
    <w:p w14:paraId="05698D01">
      <w:pPr>
        <w:ind w:firstLine="632" w:firstLineChars="200"/>
        <w:rPr>
          <w:rFonts w:hint="default" w:ascii="Times New Roman" w:hAnsi="Times New Roman" w:eastAsia="仿宋_GB2312" w:cs="Times New Roman"/>
          <w:color w:val="000000"/>
          <w:sz w:val="32"/>
          <w:szCs w:val="32"/>
          <w:u w:val="none"/>
        </w:rPr>
      </w:pPr>
    </w:p>
    <w:p w14:paraId="211A89E7">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textAlignment w:val="auto"/>
        <w:rPr>
          <w:rFonts w:hint="default" w:ascii="Times New Roman" w:hAnsi="Times New Roman" w:eastAsia="黑体" w:cs="Times New Roman"/>
          <w:color w:val="auto"/>
          <w:szCs w:val="32"/>
        </w:rPr>
      </w:pPr>
    </w:p>
    <w:p w14:paraId="428C35D9">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第二章  党的建设</w:t>
      </w:r>
    </w:p>
    <w:p w14:paraId="79A6346C">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第十五条　</w:t>
      </w:r>
      <w:r>
        <w:rPr>
          <w:rFonts w:hint="default" w:ascii="Times New Roman" w:hAnsi="Times New Roman" w:eastAsia="仿宋_GB2312" w:cs="Times New Roman"/>
          <w:color w:val="auto"/>
          <w:szCs w:val="32"/>
          <w:lang w:eastAsia="zh-CN"/>
        </w:rPr>
        <w:t>学校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w:t>
      </w:r>
    </w:p>
    <w:p w14:paraId="326F373B">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第十六条　</w:t>
      </w:r>
      <w:r>
        <w:rPr>
          <w:rFonts w:hint="default" w:ascii="Times New Roman" w:hAnsi="Times New Roman" w:eastAsia="仿宋_GB2312" w:cs="Times New Roman"/>
          <w:color w:val="auto"/>
          <w:szCs w:val="32"/>
          <w:lang w:eastAsia="zh-CN"/>
        </w:rPr>
        <w:t>学校坚持教育必须为社会主义现代化建设服务、为人民服务，必须与生产劳动和社会实践相结合，培养德智体美劳全面发展的社会主义建设者和接班人的教育方针。</w:t>
      </w:r>
    </w:p>
    <w:p w14:paraId="20C6283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第十七条　</w:t>
      </w:r>
      <w:r>
        <w:rPr>
          <w:rFonts w:hint="default" w:ascii="Times New Roman" w:hAnsi="Times New Roman" w:eastAsia="仿宋_GB2312" w:cs="Times New Roman"/>
          <w:color w:val="auto"/>
          <w:szCs w:val="32"/>
          <w:lang w:eastAsia="zh-CN"/>
        </w:rPr>
        <w:t>学校实行党组织领导的校长负责制。党支部会议是学校的议事决策机构。</w:t>
      </w:r>
    </w:p>
    <w:p w14:paraId="1D036415">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第十八条　</w:t>
      </w:r>
      <w:r>
        <w:rPr>
          <w:rFonts w:hint="default" w:ascii="Times New Roman" w:hAnsi="Times New Roman" w:eastAsia="仿宋_GB2312" w:cs="Times New Roman"/>
          <w:color w:val="auto"/>
          <w:szCs w:val="32"/>
          <w:lang w:eastAsia="zh-CN"/>
        </w:rPr>
        <w:t>学校党支部全面领导学校工作，履行把方向、管大局、作决策、抓班子、带队伍、保落实的领导职责。履行党章和有关党内法规规定的各项职责,支持校长依法依规行使职权，保障学校各项工作的顺利进行。</w:t>
      </w:r>
    </w:p>
    <w:p w14:paraId="6152A54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第十九条　</w:t>
      </w:r>
      <w:r>
        <w:rPr>
          <w:rFonts w:hint="default" w:ascii="Times New Roman" w:hAnsi="Times New Roman" w:eastAsia="仿宋_GB2312" w:cs="Times New Roman"/>
          <w:color w:val="auto"/>
          <w:szCs w:val="32"/>
          <w:lang w:eastAsia="zh-CN"/>
        </w:rPr>
        <w:t>学校设党支部书记1名，主持党支部全面工作。学校设党支部副书记</w:t>
      </w:r>
      <w:r>
        <w:rPr>
          <w:rFonts w:hint="default" w:ascii="Times New Roman" w:hAnsi="Times New Roman" w:cs="Times New Roman"/>
          <w:color w:val="auto"/>
          <w:szCs w:val="32"/>
          <w:lang w:val="en-US" w:eastAsia="zh-CN"/>
        </w:rPr>
        <w:t>1</w:t>
      </w:r>
      <w:r>
        <w:rPr>
          <w:rFonts w:hint="default" w:ascii="Times New Roman" w:hAnsi="Times New Roman" w:eastAsia="仿宋_GB2312" w:cs="Times New Roman"/>
          <w:color w:val="auto"/>
          <w:szCs w:val="32"/>
          <w:lang w:eastAsia="zh-CN"/>
        </w:rPr>
        <w:t>名、委员</w:t>
      </w:r>
      <w:r>
        <w:rPr>
          <w:rFonts w:hint="default" w:ascii="Times New Roman" w:hAnsi="Times New Roman" w:cs="Times New Roman"/>
          <w:color w:val="auto"/>
          <w:szCs w:val="32"/>
          <w:lang w:val="en-US" w:eastAsia="zh-CN"/>
        </w:rPr>
        <w:t>2</w:t>
      </w:r>
      <w:r>
        <w:rPr>
          <w:rFonts w:hint="default" w:ascii="Times New Roman" w:hAnsi="Times New Roman" w:eastAsia="仿宋_GB2312" w:cs="Times New Roman"/>
          <w:color w:val="auto"/>
          <w:szCs w:val="32"/>
          <w:lang w:eastAsia="zh-CN"/>
        </w:rPr>
        <w:t>名(副书记职数及委员数量按照上级党委批复的数量设置)。书记、副书记、委员按照干部管理权限和基层党组织选举有关规定产生，每届任期</w:t>
      </w:r>
      <w:r>
        <w:rPr>
          <w:rFonts w:hint="default" w:ascii="Times New Roman" w:hAnsi="Times New Roman" w:cs="Times New Roman"/>
          <w:color w:val="auto"/>
          <w:szCs w:val="32"/>
          <w:lang w:val="en-US" w:eastAsia="zh-CN"/>
        </w:rPr>
        <w:t>3</w:t>
      </w:r>
      <w:r>
        <w:rPr>
          <w:rFonts w:hint="default" w:ascii="Times New Roman" w:hAnsi="Times New Roman" w:eastAsia="仿宋_GB2312" w:cs="Times New Roman"/>
          <w:color w:val="auto"/>
          <w:szCs w:val="32"/>
          <w:lang w:eastAsia="zh-CN"/>
        </w:rPr>
        <w:t>年。</w:t>
      </w:r>
    </w:p>
    <w:p w14:paraId="550E98AD">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第二十条　</w:t>
      </w:r>
      <w:r>
        <w:rPr>
          <w:rFonts w:hint="default" w:ascii="Times New Roman" w:hAnsi="Times New Roman" w:eastAsia="仿宋_GB2312" w:cs="Times New Roman"/>
          <w:color w:val="auto"/>
          <w:szCs w:val="32"/>
          <w:lang w:eastAsia="zh-CN"/>
        </w:rPr>
        <w:t>学校设校长1名，在学校党支部领导下，全面负责教育教学和行政管理等工作，并承担主要行政责任和相应法律责任。学校校长、副校长由</w:t>
      </w:r>
      <w:r>
        <w:rPr>
          <w:rFonts w:hint="default" w:ascii="Times New Roman" w:hAnsi="Times New Roman" w:cs="Times New Roman"/>
          <w:color w:val="auto"/>
          <w:szCs w:val="32"/>
          <w:lang w:val="en-US" w:eastAsia="zh-CN"/>
        </w:rPr>
        <w:t>上级</w:t>
      </w:r>
      <w:r>
        <w:rPr>
          <w:rFonts w:hint="default" w:ascii="Times New Roman" w:hAnsi="Times New Roman" w:cs="Times New Roman"/>
          <w:color w:val="auto"/>
          <w:szCs w:val="32"/>
          <w:lang w:eastAsia="zh-CN"/>
        </w:rPr>
        <w:t>党委</w:t>
      </w:r>
      <w:r>
        <w:rPr>
          <w:rFonts w:hint="default" w:ascii="Times New Roman" w:hAnsi="Times New Roman" w:eastAsia="仿宋_GB2312" w:cs="Times New Roman"/>
          <w:color w:val="auto"/>
          <w:szCs w:val="32"/>
          <w:lang w:eastAsia="zh-CN"/>
        </w:rPr>
        <w:t>按照干部管理权限选聘。</w:t>
      </w:r>
    </w:p>
    <w:p w14:paraId="4E73C4CF">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47"/>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第二十一条　</w:t>
      </w:r>
      <w:r>
        <w:rPr>
          <w:rFonts w:hint="default" w:ascii="Times New Roman" w:hAnsi="Times New Roman" w:eastAsia="仿宋_GB2312" w:cs="Times New Roman"/>
          <w:color w:val="auto"/>
          <w:szCs w:val="32"/>
          <w:lang w:eastAsia="zh-CN"/>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69130516">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lang w:eastAsia="zh-CN"/>
        </w:rPr>
        <w:t>　　第二十二条　</w:t>
      </w:r>
      <w:r>
        <w:rPr>
          <w:rFonts w:hint="default" w:ascii="Times New Roman" w:hAnsi="Times New Roman" w:eastAsia="仿宋_GB2312" w:cs="Times New Roman"/>
          <w:color w:val="auto"/>
          <w:szCs w:val="32"/>
          <w:lang w:eastAsia="zh-CN"/>
        </w:rPr>
        <w:t>校长办公会议是学校行政议事决策机构，负责研究提出拟由党支部讨论决定的重要事项方案，具体部署落实党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21F9931A">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第二十三条　</w:t>
      </w:r>
      <w:r>
        <w:rPr>
          <w:rFonts w:hint="default" w:ascii="Times New Roman" w:hAnsi="Times New Roman" w:eastAsia="仿宋_GB2312" w:cs="Times New Roman"/>
          <w:color w:val="auto"/>
          <w:szCs w:val="32"/>
          <w:lang w:eastAsia="zh-CN"/>
        </w:rPr>
        <w:t>党组织要开展社会主义核心价值观教育，抓好学生德育工作，做好教职工思想政治工作和学校意识形态工作，加强师德师风建设和学校精神文明建设，推动形成良好校风教风学风。</w:t>
      </w:r>
    </w:p>
    <w:p w14:paraId="761B79A2">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　　第二十四条　</w:t>
      </w:r>
      <w:r>
        <w:rPr>
          <w:rFonts w:hint="default" w:ascii="Times New Roman" w:hAnsi="Times New Roman" w:eastAsia="仿宋_GB2312" w:cs="Times New Roman"/>
          <w:color w:val="auto"/>
          <w:szCs w:val="32"/>
          <w:lang w:eastAsia="zh-CN"/>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41025D03">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r>
        <w:rPr>
          <w:rFonts w:hint="default" w:ascii="Times New Roman" w:hAnsi="Times New Roman" w:eastAsia="黑体" w:cs="Times New Roman"/>
          <w:color w:val="auto"/>
          <w:szCs w:val="32"/>
          <w:lang w:eastAsia="zh-CN"/>
        </w:rPr>
        <w:t>第二十五条　</w:t>
      </w:r>
      <w:r>
        <w:rPr>
          <w:rFonts w:hint="default" w:ascii="Times New Roman" w:hAnsi="Times New Roman" w:eastAsia="仿宋_GB2312" w:cs="Times New Roman"/>
          <w:color w:val="auto"/>
          <w:szCs w:val="32"/>
          <w:lang w:eastAsia="zh-CN"/>
        </w:rPr>
        <w:t>学校</w:t>
      </w:r>
      <w:r>
        <w:rPr>
          <w:rFonts w:hint="default" w:ascii="Times New Roman" w:hAnsi="Times New Roman" w:cs="Times New Roman"/>
          <w:color w:val="auto"/>
          <w:szCs w:val="32"/>
          <w:lang w:eastAsia="zh-CN"/>
        </w:rPr>
        <w:t>根据机构编制文件规定</w:t>
      </w:r>
      <w:r>
        <w:rPr>
          <w:rFonts w:hint="default" w:ascii="Times New Roman" w:hAnsi="Times New Roman" w:eastAsia="仿宋_GB2312" w:cs="Times New Roman"/>
          <w:color w:val="auto"/>
          <w:szCs w:val="32"/>
          <w:lang w:eastAsia="zh-CN"/>
        </w:rPr>
        <w:t>设立职能部门和教育教学单位</w:t>
      </w:r>
      <w:r>
        <w:rPr>
          <w:rFonts w:hint="default" w:ascii="Times New Roman" w:hAnsi="Times New Roman" w:cs="Times New Roman"/>
          <w:color w:val="auto"/>
          <w:szCs w:val="32"/>
          <w:lang w:eastAsia="zh-CN"/>
        </w:rPr>
        <w:t>，</w:t>
      </w:r>
      <w:r>
        <w:rPr>
          <w:rFonts w:hint="default" w:ascii="Times New Roman" w:hAnsi="Times New Roman" w:eastAsia="仿宋_GB2312" w:cs="Times New Roman"/>
          <w:color w:val="auto"/>
          <w:szCs w:val="32"/>
          <w:lang w:eastAsia="zh-CN"/>
        </w:rPr>
        <w:t>其负责人由学校党支部按照干部管理相关规定做好选任。学校党办及人事、德育、团少等部门负责人应为中共党员</w:t>
      </w:r>
      <w:r>
        <w:rPr>
          <w:rFonts w:hint="eastAsia" w:cs="Times New Roman"/>
          <w:color w:val="auto"/>
          <w:szCs w:val="32"/>
          <w:lang w:eastAsia="zh-CN"/>
        </w:rPr>
        <w:t>；</w:t>
      </w:r>
      <w:r>
        <w:rPr>
          <w:rFonts w:hint="default" w:ascii="Times New Roman" w:hAnsi="Times New Roman" w:eastAsia="仿宋_GB2312" w:cs="Times New Roman"/>
          <w:color w:val="auto"/>
          <w:szCs w:val="32"/>
          <w:lang w:eastAsia="zh-CN"/>
        </w:rPr>
        <w:t>职能部门负责人为中共党员的，原则上兼任该</w:t>
      </w:r>
      <w:r>
        <w:rPr>
          <w:rFonts w:hint="eastAsia" w:cs="Times New Roman"/>
          <w:color w:val="auto"/>
          <w:szCs w:val="32"/>
          <w:lang w:eastAsia="zh-CN"/>
        </w:rPr>
        <w:t>支部书记</w:t>
      </w:r>
      <w:r>
        <w:rPr>
          <w:rFonts w:hint="default" w:ascii="Times New Roman" w:hAnsi="Times New Roman" w:eastAsia="仿宋_GB2312" w:cs="Times New Roman"/>
          <w:color w:val="auto"/>
          <w:szCs w:val="32"/>
          <w:lang w:eastAsia="zh-CN"/>
        </w:rPr>
        <w:t>。</w:t>
      </w:r>
    </w:p>
    <w:p w14:paraId="77F07B27">
      <w:pPr>
        <w:pStyle w:val="2"/>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default" w:ascii="Times New Roman" w:hAnsi="Times New Roman" w:eastAsia="仿宋_GB2312" w:cs="Times New Roman"/>
          <w:color w:val="auto"/>
          <w:szCs w:val="32"/>
          <w:lang w:eastAsia="zh-CN"/>
        </w:rPr>
      </w:pPr>
    </w:p>
    <w:p w14:paraId="656FB315">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第三章   举办单位的权利和义务</w:t>
      </w:r>
    </w:p>
    <w:p w14:paraId="2961DB8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二十六</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享有下列权利：</w:t>
      </w:r>
    </w:p>
    <w:p w14:paraId="0497388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（一）批准学校的分立、合并、终止以及变更名称等重要事项</w:t>
      </w:r>
      <w:r>
        <w:rPr>
          <w:rFonts w:hint="default" w:ascii="Times New Roman" w:hAnsi="Times New Roman" w:cs="Times New Roman"/>
          <w:color w:val="auto"/>
          <w:szCs w:val="32"/>
          <w:lang w:eastAsia="zh-CN"/>
        </w:rPr>
        <w:t>；</w:t>
      </w:r>
    </w:p>
    <w:p w14:paraId="2290B6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（二）审查学校章程，监督学校依照法律法规和本章程办学，纠正学校违反法律法规和本章程的行为</w:t>
      </w:r>
      <w:r>
        <w:rPr>
          <w:rFonts w:hint="default" w:ascii="Times New Roman" w:hAnsi="Times New Roman" w:cs="Times New Roman"/>
          <w:color w:val="auto"/>
          <w:szCs w:val="32"/>
          <w:lang w:eastAsia="zh-CN"/>
        </w:rPr>
        <w:t>；</w:t>
      </w:r>
    </w:p>
    <w:p w14:paraId="501A3C2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（三）依照法律法规对学校进行管理和考核</w:t>
      </w:r>
      <w:r>
        <w:rPr>
          <w:rFonts w:hint="default" w:ascii="Times New Roman" w:hAnsi="Times New Roman" w:cs="Times New Roman"/>
          <w:color w:val="auto"/>
          <w:szCs w:val="32"/>
          <w:lang w:eastAsia="zh-CN"/>
        </w:rPr>
        <w:t>；</w:t>
      </w:r>
    </w:p>
    <w:p w14:paraId="36A59AE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（四）任免学校校级领导干部</w:t>
      </w:r>
      <w:r>
        <w:rPr>
          <w:rFonts w:hint="default" w:ascii="Times New Roman" w:hAnsi="Times New Roman" w:cs="Times New Roman"/>
          <w:color w:val="auto"/>
          <w:szCs w:val="32"/>
          <w:lang w:eastAsia="zh-CN"/>
        </w:rPr>
        <w:t>；</w:t>
      </w:r>
    </w:p>
    <w:p w14:paraId="3B1B173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（五）核定学校办学规模</w:t>
      </w:r>
      <w:r>
        <w:rPr>
          <w:rFonts w:hint="default" w:ascii="Times New Roman" w:hAnsi="Times New Roman" w:cs="Times New Roman"/>
          <w:color w:val="auto"/>
          <w:szCs w:val="32"/>
          <w:lang w:eastAsia="zh-CN"/>
        </w:rPr>
        <w:t>；</w:t>
      </w:r>
    </w:p>
    <w:p w14:paraId="6DF1C4B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（六）法律法规规定的其他权利。</w:t>
      </w:r>
    </w:p>
    <w:p w14:paraId="634F8A3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十</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举办</w:t>
      </w:r>
      <w:r>
        <w:rPr>
          <w:rFonts w:hint="default" w:ascii="Times New Roman" w:hAnsi="Times New Roman" w:cs="Times New Roman"/>
          <w:color w:val="auto"/>
          <w:szCs w:val="32"/>
          <w:lang w:eastAsia="zh-CN"/>
        </w:rPr>
        <w:t>单位</w:t>
      </w:r>
      <w:r>
        <w:rPr>
          <w:rFonts w:hint="default" w:ascii="Times New Roman" w:hAnsi="Times New Roman" w:cs="Times New Roman"/>
          <w:color w:val="auto"/>
          <w:szCs w:val="32"/>
        </w:rPr>
        <w:t>应当履行下列义务：</w:t>
      </w:r>
    </w:p>
    <w:p w14:paraId="56C36F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（一）依法支持保障学校依法自主办学、民主管理</w:t>
      </w:r>
      <w:r>
        <w:rPr>
          <w:rFonts w:hint="default" w:ascii="Times New Roman" w:hAnsi="Times New Roman" w:cs="Times New Roman"/>
          <w:color w:val="auto"/>
          <w:szCs w:val="32"/>
          <w:lang w:eastAsia="zh-CN"/>
        </w:rPr>
        <w:t>；</w:t>
      </w:r>
    </w:p>
    <w:p w14:paraId="6F66BDE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（二）指导学校工作，为学校改革发展提供必要的政策保障</w:t>
      </w:r>
      <w:r>
        <w:rPr>
          <w:rFonts w:hint="default" w:ascii="Times New Roman" w:hAnsi="Times New Roman" w:cs="Times New Roman"/>
          <w:color w:val="auto"/>
          <w:szCs w:val="32"/>
          <w:lang w:eastAsia="zh-CN"/>
        </w:rPr>
        <w:t>；</w:t>
      </w:r>
    </w:p>
    <w:p w14:paraId="1BB6716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（三）按照国家规定，保证学校办学经费，支持学校维护合法权益</w:t>
      </w:r>
      <w:r>
        <w:rPr>
          <w:rFonts w:hint="default" w:ascii="Times New Roman" w:hAnsi="Times New Roman" w:cs="Times New Roman"/>
          <w:color w:val="auto"/>
          <w:szCs w:val="32"/>
          <w:lang w:eastAsia="zh-CN"/>
        </w:rPr>
        <w:t>；</w:t>
      </w:r>
    </w:p>
    <w:p w14:paraId="53BA5A4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（四）法律法规规定的其他义务。</w:t>
      </w:r>
    </w:p>
    <w:p w14:paraId="35695C7F">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58374332">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lang w:eastAsia="zh-CN"/>
        </w:rPr>
      </w:pPr>
      <w:r>
        <w:rPr>
          <w:rFonts w:hint="default" w:ascii="Times New Roman" w:hAnsi="Times New Roman" w:eastAsia="黑体" w:cs="Times New Roman"/>
          <w:color w:val="auto"/>
          <w:szCs w:val="32"/>
        </w:rPr>
        <w:t xml:space="preserve">第四章  </w:t>
      </w:r>
      <w:r>
        <w:rPr>
          <w:rFonts w:hint="default" w:ascii="Times New Roman" w:hAnsi="Times New Roman" w:eastAsia="黑体" w:cs="Times New Roman"/>
          <w:color w:val="auto"/>
          <w:szCs w:val="32"/>
          <w:lang w:eastAsia="zh-CN"/>
        </w:rPr>
        <w:t>教育教学</w:t>
      </w:r>
      <w:r>
        <w:rPr>
          <w:rFonts w:hint="default" w:ascii="Times New Roman" w:hAnsi="Times New Roman" w:eastAsia="黑体" w:cs="Times New Roman"/>
          <w:color w:val="auto"/>
          <w:szCs w:val="32"/>
        </w:rPr>
        <w:t>管理</w:t>
      </w:r>
    </w:p>
    <w:p w14:paraId="4E494E9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第二十八条</w:t>
      </w:r>
      <w:r>
        <w:rPr>
          <w:rFonts w:hint="default" w:ascii="Times New Roman" w:hAnsi="Times New Roman" w:cs="Times New Roman"/>
          <w:color w:val="auto"/>
          <w:szCs w:val="32"/>
        </w:rPr>
        <w:t xml:space="preserve">  【教育教学管理架构】学校建立健全年级组、教研组、备课组等教育教学基层管理机制。</w:t>
      </w:r>
    </w:p>
    <w:p w14:paraId="34926DB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年级组长（主任）负责本年级的德育、教学工作，统筹教师分工与管理、年级教育活动、学生管理工作等。</w:t>
      </w:r>
    </w:p>
    <w:p w14:paraId="6D410A2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教研组长负责领导、组织教师进行集体教学研究。教研组定期开展教学研究活动，按学校安排参加各种培训和学术活动，贯彻落实教学计划，完成各项教学任务。</w:t>
      </w:r>
    </w:p>
    <w:p w14:paraId="11029C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楷体" w:cs="Times New Roman"/>
          <w:color w:val="auto"/>
          <w:sz w:val="28"/>
          <w:szCs w:val="28"/>
        </w:rPr>
      </w:pPr>
      <w:r>
        <w:rPr>
          <w:rFonts w:hint="default" w:ascii="Times New Roman" w:hAnsi="Times New Roman" w:cs="Times New Roman"/>
          <w:color w:val="auto"/>
          <w:szCs w:val="32"/>
        </w:rPr>
        <w:t>备课组长负责组织本组教师进行集体备课和教学研究活动，完成教育教学任务。</w:t>
      </w:r>
    </w:p>
    <w:p w14:paraId="38B2980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二十九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【德育管理】学校实行</w:t>
      </w:r>
      <w:r>
        <w:rPr>
          <w:rFonts w:hint="default" w:ascii="Times New Roman" w:hAnsi="Times New Roman" w:cs="Times New Roman"/>
          <w:color w:val="auto"/>
          <w:szCs w:val="32"/>
          <w:u w:val="none"/>
          <w:lang w:val="en-US" w:eastAsia="zh-CN"/>
        </w:rPr>
        <w:t>“育人为本”</w:t>
      </w:r>
      <w:r>
        <w:rPr>
          <w:rFonts w:hint="default" w:ascii="Times New Roman" w:hAnsi="Times New Roman" w:cs="Times New Roman"/>
          <w:color w:val="auto"/>
          <w:szCs w:val="32"/>
          <w:u w:val="none"/>
        </w:rPr>
        <w:t>的</w:t>
      </w:r>
      <w:r>
        <w:rPr>
          <w:rFonts w:hint="default" w:ascii="Times New Roman" w:hAnsi="Times New Roman" w:cs="Times New Roman"/>
          <w:color w:val="auto"/>
          <w:szCs w:val="32"/>
        </w:rPr>
        <w:t>德育管理。</w:t>
      </w:r>
    </w:p>
    <w:p w14:paraId="1EEF877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学校坚持</w:t>
      </w:r>
      <w:r>
        <w:rPr>
          <w:rFonts w:hint="default" w:ascii="Times New Roman" w:hAnsi="Times New Roman" w:cs="Times New Roman"/>
          <w:color w:val="auto"/>
          <w:szCs w:val="32"/>
          <w:lang w:eastAsia="zh-CN"/>
        </w:rPr>
        <w:t>德育为先</w:t>
      </w:r>
      <w:r>
        <w:rPr>
          <w:rFonts w:hint="default" w:ascii="Times New Roman" w:hAnsi="Times New Roman" w:cs="Times New Roman"/>
          <w:color w:val="auto"/>
          <w:szCs w:val="32"/>
        </w:rPr>
        <w:t>原则，</w:t>
      </w:r>
      <w:r>
        <w:rPr>
          <w:rFonts w:hint="default" w:ascii="Times New Roman" w:hAnsi="Times New Roman" w:cs="Times New Roman"/>
          <w:color w:val="auto"/>
          <w:szCs w:val="32"/>
          <w:lang w:eastAsia="zh-CN"/>
        </w:rPr>
        <w:t>建立党组织主导、</w:t>
      </w:r>
      <w:r>
        <w:rPr>
          <w:rFonts w:hint="default" w:ascii="Times New Roman" w:hAnsi="Times New Roman" w:cs="Times New Roman"/>
          <w:color w:val="auto"/>
          <w:szCs w:val="32"/>
        </w:rPr>
        <w:t>校长负责</w:t>
      </w:r>
      <w:r>
        <w:rPr>
          <w:rFonts w:hint="default" w:ascii="Times New Roman" w:hAnsi="Times New Roman" w:cs="Times New Roman"/>
          <w:color w:val="auto"/>
          <w:szCs w:val="32"/>
          <w:lang w:eastAsia="zh-CN"/>
        </w:rPr>
        <w:t>、家庭学校社会联动的德育工作机制，</w:t>
      </w:r>
      <w:r>
        <w:rPr>
          <w:rFonts w:hint="default" w:ascii="Times New Roman" w:hAnsi="Times New Roman" w:cs="Times New Roman"/>
          <w:color w:val="auto"/>
          <w:szCs w:val="32"/>
        </w:rPr>
        <w:t>实行</w:t>
      </w:r>
      <w:r>
        <w:rPr>
          <w:rFonts w:hint="default" w:ascii="Times New Roman" w:hAnsi="Times New Roman" w:cs="Times New Roman"/>
          <w:color w:val="auto"/>
          <w:szCs w:val="32"/>
          <w:lang w:eastAsia="zh-CN"/>
        </w:rPr>
        <w:t>课程</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文化</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活动</w:t>
      </w:r>
      <w:r>
        <w:rPr>
          <w:rFonts w:hint="default" w:ascii="Times New Roman" w:hAnsi="Times New Roman" w:cs="Times New Roman"/>
          <w:color w:val="auto"/>
          <w:szCs w:val="32"/>
        </w:rPr>
        <w:t>育人</w:t>
      </w:r>
      <w:r>
        <w:rPr>
          <w:rFonts w:hint="default" w:ascii="Times New Roman" w:hAnsi="Times New Roman" w:cs="Times New Roman"/>
          <w:color w:val="auto"/>
          <w:szCs w:val="32"/>
          <w:lang w:eastAsia="zh-CN"/>
        </w:rPr>
        <w:t>、实践育人、管理育人、协同育人</w:t>
      </w:r>
      <w:r>
        <w:rPr>
          <w:rFonts w:hint="default" w:ascii="Times New Roman" w:hAnsi="Times New Roman" w:cs="Times New Roman"/>
          <w:color w:val="auto"/>
          <w:szCs w:val="32"/>
        </w:rPr>
        <w:t>。</w:t>
      </w:r>
    </w:p>
    <w:p w14:paraId="46685E8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cs="Times New Roman"/>
          <w:color w:val="auto"/>
          <w:szCs w:val="32"/>
          <w:lang w:eastAsia="zh-CN"/>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2218A847">
      <w:pPr>
        <w:keepNext w:val="0"/>
        <w:keepLines w:val="0"/>
        <w:pageBreakBefore w:val="0"/>
        <w:widowControl w:val="0"/>
        <w:kinsoku/>
        <w:wordWrap/>
        <w:overflowPunct/>
        <w:topLinePunct w:val="0"/>
        <w:autoSpaceDE/>
        <w:autoSpaceDN/>
        <w:bidi w:val="0"/>
        <w:adjustRightInd w:val="0"/>
        <w:snapToGrid w:val="0"/>
        <w:spacing w:line="336" w:lineRule="auto"/>
        <w:ind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校外第二课堂活动以爱国主义教育、科技教育国防教育亲近自然教育、环保教育、安全教育等板块为主体来规划开展保证校外第二课堂实践活动的系统性、有效性，确保活动质量。学生走出教室、走进社会，在实践中探索思考，在活动中享受成功，拓展学生视野，促进学生综合能力发展。</w:t>
      </w:r>
    </w:p>
    <w:p w14:paraId="694DB15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学校每年举办</w:t>
      </w:r>
      <w:r>
        <w:rPr>
          <w:rFonts w:hint="default" w:ascii="Times New Roman" w:hAnsi="Times New Roman" w:cs="Times New Roman"/>
          <w:color w:val="auto"/>
          <w:szCs w:val="32"/>
          <w:lang w:val="en-US" w:eastAsia="zh-CN"/>
        </w:rPr>
        <w:t>读书节、</w:t>
      </w:r>
      <w:r>
        <w:rPr>
          <w:rFonts w:hint="default" w:ascii="Times New Roman" w:hAnsi="Times New Roman" w:cs="Times New Roman"/>
          <w:color w:val="auto"/>
          <w:szCs w:val="32"/>
        </w:rPr>
        <w:t>体育节、科技节等传统校园主题节日活动，寓德育于活动中，使学生在活动中合作、体验、感悟，在活动中成长。</w:t>
      </w:r>
    </w:p>
    <w:p w14:paraId="3AE3B230">
      <w:pPr>
        <w:ind w:firstLine="632" w:firstLineChars="200"/>
        <w:rPr>
          <w:rFonts w:hint="default" w:ascii="Times New Roman" w:hAnsi="Times New Roman" w:eastAsia="仿宋_GB2312" w:cs="Times New Roman"/>
          <w:color w:val="000000"/>
          <w:sz w:val="32"/>
          <w:szCs w:val="32"/>
          <w:u w:val="none"/>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【班级管理】</w:t>
      </w:r>
      <w:r>
        <w:rPr>
          <w:rFonts w:hint="default" w:ascii="Times New Roman" w:hAnsi="Times New Roman" w:eastAsia="仿宋_GB2312" w:cs="Times New Roman"/>
          <w:color w:val="000000"/>
          <w:sz w:val="32"/>
          <w:szCs w:val="32"/>
          <w:u w:val="none"/>
        </w:rPr>
        <w:t xml:space="preserve"> 学校以</w:t>
      </w:r>
      <w:r>
        <w:rPr>
          <w:rFonts w:hint="default" w:ascii="Times New Roman" w:hAnsi="Times New Roman" w:eastAsia="仿宋_GB2312" w:cs="Times New Roman"/>
          <w:color w:val="000000"/>
          <w:sz w:val="32"/>
          <w:szCs w:val="32"/>
          <w:u w:val="none"/>
          <w:lang w:eastAsia="zh-CN"/>
        </w:rPr>
        <w:t>校园文化</w:t>
      </w:r>
      <w:r>
        <w:rPr>
          <w:rFonts w:hint="default" w:ascii="Times New Roman" w:hAnsi="Times New Roman" w:eastAsia="仿宋_GB2312" w:cs="Times New Roman"/>
          <w:color w:val="000000"/>
          <w:sz w:val="32"/>
          <w:szCs w:val="32"/>
          <w:u w:val="none"/>
        </w:rPr>
        <w:t>建设为切入点，以自主管理为核心理念，以班级活动为平台，做好班级日常管理工作。</w:t>
      </w:r>
    </w:p>
    <w:p w14:paraId="32E9DA4F">
      <w:pPr>
        <w:ind w:firstLine="632" w:firstLineChars="200"/>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u w:val="none"/>
        </w:rPr>
        <w:t>规划好班务栏、图书角、漂流书吧、展示台、中队角、评价栏、板报栏等班级文化设施。民主建立班级管理架构，制定科学规范的班规，定期对班干部进行专题培训，塑造积极向上的班级管理团队。构建“人人有事做、事事有人管”班级自主管理机制</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紧紧围绕学校的教育教学工作要求，有计划地开展系列化班级体验教育活动。构建健康向上的班级评价体系，表彰先进、激励后进。</w:t>
      </w:r>
    </w:p>
    <w:p w14:paraId="7A09977B">
      <w:pPr>
        <w:ind w:firstLine="632" w:firstLineChars="200"/>
        <w:rPr>
          <w:rFonts w:hint="default" w:ascii="Times New Roman" w:hAnsi="Times New Roman" w:cs="Times New Roman"/>
          <w:color w:val="auto"/>
          <w:szCs w:val="32"/>
          <w:lang w:val="en-US"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【社团管理】</w:t>
      </w:r>
      <w:r>
        <w:rPr>
          <w:rFonts w:hint="default" w:ascii="Times New Roman" w:hAnsi="Times New Roman" w:cs="Times New Roman"/>
          <w:color w:val="auto"/>
          <w:szCs w:val="32"/>
          <w:lang w:eastAsia="zh-CN"/>
        </w:rPr>
        <w:t>学校建立</w:t>
      </w:r>
      <w:r>
        <w:rPr>
          <w:rFonts w:hint="default" w:ascii="Times New Roman" w:hAnsi="Times New Roman" w:cs="Times New Roman"/>
          <w:color w:val="auto"/>
          <w:szCs w:val="32"/>
          <w:lang w:val="en-US" w:eastAsia="zh-CN"/>
        </w:rPr>
        <w:t>健全学生社团管理机制，形成“注册登记、团队管理、活动审批、教师指导、信息备案、问题整改、注销退出”全链式管理服务体系，充分发挥学生社团育人功能，支持学生社团健康、有序、特色发展。</w:t>
      </w:r>
    </w:p>
    <w:p w14:paraId="304B7B9F">
      <w:pPr>
        <w:ind w:firstLine="632" w:firstLineChars="200"/>
        <w:rPr>
          <w:rFonts w:hint="default" w:ascii="Times New Roman" w:hAnsi="Times New Roman" w:eastAsia="仿宋_GB2312" w:cs="Times New Roman"/>
          <w:color w:val="000000"/>
          <w:sz w:val="32"/>
          <w:szCs w:val="32"/>
          <w:u w:val="none"/>
        </w:rPr>
      </w:pPr>
      <w:r>
        <w:rPr>
          <w:rFonts w:hint="default" w:ascii="Times New Roman" w:hAnsi="Times New Roman" w:cs="Times New Roman"/>
          <w:color w:val="000000"/>
          <w:sz w:val="32"/>
          <w:szCs w:val="32"/>
          <w:u w:val="none"/>
          <w:lang w:val="en-US" w:eastAsia="zh-CN"/>
        </w:rPr>
        <w:t>社团外聘教师实现平台注册，社团项目报平台审批，教师需要面试备案。</w:t>
      </w:r>
      <w:r>
        <w:rPr>
          <w:rFonts w:hint="default" w:ascii="Times New Roman" w:hAnsi="Times New Roman" w:eastAsia="仿宋_GB2312" w:cs="Times New Roman"/>
          <w:color w:val="000000"/>
          <w:sz w:val="32"/>
          <w:szCs w:val="32"/>
          <w:u w:val="none"/>
        </w:rPr>
        <w:t>原则上每位教师带一个兴趣社团，每位学生参加一个以上兴趣社团。社团训练指导老师在开学初组建好社团，制定好训练计划，系统地开展训练活动。自觉接受学校对社团考勤、训练质量、目标达成等方面的检查与监督，学期末积极参与学校组织的社团成果展示活动。社团积极参加各级部门举办的学科技能竞赛。</w:t>
      </w:r>
    </w:p>
    <w:p w14:paraId="56E8886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【课程管理】学校贯彻国家课程、地方课程和校本课程三级管理体制，认真执行国家和地方课程计划，积极开发校本课程，形成学校特色课程体系。</w:t>
      </w:r>
    </w:p>
    <w:p w14:paraId="0911FDF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000000"/>
          <w:sz w:val="32"/>
          <w:szCs w:val="32"/>
          <w:u w:val="none"/>
        </w:rPr>
      </w:pPr>
      <w:r>
        <w:rPr>
          <w:rFonts w:hint="default" w:ascii="Times New Roman" w:hAnsi="Times New Roman" w:cs="Times New Roman"/>
          <w:color w:val="auto"/>
          <w:szCs w:val="32"/>
        </w:rPr>
        <w:t>学校按照课程设置标准实施教育教学，确保开齐课程，开足课时。充分发挥学科课程和综合实践活动课的整体功能，尊重人的成长规律和教育规律，对学生进行德育、智育、体育、美育和劳动教育，促进学生全面发展，学有所长</w:t>
      </w:r>
      <w:r>
        <w:rPr>
          <w:rFonts w:hint="eastAsia" w:cs="Times New Roman"/>
          <w:color w:val="auto"/>
          <w:szCs w:val="32"/>
          <w:lang w:eastAsia="zh-CN"/>
        </w:rPr>
        <w:t>。</w:t>
      </w:r>
      <w:r>
        <w:rPr>
          <w:rFonts w:hint="default" w:ascii="Times New Roman" w:hAnsi="Times New Roman" w:eastAsia="仿宋_GB2312" w:cs="Times New Roman"/>
          <w:color w:val="000000"/>
          <w:sz w:val="32"/>
          <w:szCs w:val="32"/>
          <w:u w:val="none"/>
        </w:rPr>
        <w:t>全面统筹，在国家课程的基础上，根据学校发展需要，补充科学、合理的校本课程，全面培养学生的创新精神和综合素质。</w:t>
      </w:r>
    </w:p>
    <w:p w14:paraId="511CAD0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【教学管理】</w:t>
      </w:r>
      <w:r>
        <w:rPr>
          <w:rFonts w:hint="default" w:ascii="Times New Roman" w:hAnsi="Times New Roman" w:eastAsia="仿宋_GB2312" w:cs="Times New Roman"/>
          <w:color w:val="000000"/>
          <w:sz w:val="32"/>
          <w:szCs w:val="32"/>
          <w:u w:val="none"/>
        </w:rPr>
        <w:t>学校</w:t>
      </w:r>
      <w:r>
        <w:rPr>
          <w:rFonts w:hint="default" w:ascii="Times New Roman" w:hAnsi="Times New Roman" w:cs="Times New Roman"/>
          <w:color w:val="auto"/>
          <w:szCs w:val="32"/>
        </w:rPr>
        <w:t>采用班级授课制</w:t>
      </w:r>
      <w:r>
        <w:rPr>
          <w:rFonts w:hint="eastAsia" w:cs="Times New Roman"/>
          <w:color w:val="auto"/>
          <w:szCs w:val="32"/>
          <w:lang w:eastAsia="zh-CN"/>
        </w:rPr>
        <w:t>，</w:t>
      </w:r>
      <w:r>
        <w:rPr>
          <w:rFonts w:hint="default" w:ascii="Times New Roman" w:hAnsi="Times New Roman" w:cs="Times New Roman"/>
          <w:color w:val="auto"/>
          <w:szCs w:val="32"/>
        </w:rPr>
        <w:t>汉语言文字为学校的基本教学语言文字，学校使用全国通用的普通话和规范字。</w:t>
      </w:r>
    </w:p>
    <w:p w14:paraId="04BF721A">
      <w:pPr>
        <w:ind w:firstLine="632" w:firstLineChars="200"/>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u w:val="none"/>
        </w:rPr>
        <w:t>学校按规定选用教材教辅，不违规征订教辅资料，减轻学生的课业负担</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教学组织形式为班级授课制，班级为教育教学工作的基本单位，班主任担负班级的组织者、教学者和指导者的责任，并负有协调本班级各学科的教育教学工作和沟通学校与家庭、社会的责任</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按学科设立教学科组，作为教师集体进行教学研究的组织，教研组长、备课组长组织本教研组、备课组教师开展学科教研活动，贯彻落实学校的教学计划，完成学校的各项教学任务。</w:t>
      </w:r>
    </w:p>
    <w:p w14:paraId="14F2A75A">
      <w:pPr>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u w:val="none"/>
        </w:rPr>
        <w:t>学校严格按照教育行政部门颁布的校历安排学校工作。如遇特殊情况必须停课，须按有关规定向中山市教育局、黄圃镇教育</w:t>
      </w:r>
      <w:r>
        <w:rPr>
          <w:rFonts w:hint="default" w:ascii="Times New Roman" w:hAnsi="Times New Roman" w:eastAsia="仿宋_GB2312" w:cs="Times New Roman"/>
          <w:color w:val="000000"/>
          <w:sz w:val="32"/>
          <w:szCs w:val="32"/>
          <w:u w:val="none"/>
          <w:lang w:eastAsia="zh-CN"/>
        </w:rPr>
        <w:t>和体育</w:t>
      </w:r>
      <w:r>
        <w:rPr>
          <w:rFonts w:hint="default" w:ascii="Times New Roman" w:hAnsi="Times New Roman" w:eastAsia="仿宋_GB2312" w:cs="Times New Roman"/>
          <w:color w:val="000000"/>
          <w:sz w:val="32"/>
          <w:szCs w:val="32"/>
          <w:u w:val="none"/>
        </w:rPr>
        <w:t>事务中心报批。学校</w:t>
      </w:r>
      <w:r>
        <w:rPr>
          <w:rFonts w:hint="default" w:ascii="Times New Roman" w:hAnsi="Times New Roman" w:eastAsia="仿宋_GB2312" w:cs="Times New Roman"/>
          <w:color w:val="000000"/>
          <w:sz w:val="32"/>
          <w:szCs w:val="32"/>
          <w:u w:val="none"/>
          <w:lang w:eastAsia="zh-CN"/>
        </w:rPr>
        <w:t>严格按“五项管理”及“双减”</w:t>
      </w:r>
      <w:r>
        <w:rPr>
          <w:rFonts w:hint="default" w:ascii="Times New Roman" w:hAnsi="Times New Roman" w:eastAsia="仿宋_GB2312" w:cs="Times New Roman"/>
          <w:color w:val="000000"/>
          <w:sz w:val="32"/>
          <w:szCs w:val="32"/>
          <w:u w:val="none"/>
          <w:lang w:val="en-US" w:eastAsia="zh-CN"/>
        </w:rPr>
        <w:t>政策</w:t>
      </w:r>
      <w:r>
        <w:rPr>
          <w:rFonts w:hint="default" w:ascii="Times New Roman" w:hAnsi="Times New Roman" w:eastAsia="仿宋_GB2312" w:cs="Times New Roman"/>
          <w:color w:val="000000"/>
          <w:sz w:val="32"/>
          <w:szCs w:val="32"/>
          <w:u w:val="none"/>
          <w:lang w:eastAsia="zh-CN"/>
        </w:rPr>
        <w:t>的相关要求落实学生作息时间，</w:t>
      </w:r>
      <w:r>
        <w:rPr>
          <w:rFonts w:hint="default" w:ascii="Times New Roman" w:hAnsi="Times New Roman" w:eastAsia="仿宋_GB2312" w:cs="Times New Roman"/>
          <w:color w:val="000000"/>
          <w:sz w:val="32"/>
          <w:szCs w:val="32"/>
          <w:u w:val="none"/>
        </w:rPr>
        <w:t>一、二年级不留家庭书面作业，三</w:t>
      </w:r>
      <w:r>
        <w:rPr>
          <w:rFonts w:hint="default" w:ascii="Times New Roman" w:hAnsi="Times New Roman" w:eastAsia="仿宋_GB2312" w:cs="Times New Roman"/>
          <w:color w:val="000000"/>
          <w:sz w:val="32"/>
          <w:szCs w:val="32"/>
          <w:u w:val="none"/>
          <w:lang w:eastAsia="zh-CN"/>
        </w:rPr>
        <w:t>至六</w:t>
      </w:r>
      <w:r>
        <w:rPr>
          <w:rFonts w:hint="default" w:ascii="Times New Roman" w:hAnsi="Times New Roman" w:eastAsia="仿宋_GB2312" w:cs="Times New Roman"/>
          <w:color w:val="000000"/>
          <w:sz w:val="32"/>
          <w:szCs w:val="32"/>
          <w:u w:val="none"/>
        </w:rPr>
        <w:t>年级家庭书面作业时间总和不超过</w:t>
      </w:r>
      <w:r>
        <w:rPr>
          <w:rFonts w:hint="default" w:ascii="Times New Roman" w:hAnsi="Times New Roman" w:eastAsia="仿宋_GB2312" w:cs="Times New Roman"/>
          <w:color w:val="000000"/>
          <w:sz w:val="32"/>
          <w:szCs w:val="32"/>
          <w:u w:val="none"/>
          <w:lang w:val="en-US" w:eastAsia="zh-CN"/>
        </w:rPr>
        <w:t>6</w:t>
      </w:r>
      <w:r>
        <w:rPr>
          <w:rFonts w:hint="default" w:ascii="Times New Roman" w:hAnsi="Times New Roman" w:eastAsia="仿宋_GB2312" w:cs="Times New Roman"/>
          <w:color w:val="000000"/>
          <w:sz w:val="32"/>
          <w:szCs w:val="32"/>
          <w:u w:val="none"/>
        </w:rPr>
        <w:t>0分钟。学校积极开展综合素质评定，不以考试成绩和升学率高低作为评价和奖励师生的唯一标准。</w:t>
      </w:r>
    </w:p>
    <w:p w14:paraId="4981403D">
      <w:pPr>
        <w:ind w:firstLine="632" w:firstLineChars="200"/>
        <w:rPr>
          <w:rFonts w:hint="default" w:ascii="Times New Roman" w:hAnsi="Times New Roman" w:eastAsia="仿宋_GB2312" w:cs="Times New Roman"/>
          <w:color w:val="000000"/>
          <w:sz w:val="32"/>
          <w:szCs w:val="32"/>
          <w:u w:val="none"/>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【课堂管理】</w:t>
      </w:r>
      <w:r>
        <w:rPr>
          <w:rFonts w:hint="default" w:ascii="Times New Roman" w:hAnsi="Times New Roman" w:eastAsia="仿宋_GB2312" w:cs="Times New Roman"/>
          <w:color w:val="000000"/>
          <w:sz w:val="32"/>
          <w:szCs w:val="32"/>
          <w:u w:val="none"/>
        </w:rPr>
        <w:t>学校规范课堂管理</w:t>
      </w:r>
      <w:r>
        <w:rPr>
          <w:rFonts w:hint="default" w:ascii="Times New Roman" w:hAnsi="Times New Roman"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积极推进课堂教学改革。课堂教学应注重营造生动活泼、轻松和谐的课堂学习氛围</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根据学生课堂生成组织教学</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组织学生有效合作探究</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合理运用现代教育技术</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科学分配教学时间，确保学生书面作业时间</w:t>
      </w:r>
      <w:r>
        <w:rPr>
          <w:rFonts w:hint="eastAsia" w:cs="Times New Roman"/>
          <w:color w:val="000000"/>
          <w:sz w:val="32"/>
          <w:szCs w:val="32"/>
          <w:u w:val="none"/>
          <w:lang w:eastAsia="zh-CN"/>
        </w:rPr>
        <w:t>；</w:t>
      </w:r>
      <w:r>
        <w:rPr>
          <w:rFonts w:hint="default" w:ascii="Times New Roman" w:hAnsi="Times New Roman" w:eastAsia="仿宋_GB2312" w:cs="Times New Roman"/>
          <w:color w:val="000000"/>
          <w:sz w:val="32"/>
          <w:szCs w:val="32"/>
          <w:u w:val="none"/>
        </w:rPr>
        <w:t>按要求及时评价学生课堂学习常规和学业结果。</w:t>
      </w:r>
      <w:bookmarkStart w:id="0" w:name="_GoBack"/>
      <w:bookmarkEnd w:id="0"/>
    </w:p>
    <w:p w14:paraId="6E6C0928">
      <w:pPr>
        <w:ind w:firstLine="632" w:firstLineChars="200"/>
        <w:rPr>
          <w:rFonts w:hint="default" w:ascii="Times New Roman" w:hAnsi="Times New Roman" w:eastAsia="仿宋_GB2312" w:cs="Times New Roman"/>
          <w:color w:val="000000"/>
          <w:sz w:val="32"/>
          <w:szCs w:val="32"/>
          <w:u w:val="none"/>
        </w:rPr>
      </w:pPr>
    </w:p>
    <w:p w14:paraId="7A54B0B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w:t>
      </w:r>
      <w:r>
        <w:rPr>
          <w:rFonts w:hint="default" w:ascii="Times New Roman" w:hAnsi="Times New Roman" w:eastAsia="黑体" w:cs="Times New Roman"/>
          <w:color w:val="auto"/>
          <w:szCs w:val="32"/>
        </w:rPr>
        <w:t>章  行政管理</w:t>
      </w:r>
    </w:p>
    <w:p w14:paraId="3DD8174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校长是学校的行政负责人，由学校党组织领导</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全面负责教育教学和其他行政管理工作。校长由上级教育部门按照干部管理权限选聘。</w:t>
      </w:r>
    </w:p>
    <w:p w14:paraId="58662CC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校长的主要职权是：</w:t>
      </w:r>
    </w:p>
    <w:p w14:paraId="08C567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（一）组织拟订和实施学校发展规划、基本管理制度、重大教学改革措施、重要办学资源配置方案。组织制定和实施具体规章制度、年度工作计划</w:t>
      </w:r>
      <w:r>
        <w:rPr>
          <w:rFonts w:hint="default" w:ascii="Times New Roman" w:hAnsi="Times New Roman" w:cs="Times New Roman"/>
          <w:color w:val="auto"/>
          <w:szCs w:val="32"/>
          <w:lang w:eastAsia="zh-CN"/>
        </w:rPr>
        <w:t>；</w:t>
      </w:r>
    </w:p>
    <w:p w14:paraId="2640E50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（二）负责教师队伍建设，组织开展教学活动，加强德育、智育、体育、卫生健康、美育、劳动教育和心理健康教育，提高学校思政课教学质量</w:t>
      </w:r>
      <w:r>
        <w:rPr>
          <w:rFonts w:hint="default" w:ascii="Times New Roman" w:hAnsi="Times New Roman" w:cs="Times New Roman"/>
          <w:color w:val="auto"/>
          <w:szCs w:val="32"/>
          <w:lang w:eastAsia="zh-CN"/>
        </w:rPr>
        <w:t>；</w:t>
      </w:r>
    </w:p>
    <w:p w14:paraId="2493770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（三）组织拟订和实施学校重大基本建设、年度经费预算等方案。加强财务管理和审计监督，管理和保护学校资产，维护学校合法权益</w:t>
      </w:r>
      <w:r>
        <w:rPr>
          <w:rFonts w:hint="default" w:ascii="Times New Roman" w:hAnsi="Times New Roman" w:cs="Times New Roman"/>
          <w:color w:val="auto"/>
          <w:szCs w:val="32"/>
          <w:lang w:eastAsia="zh-CN"/>
        </w:rPr>
        <w:t>；</w:t>
      </w:r>
    </w:p>
    <w:p w14:paraId="4876DB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（四）做好学校安全稳定和后勤保障工作</w:t>
      </w:r>
      <w:r>
        <w:rPr>
          <w:rFonts w:hint="default" w:ascii="Times New Roman" w:hAnsi="Times New Roman" w:cs="Times New Roman"/>
          <w:color w:val="auto"/>
          <w:szCs w:val="32"/>
          <w:lang w:eastAsia="zh-CN"/>
        </w:rPr>
        <w:t>；</w:t>
      </w:r>
    </w:p>
    <w:p w14:paraId="0F6D31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（五）</w:t>
      </w:r>
      <w:r>
        <w:rPr>
          <w:rFonts w:hint="default" w:ascii="Times New Roman" w:hAnsi="Times New Roman" w:cs="Times New Roman"/>
          <w:color w:val="auto"/>
          <w:szCs w:val="32"/>
          <w:u w:val="none"/>
        </w:rPr>
        <w:t>向学校党组织报告重大决议执行情况</w:t>
      </w:r>
      <w:r>
        <w:rPr>
          <w:rFonts w:hint="default" w:ascii="Times New Roman" w:hAnsi="Times New Roman" w:cs="Times New Roman"/>
          <w:color w:val="auto"/>
          <w:szCs w:val="32"/>
        </w:rPr>
        <w:t>，向教职工代表大会报告工作，支持群团组织开展工作</w:t>
      </w:r>
      <w:r>
        <w:rPr>
          <w:rFonts w:hint="default" w:ascii="Times New Roman" w:hAnsi="Times New Roman" w:cs="Times New Roman"/>
          <w:color w:val="auto"/>
          <w:szCs w:val="32"/>
          <w:lang w:eastAsia="zh-CN"/>
        </w:rPr>
        <w:t>；</w:t>
      </w:r>
    </w:p>
    <w:p w14:paraId="14B65C2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（六）相关法律法规和学校章程规定的其他职权。</w:t>
      </w:r>
    </w:p>
    <w:p w14:paraId="438DB84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校长办公会议是学校的行政议事决策机构，是校长行使职权的基本形式。校长办公会议按照其议事规则，对教育教学、行政管理等事项进行审议，作出决定。</w:t>
      </w:r>
    </w:p>
    <w:p w14:paraId="10CAA68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00036D4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三十九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学校教职工（代表）大会是教职工依法参与学校民主管理和监督的基本形式。教职工（代表）大会实行任期制。</w:t>
      </w:r>
    </w:p>
    <w:p w14:paraId="0F980A2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教职工（代表）大会主要职责如下：</w:t>
      </w:r>
    </w:p>
    <w:p w14:paraId="2DC04BA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（一）听取学校章程草案的制定和修订情况报告，提出修改意见和建议；</w:t>
      </w:r>
    </w:p>
    <w:p w14:paraId="4899BA2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（二）听取学校发展规划、教职工队伍建设、教育教学改革、校园建设以及其他重大改革和重大问题解决方案的报告，提出意见和建议；</w:t>
      </w:r>
    </w:p>
    <w:p w14:paraId="14EF66E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（三）听取学校年度工作、财务工作、工会工作报告以及其他专项工作报告，提出意见和建议；</w:t>
      </w:r>
    </w:p>
    <w:p w14:paraId="76C2434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（四）讨论通过学校提出的与广大教职工利益直接相关的福利、校内分配实施方案以及相应的教职工聘任、考核、奖惩办法；</w:t>
      </w:r>
    </w:p>
    <w:p w14:paraId="4D05727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（五）审议学校上一届（次）教职工（代表）大会提案的办理情况报告；</w:t>
      </w:r>
    </w:p>
    <w:p w14:paraId="16A98EE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（六）按照有关工作规定和安排评议学校领导干部；</w:t>
      </w:r>
    </w:p>
    <w:p w14:paraId="4AF91FB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（七）通过多种方式对学校工作提出意见和建议，监督学校章程、规章制度和决策的落实，提出整改意见和建议；</w:t>
      </w:r>
    </w:p>
    <w:p w14:paraId="797734A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（八）讨论法律法规规章规定的以及学校与学校工会商定的其他事项。</w:t>
      </w:r>
    </w:p>
    <w:p w14:paraId="32A541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02E0CB9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章  学生和教职工</w:t>
      </w:r>
    </w:p>
    <w:p w14:paraId="5B2B6B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学生享有的权利，主要有：</w:t>
      </w:r>
    </w:p>
    <w:p w14:paraId="0D949A5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（一）参与学校组织的各种教育教学活动，使用学校提供的教育教学资源；</w:t>
      </w:r>
    </w:p>
    <w:p w14:paraId="5389E75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（二）按照国家有关规定获得奖学金、助学金；</w:t>
      </w:r>
    </w:p>
    <w:p w14:paraId="0749B4A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三</w:t>
      </w:r>
      <w:r>
        <w:rPr>
          <w:rFonts w:hint="default" w:ascii="Times New Roman" w:hAnsi="Times New Roman" w:cs="Times New Roman"/>
          <w:color w:val="auto"/>
          <w:szCs w:val="32"/>
        </w:rPr>
        <w:t>）在品行和学业成绩上获得公正评价，完成规定的学业后获得相应的学业证书；</w:t>
      </w:r>
    </w:p>
    <w:p w14:paraId="78B7818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四</w:t>
      </w:r>
      <w:r>
        <w:rPr>
          <w:rFonts w:hint="default" w:ascii="Times New Roman" w:hAnsi="Times New Roman" w:cs="Times New Roman"/>
          <w:color w:val="auto"/>
          <w:szCs w:val="32"/>
        </w:rPr>
        <w:t>）对学校给予的处分或处理有异议，对学校、教职工侵犯其人身权、财产权等合法权益的行为，依法提出申诉或提起诉讼；</w:t>
      </w:r>
    </w:p>
    <w:p w14:paraId="4FC74386">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cs="Times New Roman"/>
          <w:color w:val="auto"/>
          <w:szCs w:val="32"/>
        </w:rPr>
        <w:t>（</w:t>
      </w:r>
      <w:r>
        <w:rPr>
          <w:rFonts w:hint="default" w:ascii="Times New Roman" w:hAnsi="Times New Roman" w:cs="Times New Roman"/>
          <w:color w:val="auto"/>
          <w:szCs w:val="32"/>
          <w:lang w:eastAsia="zh-CN"/>
        </w:rPr>
        <w:t>五</w:t>
      </w:r>
      <w:r>
        <w:rPr>
          <w:rFonts w:hint="default" w:ascii="Times New Roman" w:hAnsi="Times New Roman" w:cs="Times New Roman"/>
          <w:color w:val="auto"/>
          <w:szCs w:val="32"/>
        </w:rPr>
        <w:t>）法律法规规定的其他权利。</w:t>
      </w:r>
    </w:p>
    <w:p w14:paraId="4B5CE8D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学生应履行的义务，主要有：</w:t>
      </w:r>
    </w:p>
    <w:p w14:paraId="2B3A3EA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（一）遵守法律法规，遵守《中小学生守则》，遵守学校章程及规章制度，遵守公共秩序和学生行为规范要求，</w:t>
      </w:r>
      <w:r>
        <w:rPr>
          <w:rFonts w:hint="default" w:ascii="Times New Roman" w:hAnsi="Times New Roman" w:cs="Times New Roman"/>
          <w:color w:val="auto"/>
          <w:szCs w:val="32"/>
          <w:lang w:eastAsia="zh-CN"/>
        </w:rPr>
        <w:t>尊敬师长，</w:t>
      </w:r>
      <w:r>
        <w:rPr>
          <w:rFonts w:hint="default" w:ascii="Times New Roman" w:hAnsi="Times New Roman" w:cs="Times New Roman"/>
          <w:color w:val="auto"/>
          <w:szCs w:val="32"/>
        </w:rPr>
        <w:t>养成良好品行；</w:t>
      </w:r>
    </w:p>
    <w:p w14:paraId="469C310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（二）努力学习，完成规定的学习任务；</w:t>
      </w:r>
    </w:p>
    <w:p w14:paraId="1B12229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（三）承担在学生自治活动中当选职务的相应职责；</w:t>
      </w:r>
    </w:p>
    <w:p w14:paraId="7CD9E62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（四）爱护学校提供的教育教学资源；</w:t>
      </w:r>
    </w:p>
    <w:p w14:paraId="7BFABDB2">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（五）法律法规规定的其他义务。</w:t>
      </w:r>
    </w:p>
    <w:p w14:paraId="2B6E403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学校建立健全学生学籍管理制度，严格按有关规定执行转学、休学、复学、退学、跳级等手续程序。</w:t>
      </w:r>
    </w:p>
    <w:p w14:paraId="5FD8D2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6591BA2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四十五</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学校建立学生成长档案，对学生实施综合素质评价，每学期评价结果记入学生</w:t>
      </w:r>
      <w:r>
        <w:rPr>
          <w:rFonts w:hint="default" w:ascii="Times New Roman" w:hAnsi="Times New Roman" w:cs="Times New Roman"/>
          <w:color w:val="auto"/>
          <w:szCs w:val="32"/>
          <w:lang w:val="en-US" w:eastAsia="zh-CN"/>
        </w:rPr>
        <w:t>学籍</w:t>
      </w:r>
      <w:r>
        <w:rPr>
          <w:rFonts w:hint="default" w:ascii="Times New Roman" w:hAnsi="Times New Roman" w:cs="Times New Roman"/>
          <w:color w:val="auto"/>
          <w:szCs w:val="32"/>
        </w:rPr>
        <w:t>档案。</w:t>
      </w:r>
    </w:p>
    <w:p w14:paraId="64739ECD">
      <w:pPr>
        <w:keepNext w:val="0"/>
        <w:keepLines w:val="0"/>
        <w:pageBreakBefore w:val="0"/>
        <w:widowControl/>
        <w:kinsoku/>
        <w:wordWrap/>
        <w:overflowPunct/>
        <w:topLinePunct w:val="0"/>
        <w:autoSpaceDE/>
        <w:autoSpaceDN/>
        <w:bidi w:val="0"/>
        <w:adjustRightInd w:val="0"/>
        <w:snapToGrid w:val="0"/>
        <w:spacing w:line="336" w:lineRule="auto"/>
        <w:ind w:left="0" w:firstLine="632" w:firstLineChars="200"/>
        <w:jc w:val="left"/>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学校对表现优异和对学校做出重大贡献的学生，予以表彰、奖励。学校对违反校纪校规的学生</w:t>
      </w:r>
      <w:r>
        <w:rPr>
          <w:rFonts w:hint="default" w:ascii="Times New Roman" w:hAnsi="Times New Roman" w:cs="Times New Roman"/>
          <w:color w:val="auto"/>
          <w:szCs w:val="32"/>
          <w:lang w:eastAsia="zh-CN"/>
        </w:rPr>
        <w:t>按照《</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中小学教育惩戒规则（试行）</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视情节给予批评教育或相应处分。</w:t>
      </w:r>
    </w:p>
    <w:p w14:paraId="2891757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学校、教师不得以任何理由胁迫或诱导学生转学、退学。</w:t>
      </w:r>
    </w:p>
    <w:p w14:paraId="2D5F7B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学校对修满教学计划的全部课程且达到毕业条件的学生，准予毕业。</w:t>
      </w:r>
    </w:p>
    <w:p w14:paraId="3F85DE5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学校对有实际困难和切实需要的学生，提供必要的、符合国家标准的</w:t>
      </w:r>
      <w:r>
        <w:rPr>
          <w:rFonts w:hint="eastAsia" w:ascii="Times New Roman" w:hAnsi="Times New Roman" w:cs="Times New Roman"/>
          <w:color w:val="auto"/>
          <w:szCs w:val="32"/>
          <w:lang w:val="en-US" w:eastAsia="zh-CN"/>
        </w:rPr>
        <w:t>膳食</w:t>
      </w:r>
      <w:r>
        <w:rPr>
          <w:rFonts w:hint="default" w:ascii="Times New Roman" w:hAnsi="Times New Roman" w:cs="Times New Roman"/>
          <w:color w:val="auto"/>
          <w:szCs w:val="32"/>
        </w:rPr>
        <w:t>条件。</w:t>
      </w:r>
    </w:p>
    <w:p w14:paraId="64CEFA8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四十九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学校按照国家和地方政府有关政策，对家庭经济困难学生进行资助，帮助其完成学业。</w:t>
      </w:r>
    </w:p>
    <w:p w14:paraId="6BE9F1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学校建立</w:t>
      </w:r>
      <w:r>
        <w:rPr>
          <w:rFonts w:hint="eastAsia" w:cs="Times New Roman"/>
          <w:color w:val="auto"/>
          <w:szCs w:val="32"/>
          <w:lang w:val="en-US" w:eastAsia="zh-CN"/>
        </w:rPr>
        <w:t>少代会</w:t>
      </w:r>
      <w:r>
        <w:rPr>
          <w:rFonts w:hint="default" w:ascii="Times New Roman" w:hAnsi="Times New Roman" w:cs="Times New Roman"/>
          <w:color w:val="auto"/>
          <w:szCs w:val="32"/>
        </w:rPr>
        <w:t>，保障学生自主管理和学生合法权益。</w:t>
      </w:r>
      <w:r>
        <w:rPr>
          <w:rFonts w:hint="eastAsia" w:cs="Times New Roman"/>
          <w:color w:val="auto"/>
          <w:szCs w:val="32"/>
          <w:lang w:val="en-US" w:eastAsia="zh-CN"/>
        </w:rPr>
        <w:t>学生</w:t>
      </w:r>
      <w:r>
        <w:rPr>
          <w:rFonts w:hint="default" w:ascii="Times New Roman" w:hAnsi="Times New Roman" w:cs="Times New Roman"/>
          <w:color w:val="auto"/>
          <w:szCs w:val="32"/>
        </w:rPr>
        <w:t>干部原则通过民主选举产生。</w:t>
      </w:r>
    </w:p>
    <w:p w14:paraId="5758414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学校支持学生自治，鼓励学生参与校园民主管理、学习民主生活方式，培养现代公民素养。</w:t>
      </w:r>
    </w:p>
    <w:p w14:paraId="62E85A0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学校建立健全学生评教、评校制度，支持学生参与班级和学校的民主管理与监督。</w:t>
      </w:r>
    </w:p>
    <w:p w14:paraId="48472D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 xml:space="preserve"> 学校按照国家、省市有关规定，建立与办学层次、规模和专业设置相适应的教师队伍。</w:t>
      </w:r>
    </w:p>
    <w:p w14:paraId="416A7BE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学校执行国家教师资格制度、公开招聘制度和教师专业技术职务聘任制度。</w:t>
      </w:r>
    </w:p>
    <w:p w14:paraId="45109C9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教师享有下列主要权利：</w:t>
      </w:r>
    </w:p>
    <w:p w14:paraId="332958F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进行</w:t>
      </w:r>
      <w:r>
        <w:rPr>
          <w:rFonts w:hint="default" w:ascii="Times New Roman" w:hAnsi="Times New Roman" w:cs="Times New Roman"/>
          <w:color w:val="auto"/>
          <w:szCs w:val="32"/>
        </w:rPr>
        <w:t>教育教学活动，</w:t>
      </w:r>
      <w:r>
        <w:rPr>
          <w:rFonts w:hint="default" w:ascii="Times New Roman" w:hAnsi="Times New Roman" w:cs="Times New Roman"/>
          <w:color w:val="auto"/>
          <w:szCs w:val="32"/>
          <w:lang w:eastAsia="zh-CN"/>
        </w:rPr>
        <w:t>开展</w:t>
      </w:r>
      <w:r>
        <w:rPr>
          <w:rFonts w:hint="default" w:ascii="Times New Roman" w:hAnsi="Times New Roman" w:cs="Times New Roman"/>
          <w:color w:val="auto"/>
          <w:szCs w:val="32"/>
        </w:rPr>
        <w:t>教育教学改革和实验；</w:t>
      </w:r>
    </w:p>
    <w:p w14:paraId="1441C9C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从事</w:t>
      </w:r>
      <w:r>
        <w:rPr>
          <w:rFonts w:hint="default" w:ascii="Times New Roman" w:hAnsi="Times New Roman" w:cs="Times New Roman"/>
          <w:color w:val="auto"/>
          <w:szCs w:val="32"/>
        </w:rPr>
        <w:t>教育教学科研、学术交流，</w:t>
      </w:r>
      <w:r>
        <w:rPr>
          <w:rFonts w:hint="default" w:ascii="Times New Roman" w:hAnsi="Times New Roman" w:cs="Times New Roman"/>
          <w:color w:val="auto"/>
          <w:szCs w:val="32"/>
          <w:lang w:eastAsia="zh-CN"/>
        </w:rPr>
        <w:t>参加</w:t>
      </w:r>
      <w:r>
        <w:rPr>
          <w:rFonts w:hint="default" w:ascii="Times New Roman" w:hAnsi="Times New Roman" w:cs="Times New Roman"/>
          <w:color w:val="auto"/>
          <w:szCs w:val="32"/>
        </w:rPr>
        <w:t>专业学术团体，在学术活动中充分发表意见；</w:t>
      </w:r>
    </w:p>
    <w:p w14:paraId="3898F69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（三）指导学生学习和发展，评定学生品行和学业成绩；</w:t>
      </w:r>
    </w:p>
    <w:p w14:paraId="2C957FE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（四）按时获取工资报酬，享受国家规定的福利待遇以及寒暑假的带薪休假；</w:t>
      </w:r>
    </w:p>
    <w:p w14:paraId="073843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（五）通过教职工（代表）大会或其他形式参与学校管理，对学校工作提出意见和建议；</w:t>
      </w:r>
    </w:p>
    <w:p w14:paraId="00D752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（六）使用学校设施设备及其他教育教学用品；</w:t>
      </w:r>
    </w:p>
    <w:p w14:paraId="1A95CE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（七）参加进修或者其他方式的培训；</w:t>
      </w:r>
    </w:p>
    <w:p w14:paraId="3837BFF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（八）法律法规规定的其他权利。</w:t>
      </w:r>
    </w:p>
    <w:p w14:paraId="6B2979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教师应当履行下列主要义务：</w:t>
      </w:r>
    </w:p>
    <w:p w14:paraId="18EF243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（一）遵守</w:t>
      </w:r>
      <w:r>
        <w:rPr>
          <w:rFonts w:hint="default" w:ascii="Times New Roman" w:hAnsi="Times New Roman" w:cs="Times New Roman"/>
          <w:color w:val="auto"/>
          <w:szCs w:val="32"/>
          <w:lang w:eastAsia="zh-CN"/>
        </w:rPr>
        <w:t>宪法、</w:t>
      </w:r>
      <w:r>
        <w:rPr>
          <w:rFonts w:hint="default" w:ascii="Times New Roman" w:hAnsi="Times New Roman" w:cs="Times New Roman"/>
          <w:color w:val="auto"/>
          <w:szCs w:val="32"/>
        </w:rPr>
        <w:t>法律法规、职业道德规范、学校章程及规章制度，为人师表，忠诚于人民教育事业；</w:t>
      </w:r>
    </w:p>
    <w:p w14:paraId="28BD327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（二）贯彻国家教育方针，执行学校工作计划，履行教师聘约和岗位职责，完成教育教学工作任务；</w:t>
      </w:r>
    </w:p>
    <w:p w14:paraId="251BC53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w:t>
      </w:r>
      <w:r>
        <w:rPr>
          <w:rFonts w:hint="default" w:ascii="Times New Roman" w:hAnsi="Times New Roman" w:eastAsia="仿宋_GB2312" w:cs="Times New Roman"/>
          <w:sz w:val="32"/>
          <w:szCs w:val="32"/>
        </w:rPr>
        <w:t>对学生进行宪法所确定的基本原则的教育和爱国主义、民族团结的教</w:t>
      </w:r>
      <w:r>
        <w:rPr>
          <w:rFonts w:hint="default" w:ascii="Times New Roman" w:hAnsi="Times New Roman" w:eastAsia="仿宋_GB2312" w:cs="Times New Roman"/>
          <w:sz w:val="32"/>
          <w:szCs w:val="32"/>
          <w:highlight w:val="none"/>
        </w:rPr>
        <w:t>育，法</w:t>
      </w:r>
      <w:r>
        <w:rPr>
          <w:rFonts w:hint="default" w:ascii="Times New Roman" w:hAnsi="Times New Roman" w:cs="Times New Roman"/>
          <w:sz w:val="32"/>
          <w:szCs w:val="32"/>
          <w:highlight w:val="none"/>
          <w:lang w:eastAsia="zh-CN"/>
        </w:rPr>
        <w:t>治</w:t>
      </w:r>
      <w:r>
        <w:rPr>
          <w:rFonts w:hint="default" w:ascii="Times New Roman" w:hAnsi="Times New Roman" w:eastAsia="仿宋_GB2312" w:cs="Times New Roman"/>
          <w:sz w:val="32"/>
          <w:szCs w:val="32"/>
          <w:highlight w:val="none"/>
        </w:rPr>
        <w:t>教育以及思想品德、文化、科学技术教育，</w:t>
      </w:r>
      <w:r>
        <w:rPr>
          <w:rFonts w:hint="default" w:ascii="Times New Roman" w:hAnsi="Times New Roman" w:cs="Times New Roman"/>
          <w:color w:val="auto"/>
          <w:szCs w:val="32"/>
          <w:highlight w:val="none"/>
        </w:rPr>
        <w:t>组织、带领学生开展有益的</w:t>
      </w:r>
      <w:r>
        <w:rPr>
          <w:rFonts w:hint="default" w:ascii="Times New Roman" w:hAnsi="Times New Roman" w:cs="Times New Roman"/>
          <w:color w:val="auto"/>
          <w:szCs w:val="32"/>
        </w:rPr>
        <w:t>社会活动；</w:t>
      </w:r>
    </w:p>
    <w:p w14:paraId="71CA9A1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（四）弘扬爱心与责任感，关心、爱护全体学生，尊重学生人格，促进学生在德、智、体、美、劳等方面的全面发展；</w:t>
      </w:r>
    </w:p>
    <w:p w14:paraId="7873457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（五）制止有害于学生的行为或者其他侵犯学生合法权利的行为，批评和抵制有害于学生健康成长的现象；</w:t>
      </w:r>
    </w:p>
    <w:p w14:paraId="2633DB3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（六）践行以生为本理念，终身学习，与时俱进，不断提升育人水平</w:t>
      </w:r>
      <w:r>
        <w:rPr>
          <w:rFonts w:hint="default" w:ascii="Times New Roman" w:hAnsi="Times New Roman" w:cs="Times New Roman"/>
          <w:color w:val="auto"/>
          <w:szCs w:val="32"/>
          <w:lang w:eastAsia="zh-CN"/>
        </w:rPr>
        <w:t>；</w:t>
      </w:r>
    </w:p>
    <w:p w14:paraId="5FFC0CA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（七）法律法规规定的其他义务。</w:t>
      </w:r>
    </w:p>
    <w:p w14:paraId="4FCD97A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学校其他职工按照合同履行岗位职责，学校依法保障其合法权益。</w:t>
      </w:r>
    </w:p>
    <w:p w14:paraId="043E878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学校对聘用的教职工加强思想品德教育。学校建立教师师德档案，将师德表现作为教师考核、职务评聘、进修深造和评优评先的首要依据。</w:t>
      </w:r>
    </w:p>
    <w:p w14:paraId="49A6EFC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学校建立科学、公正、系统的教职工评价体系，每年对教职工的职业道德、能力态度、工作绩效进行考核，考核结果作为续聘、转岗、解聘、晋升、奖惩等的依据。</w:t>
      </w:r>
    </w:p>
    <w:p w14:paraId="333ABFD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学校对在教育教学、科研、管理服务等方面表现优异、业绩突出者予以表彰和奖励。学校对违反校纪校规和合同，或在工作中造成失误和不良影响的教职工，视情节轻重，按照有关规定予以批评教育和惩处。</w:t>
      </w:r>
    </w:p>
    <w:p w14:paraId="641F016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学校对教职工做出处分决定前，应当告知教职工有权进行陈述申辩，教职工对所受处分不服的，可以根据有关规定提出申诉。</w:t>
      </w:r>
    </w:p>
    <w:p w14:paraId="748598F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09807263">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w:t>
      </w:r>
      <w:r>
        <w:rPr>
          <w:rFonts w:hint="default" w:ascii="Times New Roman" w:hAnsi="Times New Roman" w:eastAsia="黑体" w:cs="Times New Roman"/>
          <w:color w:val="auto"/>
          <w:szCs w:val="32"/>
        </w:rPr>
        <w:t>章 学校管理</w:t>
      </w:r>
    </w:p>
    <w:p w14:paraId="0B22C60F">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五十八</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rPr>
        <w:t>学</w:t>
      </w:r>
      <w:r>
        <w:rPr>
          <w:rFonts w:hint="default" w:ascii="Times New Roman" w:hAnsi="Times New Roman" w:cs="Times New Roman"/>
          <w:color w:val="auto"/>
          <w:szCs w:val="32"/>
        </w:rPr>
        <w:t>校严格执行国家课程方案和课程标准，开齐开足开好各类课程，不得随意增减课程课时。健全课程教材管理规范，不得违规引进境外课程和违规使用境外教材，严格执行教辅资料“自愿征订、一科一辅”的要求。</w:t>
      </w:r>
    </w:p>
    <w:p w14:paraId="2859A51B">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健全课外读物进校园管理制度，明确推荐程序、审核、公示、报备等要求。加大书香校园建设，拓展学生阅读活动。</w:t>
      </w:r>
    </w:p>
    <w:p w14:paraId="368363B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五十九</w:t>
      </w:r>
      <w:r>
        <w:rPr>
          <w:rFonts w:hint="default" w:ascii="Times New Roman" w:hAnsi="Times New Roman" w:eastAsia="黑体" w:cs="Times New Roman"/>
          <w:color w:val="auto"/>
          <w:szCs w:val="32"/>
        </w:rPr>
        <w:t>条</w:t>
      </w:r>
      <w:r>
        <w:rPr>
          <w:rFonts w:hint="default" w:ascii="Times New Roman" w:hAnsi="Times New Roman" w:eastAsia="黑体" w:cs="Times New Roman"/>
          <w:color w:val="auto"/>
          <w:szCs w:val="32"/>
          <w:lang w:eastAsia="zh-CN"/>
        </w:rPr>
        <w:t>　</w:t>
      </w:r>
      <w:r>
        <w:rPr>
          <w:rFonts w:hint="default" w:ascii="Times New Roman" w:hAnsi="Times New Roman" w:cs="Times New Roman"/>
          <w:color w:val="auto"/>
          <w:szCs w:val="32"/>
          <w:lang w:eastAsia="zh-CN"/>
        </w:rPr>
        <w:t>学校严格执行“</w:t>
      </w:r>
      <w:r>
        <w:rPr>
          <w:rFonts w:hint="default" w:ascii="Times New Roman" w:hAnsi="Times New Roman" w:cs="Times New Roman"/>
          <w:color w:val="auto"/>
          <w:szCs w:val="32"/>
          <w:lang w:val="en-US" w:eastAsia="zh-CN"/>
        </w:rPr>
        <w:t>双减”政策，切实</w:t>
      </w:r>
      <w:r>
        <w:rPr>
          <w:rFonts w:hint="default" w:ascii="Times New Roman" w:hAnsi="Times New Roman" w:cs="Times New Roman"/>
          <w:color w:val="auto"/>
          <w:szCs w:val="32"/>
          <w:lang w:eastAsia="zh-CN"/>
        </w:rPr>
        <w:t>减轻义务教育阶段学生作业负担和校外培训负担的要求，强化学校教育主阵地作用，构建教育良好生态，促进学生全面发展、健康成长。</w:t>
      </w:r>
    </w:p>
    <w:p w14:paraId="2357250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rPr>
      </w:pPr>
      <w:r>
        <w:rPr>
          <w:rFonts w:hint="default" w:ascii="Times New Roman" w:hAnsi="Times New Roman" w:eastAsia="黑体" w:cs="Times New Roman"/>
          <w:color w:val="auto"/>
          <w:szCs w:val="32"/>
          <w:lang w:eastAsia="zh-CN"/>
        </w:rPr>
        <w:t>第六十条　</w:t>
      </w:r>
      <w:r>
        <w:rPr>
          <w:rFonts w:hint="default" w:ascii="Times New Roman" w:hAnsi="Times New Roman" w:eastAsia="仿宋_GB2312" w:cs="Times New Roman"/>
          <w:color w:val="auto"/>
          <w:szCs w:val="32"/>
        </w:rPr>
        <w:t>学校深入贯彻新时代教育评价改革</w:t>
      </w:r>
      <w:r>
        <w:rPr>
          <w:rFonts w:hint="default" w:ascii="Times New Roman" w:hAnsi="Times New Roman" w:cs="Times New Roman"/>
          <w:color w:val="auto"/>
          <w:szCs w:val="32"/>
          <w:lang w:eastAsia="zh-CN"/>
        </w:rPr>
        <w:t>要求</w:t>
      </w:r>
      <w:r>
        <w:rPr>
          <w:rFonts w:hint="default" w:ascii="Times New Roman" w:hAnsi="Times New Roman" w:eastAsia="仿宋_GB2312" w:cs="Times New Roman"/>
          <w:color w:val="auto"/>
          <w:szCs w:val="32"/>
        </w:rPr>
        <w:t>，完善立德树人体制机制，扭转不科学的教育评价导向，坚决克服唯分数、唯升学、唯文凭、唯论文、唯帽子的顽瘴痼疾，提高教育治理能力和水平，加快推进教育现代化、建设教育强国、办好人民满意的教育。</w:t>
      </w:r>
    </w:p>
    <w:p w14:paraId="6AD4754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六十一</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学校建立健全档案管理制度。学校建立档案室，加强档案资料的建设和管理。各职能部门做好各类资料的收集、整理和归档工作。</w:t>
      </w:r>
    </w:p>
    <w:p w14:paraId="1C15327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六十二</w:t>
      </w:r>
      <w:r>
        <w:rPr>
          <w:rFonts w:hint="default" w:ascii="Times New Roman" w:hAnsi="Times New Roman" w:eastAsia="黑体" w:cs="Times New Roman"/>
          <w:color w:val="auto"/>
          <w:szCs w:val="32"/>
        </w:rPr>
        <w:t xml:space="preserve">条  </w:t>
      </w:r>
      <w:r>
        <w:rPr>
          <w:rFonts w:hint="default" w:ascii="Times New Roman" w:hAnsi="Times New Roman" w:cs="Times New Roman"/>
          <w:color w:val="auto"/>
          <w:szCs w:val="32"/>
        </w:rPr>
        <w:t>学校建立健全食堂管理制度。学校建立以校长为第一责任人、分管副校长具体负责，总务处具体落实以及卫生、德育（政教）等部门和师生代表参加的学校食堂管理机构；建立健全食品安全管理制度，明确每个岗位每个环节从业人员的责任；坚持公益性和非营利性原则，在学校财务部门统一管理下，实行单独核算，定期公开账务。</w:t>
      </w:r>
    </w:p>
    <w:p w14:paraId="566218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学校建立健全信息网络管理制度。学校加强信息网络管理，严格执行有关校园网、国际互联网的使用和管理规定。</w:t>
      </w:r>
    </w:p>
    <w:p w14:paraId="5A3F8B1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2735B7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学校建立针对社会安全、公共卫生、自然灾害、事故灾难等突发事件的应急处置预案，细化预案操作细节。</w:t>
      </w:r>
    </w:p>
    <w:p w14:paraId="2A3D521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学校按照国家有关规定投保学生意外伤害校方责任险。鼓励学生自愿参加人身意外伤害保险。发生校园意外伤害事故，立即启动相关应急预案，及时救助受伤害学生，并依法进行善后处理。</w:t>
      </w:r>
    </w:p>
    <w:p w14:paraId="0FA9971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学校建立健全法律顾问制度。学校聘请常年法律顾问，积极发挥法律顾问在学校处理法律事务工作中的作用，完善学校法律顾问聘用管理、考核评价机制。</w:t>
      </w:r>
    </w:p>
    <w:p w14:paraId="3E2C52C5">
      <w:pPr>
        <w:keepNext w:val="0"/>
        <w:keepLines w:val="0"/>
        <w:pageBreakBefore w:val="0"/>
        <w:widowControl/>
        <w:suppressLineNumbers w:val="0"/>
        <w:kinsoku/>
        <w:wordWrap/>
        <w:overflowPunct/>
        <w:topLinePunct w:val="0"/>
        <w:autoSpaceDE/>
        <w:autoSpaceDN/>
        <w:bidi w:val="0"/>
        <w:adjustRightInd w:val="0"/>
        <w:snapToGrid w:val="0"/>
        <w:spacing w:line="336" w:lineRule="auto"/>
        <w:jc w:val="left"/>
        <w:textAlignment w:val="auto"/>
        <w:rPr>
          <w:rFonts w:hint="default" w:ascii="Times New Roman" w:hAnsi="Times New Roman" w:cs="Times New Roman"/>
          <w:color w:val="auto"/>
          <w:szCs w:val="32"/>
        </w:rPr>
      </w:pPr>
      <w:r>
        <w:rPr>
          <w:rFonts w:hint="default" w:ascii="Times New Roman" w:hAnsi="Times New Roman" w:cs="Times New Roman"/>
          <w:color w:val="auto"/>
          <w:szCs w:val="32"/>
          <w:lang w:val="en-US" w:eastAsia="zh-CN"/>
        </w:rPr>
        <w:t xml:space="preserve">    学校加强依法治校工作，完善治理体系。</w:t>
      </w:r>
      <w:r>
        <w:rPr>
          <w:rFonts w:hint="default" w:ascii="Times New Roman" w:hAnsi="Times New Roman" w:eastAsia="仿宋_GB2312" w:cs="Times New Roman"/>
          <w:i w:val="0"/>
          <w:caps w:val="0"/>
          <w:color w:val="auto"/>
          <w:spacing w:val="0"/>
          <w:kern w:val="2"/>
          <w:sz w:val="32"/>
          <w:szCs w:val="32"/>
          <w:shd w:val="clear" w:fill="auto"/>
          <w:lang w:val="en-US" w:eastAsia="zh-CN" w:bidi="ar"/>
        </w:rPr>
        <w:t>学校</w:t>
      </w:r>
      <w:r>
        <w:rPr>
          <w:rFonts w:hint="default" w:ascii="Times New Roman" w:hAnsi="Times New Roman" w:cs="Times New Roman"/>
          <w:color w:val="auto"/>
          <w:szCs w:val="32"/>
          <w:lang w:val="en-US" w:eastAsia="zh-CN"/>
        </w:rPr>
        <w:t>落实法治副校长制度，按照教育部《</w:t>
      </w:r>
      <w:r>
        <w:rPr>
          <w:rFonts w:hint="default" w:ascii="Times New Roman" w:hAnsi="Times New Roman" w:eastAsia="仿宋_GB2312" w:cs="Times New Roman"/>
          <w:b w:val="0"/>
          <w:i w:val="0"/>
          <w:caps w:val="0"/>
          <w:color w:val="auto"/>
          <w:spacing w:val="0"/>
          <w:kern w:val="2"/>
          <w:sz w:val="32"/>
          <w:szCs w:val="32"/>
          <w:shd w:val="clear" w:fill="auto"/>
          <w:lang w:val="en-US" w:eastAsia="zh-CN" w:bidi="ar"/>
        </w:rPr>
        <w:t>中小学法治副校长聘任与管理办法</w:t>
      </w:r>
      <w:r>
        <w:rPr>
          <w:rFonts w:hint="default" w:ascii="Times New Roman" w:hAnsi="Times New Roman" w:cs="Times New Roman"/>
          <w:color w:val="auto"/>
          <w:szCs w:val="32"/>
          <w:lang w:val="en-US" w:eastAsia="zh-CN"/>
        </w:rPr>
        <w:t>》做好</w:t>
      </w:r>
      <w:r>
        <w:rPr>
          <w:rFonts w:hint="default" w:ascii="Times New Roman" w:hAnsi="Times New Roman" w:eastAsia="仿宋_GB2312" w:cs="Times New Roman"/>
          <w:i w:val="0"/>
          <w:caps w:val="0"/>
          <w:color w:val="auto"/>
          <w:spacing w:val="0"/>
          <w:kern w:val="2"/>
          <w:sz w:val="32"/>
          <w:szCs w:val="32"/>
          <w:shd w:val="clear" w:fill="auto"/>
          <w:lang w:val="en-US" w:eastAsia="zh-CN" w:bidi="ar"/>
        </w:rPr>
        <w:t>法治副校长的聘任与管理，应当配备至少1名法治副校长，并主动联系、支持法治副校长做好相关工作。</w:t>
      </w:r>
    </w:p>
    <w:p w14:paraId="6D3FD7E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切实发挥好协同育人主导作用，强化与家庭、社会密切沟通协作</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通过建立家长委员会、开办家长学校、家长会等方式帮助家长树立正确的家庭教育观念，掌握科学的家庭教育方法，提高家长科学教育子女的水平。加强与社区沟通联系</w:t>
      </w:r>
      <w:r>
        <w:rPr>
          <w:rFonts w:hint="default" w:ascii="Times New Roman" w:hAnsi="Times New Roman" w:cs="Times New Roman"/>
          <w:color w:val="auto"/>
          <w:szCs w:val="32"/>
          <w:lang w:eastAsia="zh-CN"/>
        </w:rPr>
        <w:t>，</w:t>
      </w:r>
      <w:r>
        <w:rPr>
          <w:rFonts w:hint="default" w:ascii="Times New Roman" w:hAnsi="Times New Roman" w:cs="Times New Roman"/>
          <w:color w:val="auto"/>
          <w:szCs w:val="32"/>
        </w:rPr>
        <w:t>依靠社区开展社会实践活动，为学生创造体验的机会。</w:t>
      </w:r>
    </w:p>
    <w:p w14:paraId="05C45D5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lang w:eastAsia="zh-CN"/>
        </w:rPr>
        <w:t>第六</w:t>
      </w:r>
      <w:r>
        <w:rPr>
          <w:rFonts w:hint="default" w:ascii="Times New Roman" w:hAnsi="Times New Roman" w:eastAsia="黑体" w:cs="Times New Roman"/>
          <w:color w:val="auto"/>
          <w:szCs w:val="32"/>
        </w:rPr>
        <w:t>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lang w:eastAsia="zh-CN"/>
        </w:rPr>
        <w:t>条　</w:t>
      </w:r>
      <w:r>
        <w:rPr>
          <w:rFonts w:hint="default" w:ascii="Times New Roman" w:hAnsi="Times New Roman" w:cs="Times New Roman"/>
          <w:color w:val="auto"/>
          <w:szCs w:val="32"/>
        </w:rPr>
        <w:t>学校接受政府以及教育、登记管理和审计等管理部门的监督，接受社会、家长的监督，听取社会各界对学校工作的意见和建议。</w:t>
      </w:r>
    </w:p>
    <w:p w14:paraId="10CE6F4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784A49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学校根据《学生体质健康监测评价办法》和《中小学体育工作评估办法》的规定，每年开展学生体质健康测试和数据上报工作以及组织学校体育工作自评，及时改进学校体育工作，提高学生体质健康水平。</w:t>
      </w:r>
    </w:p>
    <w:p w14:paraId="275842B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40F5446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学校建立医务室（或卫生室），负责师生的卫生保健工作。</w:t>
      </w:r>
    </w:p>
    <w:p w14:paraId="369CB260">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学校劳动教育以劳动课、综合实践课、技能课、志愿服务、社区服务等形式进行。从学生实际情况、身心健康出发合理安排劳动项目。</w:t>
      </w:r>
    </w:p>
    <w:p w14:paraId="09848031">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艺术</w:t>
      </w:r>
      <w:r>
        <w:rPr>
          <w:rFonts w:hint="default" w:ascii="Times New Roman" w:hAnsi="Times New Roman" w:cs="Times New Roman"/>
          <w:color w:val="auto"/>
          <w:szCs w:val="32"/>
        </w:rPr>
        <w:t>教育以</w:t>
      </w:r>
      <w:r>
        <w:rPr>
          <w:rFonts w:hint="default" w:ascii="Times New Roman" w:hAnsi="Times New Roman" w:cs="Times New Roman"/>
          <w:color w:val="auto"/>
          <w:szCs w:val="32"/>
          <w:lang w:eastAsia="zh-CN"/>
        </w:rPr>
        <w:t>艺术课与艺术实践活动相结合的方式</w:t>
      </w:r>
      <w:r>
        <w:rPr>
          <w:rFonts w:hint="default" w:ascii="Times New Roman" w:hAnsi="Times New Roman" w:cs="Times New Roman"/>
          <w:color w:val="auto"/>
          <w:szCs w:val="32"/>
        </w:rPr>
        <w:t>进行。从学生实际情况、</w:t>
      </w:r>
      <w:r>
        <w:rPr>
          <w:rFonts w:hint="default" w:ascii="Times New Roman" w:hAnsi="Times New Roman" w:cs="Times New Roman"/>
          <w:color w:val="auto"/>
          <w:szCs w:val="32"/>
          <w:lang w:eastAsia="zh-CN"/>
        </w:rPr>
        <w:t>培养审美能力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艺术活动</w:t>
      </w:r>
      <w:r>
        <w:rPr>
          <w:rFonts w:hint="default" w:ascii="Times New Roman" w:hAnsi="Times New Roman" w:cs="Times New Roman"/>
          <w:color w:val="auto"/>
          <w:szCs w:val="32"/>
        </w:rPr>
        <w:t>。</w:t>
      </w:r>
    </w:p>
    <w:p w14:paraId="7A0CE436">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教育以</w:t>
      </w:r>
      <w:r>
        <w:rPr>
          <w:rFonts w:hint="default" w:ascii="Times New Roman" w:hAnsi="Times New Roman" w:cs="Times New Roman"/>
          <w:color w:val="auto"/>
          <w:szCs w:val="32"/>
          <w:lang w:eastAsia="zh-CN"/>
        </w:rPr>
        <w:t>艺术课与艺术实践活动相结合</w:t>
      </w:r>
      <w:r>
        <w:rPr>
          <w:rFonts w:hint="default" w:ascii="Times New Roman" w:hAnsi="Times New Roman" w:cs="Times New Roman"/>
          <w:color w:val="auto"/>
          <w:szCs w:val="32"/>
        </w:rPr>
        <w:t>形式进行。从学生实际情况</w:t>
      </w:r>
      <w:r>
        <w:rPr>
          <w:rFonts w:hint="default" w:ascii="Times New Roman" w:hAnsi="Times New Roman" w:cs="Times New Roman"/>
          <w:color w:val="auto"/>
          <w:szCs w:val="32"/>
          <w:lang w:eastAsia="zh-CN"/>
        </w:rPr>
        <w:t>、培养学生审美能力</w:t>
      </w:r>
      <w:r>
        <w:rPr>
          <w:rFonts w:hint="default" w:ascii="Times New Roman" w:hAnsi="Times New Roman" w:cs="Times New Roman"/>
          <w:color w:val="auto"/>
          <w:szCs w:val="32"/>
        </w:rPr>
        <w:t>出发合理安排</w:t>
      </w:r>
      <w:r>
        <w:rPr>
          <w:rFonts w:hint="default" w:ascii="Times New Roman" w:hAnsi="Times New Roman" w:cs="Times New Roman"/>
          <w:color w:val="auto"/>
          <w:szCs w:val="32"/>
          <w:lang w:eastAsia="zh-CN"/>
        </w:rPr>
        <w:t>科技</w:t>
      </w:r>
      <w:r>
        <w:rPr>
          <w:rFonts w:hint="default" w:ascii="Times New Roman" w:hAnsi="Times New Roman" w:cs="Times New Roman"/>
          <w:color w:val="auto"/>
          <w:szCs w:val="32"/>
        </w:rPr>
        <w:t>项目。</w:t>
      </w:r>
    </w:p>
    <w:p w14:paraId="095D1AC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学校贯彻《中小学心理健康教育指导纲要》《全面加强和改进新时代学生心理健康工作专项行动计划（2023—2025年）》，坚持健康第一的教育理念，建立</w:t>
      </w:r>
      <w:r>
        <w:rPr>
          <w:rFonts w:hint="default" w:ascii="Times New Roman" w:hAnsi="Times New Roman" w:cs="Times New Roman"/>
          <w:color w:val="auto"/>
          <w:szCs w:val="32"/>
          <w:lang w:eastAsia="zh-CN"/>
        </w:rPr>
        <w:t>健全</w:t>
      </w:r>
      <w:r>
        <w:rPr>
          <w:rFonts w:hint="default" w:ascii="Times New Roman" w:hAnsi="Times New Roman" w:cs="Times New Roman"/>
          <w:color w:val="auto"/>
          <w:szCs w:val="32"/>
        </w:rPr>
        <w:t>相关工作机制，五育并举促进心理健康，将心理健康教育贯穿教育教学的全过程，着力构建健康教育、监测预警、咨询服务、干预处置“四位一体”的学生心理健康工作体系。</w:t>
      </w:r>
    </w:p>
    <w:p w14:paraId="24DE55F6">
      <w:pPr>
        <w:pStyle w:val="2"/>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rPr>
      </w:pPr>
    </w:p>
    <w:p w14:paraId="1077CFEE">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265B6F3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学校按有关规定做好日常维护、定期检查、及时修缮工作。</w:t>
      </w:r>
    </w:p>
    <w:p w14:paraId="567CF76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学校加强对体育馆、科学馆、图书馆、实验室、机房等专业设施的管理，充分发挥其使用效益，防止闲置和浪费。</w:t>
      </w:r>
    </w:p>
    <w:p w14:paraId="0CD64968">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0EB6DFB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执行国家统一的会计制度、财务管理制度等财经制度，配备专职报账员，建立健全内部财务监督制度，保证相关资料合法、真实、准确、完整；依法接受税务、财政、审计、国有资产管理等主管部门监督管理。</w:t>
      </w:r>
    </w:p>
    <w:p w14:paraId="6CF4F42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实行校长任期及离任经济责任审计制度。</w:t>
      </w:r>
    </w:p>
    <w:p w14:paraId="5CFD787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学校严格执行收费政策，规范收费行为，按照规定项目和标准收费，各项收入实行收支两条线管理，向社会公布收费项目和经费收支情况，接受社会监督。</w:t>
      </w:r>
    </w:p>
    <w:p w14:paraId="37F2EF5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学校依法接受社会各界捐赠，建立健全受赠财产使用制度，加强受赠财产管理，公示使用情况，接受社会监督。</w:t>
      </w:r>
    </w:p>
    <w:p w14:paraId="5756823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学校严格按《政府采购法》对基建、重大维修工程、货物和服务实行政府采购，加强财产保管和使用制度建设。</w:t>
      </w:r>
    </w:p>
    <w:p w14:paraId="7D2BDEF5">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6F8BF22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31D0651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建立健全信息公开制度。学校实行校务公开，保障教职工的知情权、参与权和监督权；同时向社会公开学校相关信息，以适当方式为学生及家长了解学生学业成绩、在校表现等提供便利，接受社会、家长的监督。</w:t>
      </w:r>
    </w:p>
    <w:p w14:paraId="07E553B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按照国家法律法规和事业单位登记管理机关的规定，真实、完整、及时地公开以下信息：</w:t>
      </w:r>
    </w:p>
    <w:p w14:paraId="66644B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eastAsia="仿宋_GB2312" w:cs="Times New Roman"/>
          <w:color w:val="auto"/>
          <w:szCs w:val="32"/>
          <w:lang w:eastAsia="zh-CN"/>
        </w:rPr>
      </w:pPr>
      <w:r>
        <w:rPr>
          <w:rFonts w:hint="default" w:ascii="Times New Roman" w:hAnsi="Times New Roman" w:cs="Times New Roman"/>
          <w:color w:val="auto"/>
          <w:szCs w:val="32"/>
        </w:rPr>
        <w:t>（一）</w:t>
      </w:r>
      <w:r>
        <w:rPr>
          <w:rFonts w:hint="default" w:ascii="Times New Roman" w:hAnsi="Times New Roman" w:cs="Times New Roman"/>
          <w:color w:val="auto"/>
          <w:szCs w:val="32"/>
          <w:lang w:eastAsia="zh-CN"/>
        </w:rPr>
        <w:t>学校党务、教学安排、文体活动等信息，教材教具、校服、饭堂等服务收费标准；</w:t>
      </w:r>
    </w:p>
    <w:p w14:paraId="731AF06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w:t>
      </w:r>
      <w:r>
        <w:rPr>
          <w:rFonts w:hint="default" w:ascii="Times New Roman" w:hAnsi="Times New Roman" w:cs="Times New Roman"/>
          <w:color w:val="auto"/>
          <w:szCs w:val="32"/>
          <w:lang w:eastAsia="zh-CN"/>
        </w:rPr>
        <w:t>教学、文体设施</w:t>
      </w:r>
      <w:r>
        <w:rPr>
          <w:rFonts w:hint="default" w:ascii="Times New Roman" w:hAnsi="Times New Roman" w:cs="Times New Roman"/>
          <w:color w:val="auto"/>
          <w:szCs w:val="32"/>
        </w:rPr>
        <w:t>的使用方法和注意事项应当在醒目位置标明；</w:t>
      </w:r>
    </w:p>
    <w:p w14:paraId="7D4481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（三）对外服务收费项目和标准；</w:t>
      </w:r>
    </w:p>
    <w:p w14:paraId="31F3F4E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w:t>
      </w:r>
      <w:r>
        <w:rPr>
          <w:rFonts w:hint="default" w:ascii="Times New Roman" w:hAnsi="Times New Roman" w:cs="Times New Roman"/>
          <w:color w:val="auto"/>
          <w:szCs w:val="32"/>
          <w:lang w:eastAsia="zh-CN"/>
        </w:rPr>
        <w:t>学校</w:t>
      </w:r>
      <w:r>
        <w:rPr>
          <w:rFonts w:hint="default" w:ascii="Times New Roman" w:hAnsi="Times New Roman" w:cs="Times New Roman"/>
          <w:color w:val="auto"/>
          <w:szCs w:val="32"/>
        </w:rPr>
        <w:t>年度报告应按时限要求向登记管理机关报送；</w:t>
      </w:r>
    </w:p>
    <w:p w14:paraId="68383A5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（五）按规定应当对外公布的其他事项。</w:t>
      </w:r>
    </w:p>
    <w:p w14:paraId="3AE77F78">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p>
    <w:p w14:paraId="496594FD">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2379E06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学校有以下情形之一，应当终止运行：</w:t>
      </w:r>
    </w:p>
    <w:p w14:paraId="46D42B0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（一）经审批机关决定撤销；</w:t>
      </w:r>
    </w:p>
    <w:p w14:paraId="128D6C67">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（二）因合并、分立解散；</w:t>
      </w:r>
    </w:p>
    <w:p w14:paraId="3F23AE8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（三）因其他原因依法应当终止的。</w:t>
      </w:r>
    </w:p>
    <w:p w14:paraId="44448AD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学校在申请注销登记前，应在举办单位和有关</w:t>
      </w:r>
      <w:r>
        <w:rPr>
          <w:rFonts w:hint="default" w:ascii="Times New Roman" w:hAnsi="Times New Roman" w:cs="Times New Roman"/>
          <w:color w:val="auto"/>
          <w:szCs w:val="32"/>
          <w:lang w:eastAsia="zh-CN"/>
        </w:rPr>
        <w:t>机构</w:t>
      </w:r>
      <w:r>
        <w:rPr>
          <w:rFonts w:hint="default" w:ascii="Times New Roman" w:hAnsi="Times New Roman" w:cs="Times New Roman"/>
          <w:color w:val="auto"/>
          <w:szCs w:val="32"/>
        </w:rPr>
        <w:t>的指导下，成立清算组织，开展清算工作。清算期间不开展清算以外的活动。</w:t>
      </w:r>
    </w:p>
    <w:p w14:paraId="0717AF13">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1C4A3DC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学校终止后的剩余资产，在举办单位和财政、国有资产管理等部门的监督下，按照有关法律法规和章程进行处置。</w:t>
      </w:r>
    </w:p>
    <w:p w14:paraId="646C9E02">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p>
    <w:p w14:paraId="148F33EF">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7F1780B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学校有下列情形之一，应当修改章程：</w:t>
      </w:r>
    </w:p>
    <w:p w14:paraId="46CD97C1">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（一）章程规定的事项与修改后的国家法律、行政法规的规定不符的；</w:t>
      </w:r>
    </w:p>
    <w:p w14:paraId="686A7760">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（二）章程内容与实际情况不符的；</w:t>
      </w:r>
    </w:p>
    <w:p w14:paraId="2B02544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（三）学校发生分立、合并时；</w:t>
      </w:r>
    </w:p>
    <w:p w14:paraId="09DFEDE8">
      <w:pPr>
        <w:keepNext w:val="0"/>
        <w:keepLines w:val="0"/>
        <w:pageBreakBefore w:val="0"/>
        <w:widowControl w:val="0"/>
        <w:tabs>
          <w:tab w:val="left" w:pos="2700"/>
        </w:tabs>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（四）应当修改章程的其他情形。</w:t>
      </w:r>
    </w:p>
    <w:p w14:paraId="693958BF">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32" w:firstLineChars="200"/>
        <w:jc w:val="both"/>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val="en-US"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highlight w:val="none"/>
        </w:rPr>
        <w:t>学校章程的修订，由学校决策机构审议通过，经举办单位审查同意，报市事业单位登记管理局备案</w:t>
      </w:r>
      <w:r>
        <w:rPr>
          <w:rFonts w:hint="default" w:ascii="Times New Roman" w:hAnsi="Times New Roman" w:cs="Times New Roman"/>
          <w:color w:val="auto"/>
          <w:szCs w:val="32"/>
          <w:highlight w:val="none"/>
          <w:lang w:eastAsia="zh-CN"/>
        </w:rPr>
        <w:t>，</w:t>
      </w:r>
      <w:r>
        <w:rPr>
          <w:rFonts w:hint="default" w:ascii="Times New Roman" w:hAnsi="Times New Roman" w:eastAsia="仿宋_GB2312" w:cs="Times New Roman"/>
          <w:sz w:val="32"/>
          <w:szCs w:val="32"/>
          <w:highlight w:val="none"/>
          <w:lang w:eastAsia="zh-CN"/>
        </w:rPr>
        <w:t>并应自市事业单位登记管理局同意备案之日起10日内在广东省事业单位登记管理网、本单位网站（举办单位网站）上公示章程。</w:t>
      </w:r>
    </w:p>
    <w:p w14:paraId="6CB7BFD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涉及事业单位法人登记事项的，须向市事业单位登记管理局申请变更登记。</w:t>
      </w:r>
    </w:p>
    <w:p w14:paraId="03439C74">
      <w:pPr>
        <w:pStyle w:val="2"/>
        <w:keepNext w:val="0"/>
        <w:keepLines w:val="0"/>
        <w:pageBreakBefore w:val="0"/>
        <w:widowControl w:val="0"/>
        <w:kinsoku/>
        <w:wordWrap/>
        <w:overflowPunct/>
        <w:topLinePunct w:val="0"/>
        <w:autoSpaceDE/>
        <w:autoSpaceDN/>
        <w:bidi w:val="0"/>
        <w:adjustRightInd w:val="0"/>
        <w:snapToGrid w:val="0"/>
        <w:spacing w:line="336" w:lineRule="auto"/>
        <w:ind w:left="0"/>
        <w:textAlignment w:val="auto"/>
        <w:rPr>
          <w:rFonts w:hint="default" w:ascii="Times New Roman" w:hAnsi="Times New Roman" w:cs="Times New Roman"/>
          <w:color w:val="auto"/>
          <w:szCs w:val="32"/>
        </w:rPr>
      </w:pPr>
    </w:p>
    <w:p w14:paraId="607B8554">
      <w:pPr>
        <w:keepNext w:val="0"/>
        <w:keepLines w:val="0"/>
        <w:pageBreakBefore w:val="0"/>
        <w:widowControl w:val="0"/>
        <w:kinsoku/>
        <w:wordWrap/>
        <w:overflowPunct/>
        <w:topLinePunct w:val="0"/>
        <w:autoSpaceDE/>
        <w:autoSpaceDN/>
        <w:bidi w:val="0"/>
        <w:adjustRightInd w:val="0"/>
        <w:snapToGrid w:val="0"/>
        <w:spacing w:line="336" w:lineRule="auto"/>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二</w:t>
      </w:r>
      <w:r>
        <w:rPr>
          <w:rFonts w:hint="default" w:ascii="Times New Roman" w:hAnsi="Times New Roman" w:eastAsia="黑体" w:cs="Times New Roman"/>
          <w:color w:val="auto"/>
          <w:szCs w:val="32"/>
        </w:rPr>
        <w:t>章 附  则</w:t>
      </w:r>
    </w:p>
    <w:p w14:paraId="4120F96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ascii="Times New Roman" w:hAnsi="Times New Roman" w:eastAsia="黑体" w:cs="Times New Roman"/>
          <w:color w:val="auto"/>
          <w:szCs w:val="32"/>
          <w:lang w:val="en-US"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Times New Roman" w:hAnsi="Times New Roman" w:cs="Times New Roman"/>
          <w:color w:val="auto"/>
          <w:szCs w:val="32"/>
          <w:u w:val="none"/>
        </w:rPr>
        <w:t>本章程于</w:t>
      </w:r>
      <w:r>
        <w:rPr>
          <w:rFonts w:hint="default" w:ascii="Times New Roman" w:hAnsi="Times New Roman" w:cs="Times New Roman"/>
          <w:color w:val="auto"/>
          <w:szCs w:val="32"/>
          <w:u w:val="none"/>
          <w:lang w:val="en-US" w:eastAsia="zh-CN"/>
        </w:rPr>
        <w:t>2024</w:t>
      </w:r>
      <w:r>
        <w:rPr>
          <w:rFonts w:hint="default" w:ascii="Times New Roman" w:hAnsi="Times New Roman" w:cs="Times New Roman"/>
          <w:color w:val="auto"/>
          <w:szCs w:val="32"/>
          <w:u w:val="none"/>
        </w:rPr>
        <w:t>年</w:t>
      </w:r>
      <w:r>
        <w:rPr>
          <w:rFonts w:hint="default" w:ascii="Times New Roman" w:hAnsi="Times New Roman" w:cs="Times New Roman"/>
          <w:color w:val="auto"/>
          <w:szCs w:val="32"/>
          <w:u w:val="none"/>
          <w:lang w:val="en-US" w:eastAsia="zh-CN"/>
        </w:rPr>
        <w:t>6</w:t>
      </w:r>
      <w:r>
        <w:rPr>
          <w:rFonts w:hint="default" w:ascii="Times New Roman" w:hAnsi="Times New Roman" w:cs="Times New Roman"/>
          <w:color w:val="auto"/>
          <w:szCs w:val="32"/>
          <w:u w:val="none"/>
        </w:rPr>
        <w:t>月</w:t>
      </w:r>
      <w:r>
        <w:rPr>
          <w:rFonts w:hint="default" w:ascii="Times New Roman" w:hAnsi="Times New Roman" w:cs="Times New Roman"/>
          <w:color w:val="auto"/>
          <w:szCs w:val="32"/>
          <w:u w:val="none"/>
          <w:lang w:val="en-US" w:eastAsia="zh-CN"/>
        </w:rPr>
        <w:t>19</w:t>
      </w:r>
      <w:r>
        <w:rPr>
          <w:rFonts w:hint="default" w:ascii="Times New Roman" w:hAnsi="Times New Roman" w:cs="Times New Roman"/>
          <w:color w:val="auto"/>
          <w:szCs w:val="32"/>
          <w:u w:val="none"/>
        </w:rPr>
        <w:t>日经</w:t>
      </w:r>
      <w:r>
        <w:rPr>
          <w:rFonts w:hint="eastAsia" w:cs="Times New Roman"/>
          <w:color w:val="auto"/>
          <w:szCs w:val="32"/>
          <w:u w:val="none"/>
          <w:lang w:val="en-US" w:eastAsia="zh-CN"/>
        </w:rPr>
        <w:t>教职工大会审议，校长办公会审核，党支部会议审定</w:t>
      </w:r>
      <w:r>
        <w:rPr>
          <w:rFonts w:hint="default" w:ascii="Times New Roman" w:hAnsi="Times New Roman" w:cs="Times New Roman"/>
          <w:color w:val="auto"/>
          <w:szCs w:val="32"/>
          <w:u w:val="none"/>
        </w:rPr>
        <w:t>通过。</w:t>
      </w:r>
    </w:p>
    <w:p w14:paraId="761EBF1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u w:val="none"/>
        </w:rPr>
        <w:t>第</w:t>
      </w:r>
      <w:r>
        <w:rPr>
          <w:rFonts w:hint="default" w:ascii="Times New Roman" w:hAnsi="Times New Roman" w:eastAsia="黑体" w:cs="Times New Roman"/>
          <w:color w:val="auto"/>
          <w:szCs w:val="32"/>
          <w:u w:val="none"/>
          <w:lang w:eastAsia="zh-CN"/>
        </w:rPr>
        <w:t>八十九</w:t>
      </w:r>
      <w:r>
        <w:rPr>
          <w:rFonts w:hint="default" w:ascii="Times New Roman" w:hAnsi="Times New Roman" w:eastAsia="黑体" w:cs="Times New Roman"/>
          <w:color w:val="auto"/>
          <w:szCs w:val="32"/>
          <w:u w:val="none"/>
        </w:rPr>
        <w:t>条</w:t>
      </w:r>
      <w:r>
        <w:rPr>
          <w:rFonts w:hint="default" w:ascii="Times New Roman" w:hAnsi="Times New Roman" w:cs="Times New Roman"/>
          <w:color w:val="auto"/>
          <w:szCs w:val="32"/>
          <w:u w:val="none"/>
        </w:rPr>
        <w:t xml:space="preserve">  本章程内容如与法律法规、行政规章及国家政策相抵触时，应以法律法规、行政规章及国家政策的规定为准。涉及事业单位法人登记事项的，以登记管理机关核准颁发的《事业单位法人证书》刊载内容为准。</w:t>
      </w:r>
    </w:p>
    <w:p w14:paraId="0C5CD07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Cs w:val="32"/>
          <w:u w:val="none"/>
        </w:rPr>
        <w:t>第</w:t>
      </w:r>
      <w:r>
        <w:rPr>
          <w:rFonts w:hint="default" w:ascii="Times New Roman" w:hAnsi="Times New Roman" w:eastAsia="黑体" w:cs="Times New Roman"/>
          <w:color w:val="auto"/>
          <w:szCs w:val="32"/>
          <w:u w:val="none"/>
          <w:lang w:eastAsia="zh-CN"/>
        </w:rPr>
        <w:t>九十</w:t>
      </w:r>
      <w:r>
        <w:rPr>
          <w:rFonts w:hint="default" w:ascii="Times New Roman" w:hAnsi="Times New Roman" w:eastAsia="黑体" w:cs="Times New Roman"/>
          <w:color w:val="auto"/>
          <w:szCs w:val="32"/>
          <w:u w:val="none"/>
        </w:rPr>
        <w:t>条</w:t>
      </w:r>
      <w:r>
        <w:rPr>
          <w:rFonts w:hint="default" w:ascii="Times New Roman" w:hAnsi="Times New Roman" w:cs="Times New Roman"/>
          <w:color w:val="auto"/>
          <w:szCs w:val="32"/>
          <w:u w:val="none"/>
        </w:rPr>
        <w:t xml:space="preserve">  本章程解释</w:t>
      </w:r>
      <w:r>
        <w:rPr>
          <w:rFonts w:hint="default" w:ascii="Times New Roman" w:hAnsi="Times New Roman" w:cs="Times New Roman"/>
          <w:color w:val="auto"/>
          <w:szCs w:val="32"/>
          <w:u w:val="none"/>
          <w:lang w:eastAsia="zh-CN"/>
        </w:rPr>
        <w:t>权属于</w:t>
      </w:r>
      <w:r>
        <w:rPr>
          <w:rFonts w:hint="eastAsia" w:cs="Times New Roman"/>
          <w:color w:val="auto"/>
          <w:szCs w:val="32"/>
          <w:u w:val="none"/>
          <w:lang w:val="en-US" w:eastAsia="zh-CN"/>
        </w:rPr>
        <w:t xml:space="preserve">中国共产党中山市黄圃镇大雁小学支部委员会会议 </w:t>
      </w:r>
      <w:r>
        <w:rPr>
          <w:rFonts w:hint="default" w:ascii="Times New Roman" w:hAnsi="Times New Roman" w:cs="Times New Roman"/>
          <w:color w:val="auto"/>
          <w:szCs w:val="32"/>
          <w:u w:val="none"/>
        </w:rPr>
        <w:t>。</w:t>
      </w:r>
    </w:p>
    <w:p w14:paraId="2C3BCB2B">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九十</w:t>
      </w:r>
      <w:r>
        <w:rPr>
          <w:rFonts w:hint="eastAsia" w:eastAsia="黑体" w:cs="Times New Roman"/>
          <w:color w:val="auto"/>
          <w:szCs w:val="32"/>
          <w:lang w:val="en-US"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本章程自</w:t>
      </w:r>
      <w:r>
        <w:rPr>
          <w:rFonts w:hint="eastAsia" w:cs="Times New Roman"/>
          <w:color w:val="auto"/>
          <w:szCs w:val="32"/>
          <w:lang w:val="en-US" w:eastAsia="zh-CN"/>
        </w:rPr>
        <w:t>2026</w:t>
      </w:r>
      <w:r>
        <w:rPr>
          <w:rFonts w:hint="default" w:ascii="Times New Roman" w:hAnsi="Times New Roman" w:cs="Times New Roman"/>
          <w:color w:val="auto"/>
          <w:szCs w:val="32"/>
        </w:rPr>
        <w:t>年</w:t>
      </w:r>
      <w:r>
        <w:rPr>
          <w:rFonts w:hint="eastAsia" w:cs="Times New Roman"/>
          <w:color w:val="auto"/>
          <w:szCs w:val="32"/>
          <w:lang w:val="en-US" w:eastAsia="zh-CN"/>
        </w:rPr>
        <w:t>1</w:t>
      </w:r>
      <w:r>
        <w:rPr>
          <w:rFonts w:hint="default" w:ascii="Times New Roman" w:hAnsi="Times New Roman" w:cs="Times New Roman"/>
          <w:color w:val="auto"/>
          <w:szCs w:val="32"/>
        </w:rPr>
        <w:t>月</w:t>
      </w:r>
      <w:r>
        <w:rPr>
          <w:rFonts w:hint="eastAsia" w:cs="Times New Roman"/>
          <w:color w:val="auto"/>
          <w:szCs w:val="32"/>
          <w:lang w:val="en-US" w:eastAsia="zh-CN"/>
        </w:rPr>
        <w:t>15</w:t>
      </w:r>
      <w:r>
        <w:rPr>
          <w:rFonts w:hint="default" w:ascii="Times New Roman" w:hAnsi="Times New Roman" w:cs="Times New Roman"/>
          <w:color w:val="auto"/>
          <w:szCs w:val="32"/>
        </w:rPr>
        <w:t>日生效。</w:t>
      </w:r>
    </w:p>
    <w:p w14:paraId="0EC3A9DA">
      <w:pPr>
        <w:keepNext w:val="0"/>
        <w:keepLines w:val="0"/>
        <w:pageBreakBefore w:val="0"/>
        <w:widowControl w:val="0"/>
        <w:tabs>
          <w:tab w:val="left" w:pos="6600"/>
        </w:tabs>
        <w:kinsoku/>
        <w:wordWrap/>
        <w:overflowPunct/>
        <w:topLinePunct w:val="0"/>
        <w:autoSpaceDE/>
        <w:autoSpaceDN/>
        <w:bidi w:val="0"/>
        <w:adjustRightInd w:val="0"/>
        <w:snapToGrid w:val="0"/>
        <w:spacing w:line="336" w:lineRule="auto"/>
        <w:textAlignment w:val="auto"/>
        <w:rPr>
          <w:rFonts w:hint="default" w:ascii="Times New Roman" w:hAnsi="Times New Roman" w:cs="Times New Roman"/>
          <w:color w:val="auto"/>
          <w:lang w:val="en-US" w:eastAsia="zh-CN"/>
        </w:rPr>
      </w:pPr>
    </w:p>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9CDD8">
    <w:pPr>
      <w:pStyle w:val="3"/>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8EBAAE">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08EBAAE">
                    <w:pPr>
                      <w:pStyle w:val="3"/>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ZTc0ZTU5ZTJjM2VkMzY5MDEwMjVkMzg0YzcyYzQ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23D4B1E"/>
    <w:rsid w:val="03F941A8"/>
    <w:rsid w:val="04F93276"/>
    <w:rsid w:val="0A9160C1"/>
    <w:rsid w:val="0B187D40"/>
    <w:rsid w:val="0F5229B3"/>
    <w:rsid w:val="11413581"/>
    <w:rsid w:val="11641317"/>
    <w:rsid w:val="12027690"/>
    <w:rsid w:val="125E68ED"/>
    <w:rsid w:val="156C6520"/>
    <w:rsid w:val="15E7E982"/>
    <w:rsid w:val="192236A8"/>
    <w:rsid w:val="1B4E4324"/>
    <w:rsid w:val="1E461F38"/>
    <w:rsid w:val="1E830115"/>
    <w:rsid w:val="1F74B387"/>
    <w:rsid w:val="203C0D62"/>
    <w:rsid w:val="20F63373"/>
    <w:rsid w:val="212A4566"/>
    <w:rsid w:val="22363ECC"/>
    <w:rsid w:val="236D6D16"/>
    <w:rsid w:val="23AB1415"/>
    <w:rsid w:val="256F729C"/>
    <w:rsid w:val="27E15237"/>
    <w:rsid w:val="289B47AA"/>
    <w:rsid w:val="28BA08A4"/>
    <w:rsid w:val="29644D23"/>
    <w:rsid w:val="2A8C6C90"/>
    <w:rsid w:val="2B283FCC"/>
    <w:rsid w:val="2C7DD82E"/>
    <w:rsid w:val="2CEC74F9"/>
    <w:rsid w:val="2D89068C"/>
    <w:rsid w:val="2DFB1E07"/>
    <w:rsid w:val="2FAF1579"/>
    <w:rsid w:val="2FB365D5"/>
    <w:rsid w:val="30F13C02"/>
    <w:rsid w:val="31705666"/>
    <w:rsid w:val="322C463C"/>
    <w:rsid w:val="33BD0A78"/>
    <w:rsid w:val="37FFE595"/>
    <w:rsid w:val="39F7284A"/>
    <w:rsid w:val="39F901AE"/>
    <w:rsid w:val="3A7AE7F9"/>
    <w:rsid w:val="3AED5B8F"/>
    <w:rsid w:val="3DF75F38"/>
    <w:rsid w:val="3ED3ACF0"/>
    <w:rsid w:val="3ED600B4"/>
    <w:rsid w:val="3F977A74"/>
    <w:rsid w:val="419479EE"/>
    <w:rsid w:val="439E3D7D"/>
    <w:rsid w:val="43F042CD"/>
    <w:rsid w:val="462D4020"/>
    <w:rsid w:val="471F0A14"/>
    <w:rsid w:val="499A3829"/>
    <w:rsid w:val="4A18529C"/>
    <w:rsid w:val="4B8B468B"/>
    <w:rsid w:val="4DA63547"/>
    <w:rsid w:val="4DBF4BFF"/>
    <w:rsid w:val="4E2923A1"/>
    <w:rsid w:val="4E764DCC"/>
    <w:rsid w:val="4EBD0A21"/>
    <w:rsid w:val="4FB65920"/>
    <w:rsid w:val="4FBA3B21"/>
    <w:rsid w:val="4FE750F5"/>
    <w:rsid w:val="527E0EE4"/>
    <w:rsid w:val="533D5A7E"/>
    <w:rsid w:val="547E1BEA"/>
    <w:rsid w:val="56942C7C"/>
    <w:rsid w:val="56FF9C46"/>
    <w:rsid w:val="57F76441"/>
    <w:rsid w:val="59716340"/>
    <w:rsid w:val="597B2F87"/>
    <w:rsid w:val="5A5F67E8"/>
    <w:rsid w:val="5AB5ADC0"/>
    <w:rsid w:val="5AC001B2"/>
    <w:rsid w:val="5C9F245C"/>
    <w:rsid w:val="5CA30F52"/>
    <w:rsid w:val="5D5A28CE"/>
    <w:rsid w:val="5DF68CAE"/>
    <w:rsid w:val="5DFE27D8"/>
    <w:rsid w:val="5ECC810D"/>
    <w:rsid w:val="5EFF0207"/>
    <w:rsid w:val="5EFF17DB"/>
    <w:rsid w:val="5F39B7BE"/>
    <w:rsid w:val="6172315F"/>
    <w:rsid w:val="652DA582"/>
    <w:rsid w:val="652FEC74"/>
    <w:rsid w:val="65EF6C02"/>
    <w:rsid w:val="67065F65"/>
    <w:rsid w:val="670916AF"/>
    <w:rsid w:val="6865711B"/>
    <w:rsid w:val="68BA0277"/>
    <w:rsid w:val="6A485953"/>
    <w:rsid w:val="6A7D543E"/>
    <w:rsid w:val="6C2B0965"/>
    <w:rsid w:val="6D7F2E64"/>
    <w:rsid w:val="6E360D58"/>
    <w:rsid w:val="6F87172C"/>
    <w:rsid w:val="703F57B5"/>
    <w:rsid w:val="70B67AF7"/>
    <w:rsid w:val="719B0A3C"/>
    <w:rsid w:val="739513B0"/>
    <w:rsid w:val="74FB02A5"/>
    <w:rsid w:val="77E9454A"/>
    <w:rsid w:val="77EB3B64"/>
    <w:rsid w:val="77EFBBD7"/>
    <w:rsid w:val="787B6E7E"/>
    <w:rsid w:val="78E75092"/>
    <w:rsid w:val="795A206F"/>
    <w:rsid w:val="7B7E121E"/>
    <w:rsid w:val="7BBFDE98"/>
    <w:rsid w:val="7DC78FEB"/>
    <w:rsid w:val="7DDE20EE"/>
    <w:rsid w:val="7DE3BB0D"/>
    <w:rsid w:val="7DF71EED"/>
    <w:rsid w:val="7DFE0675"/>
    <w:rsid w:val="7DFFF79E"/>
    <w:rsid w:val="7E001BC6"/>
    <w:rsid w:val="7E3E6A06"/>
    <w:rsid w:val="7ECDF001"/>
    <w:rsid w:val="7EF670C1"/>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
    <w:qFormat/>
    <w:uiPriority w:val="0"/>
  </w:style>
  <w:style w:type="paragraph" w:styleId="3">
    <w:name w:val="footer"/>
    <w:basedOn w:val="1"/>
    <w:link w:val="10"/>
    <w:qFormat/>
    <w:uiPriority w:val="0"/>
    <w:pPr>
      <w:tabs>
        <w:tab w:val="center" w:pos="4153"/>
        <w:tab w:val="right" w:pos="8306"/>
      </w:tabs>
      <w:snapToGrid w:val="0"/>
      <w:jc w:val="left"/>
    </w:pPr>
    <w:rPr>
      <w:sz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paragraph" w:customStyle="1" w:styleId="8">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9">
    <w:name w:val="正文文本 Char"/>
    <w:basedOn w:val="6"/>
    <w:link w:val="2"/>
    <w:qFormat/>
    <w:uiPriority w:val="0"/>
    <w:rPr>
      <w:rFonts w:ascii="Times New Roman" w:hAnsi="Times New Roman" w:eastAsia="仿宋_GB2312" w:cs="Times New Roman"/>
      <w:sz w:val="32"/>
      <w:szCs w:val="24"/>
    </w:rPr>
  </w:style>
  <w:style w:type="character" w:customStyle="1" w:styleId="10">
    <w:name w:val="页脚 Char"/>
    <w:basedOn w:val="6"/>
    <w:link w:val="3"/>
    <w:qFormat/>
    <w:uiPriority w:val="0"/>
    <w:rPr>
      <w:rFonts w:ascii="Times New Roman" w:hAnsi="Times New Roman" w:eastAsia="仿宋_GB2312" w:cs="Times New Roman"/>
      <w:sz w:val="18"/>
      <w:szCs w:val="24"/>
    </w:rPr>
  </w:style>
  <w:style w:type="character" w:customStyle="1" w:styleId="11">
    <w:name w:val="页眉 Char"/>
    <w:basedOn w:val="6"/>
    <w:link w:val="4"/>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10899</Words>
  <Characters>10960</Characters>
  <Lines>64</Lines>
  <Paragraphs>18</Paragraphs>
  <TotalTime>7</TotalTime>
  <ScaleCrop>false</ScaleCrop>
  <LinksUpToDate>false</LinksUpToDate>
  <CharactersWithSpaces>11226</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2024-05-07T10:17:00Z</cp:lastPrinted>
  <dcterms:modified xsi:type="dcterms:W3CDTF">2026-07-22T03:57:13Z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AC14EDC1CC4B434695175C1749CFC6D2_13</vt:lpwstr>
  </property>
</Properties>
</file>