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135A1">
      <w:pPr>
        <w:spacing w:line="460" w:lineRule="exact"/>
        <w:jc w:val="both"/>
        <w:rPr>
          <w:rFonts w:hint="default" w:ascii="黑体" w:eastAsia="黑体"/>
          <w:sz w:val="24"/>
          <w:szCs w:val="24"/>
          <w:lang w:val="en-US" w:eastAsia="zh-CN"/>
        </w:rPr>
      </w:pPr>
      <w:r>
        <w:rPr>
          <w:rFonts w:hint="eastAsia" w:ascii="黑体" w:eastAsia="黑体"/>
          <w:sz w:val="24"/>
          <w:szCs w:val="24"/>
          <w:lang w:val="en-US" w:eastAsia="zh-CN"/>
        </w:rPr>
        <w:t>附件2：</w:t>
      </w:r>
    </w:p>
    <w:p w14:paraId="17A3999F">
      <w:pPr>
        <w:spacing w:line="460" w:lineRule="exact"/>
        <w:ind w:firstLine="3240" w:firstLineChars="900"/>
        <w:jc w:val="both"/>
        <w:rPr>
          <w:rFonts w:hint="eastAsia" w:ascii="黑体" w:eastAsia="黑体"/>
          <w:sz w:val="36"/>
          <w:szCs w:val="36"/>
          <w:lang w:val="en-US" w:eastAsia="zh-CN"/>
        </w:rPr>
      </w:pPr>
      <w:r>
        <w:rPr>
          <w:rFonts w:hint="eastAsia" w:ascii="黑体" w:eastAsia="黑体"/>
          <w:sz w:val="36"/>
          <w:szCs w:val="36"/>
        </w:rPr>
        <w:t>考生</w:t>
      </w:r>
      <w:r>
        <w:rPr>
          <w:rFonts w:hint="eastAsia" w:ascii="黑体" w:eastAsia="黑体"/>
          <w:sz w:val="36"/>
          <w:szCs w:val="36"/>
          <w:lang w:eastAsia="zh-CN"/>
        </w:rPr>
        <w:t>面试</w:t>
      </w:r>
      <w:r>
        <w:rPr>
          <w:rFonts w:hint="eastAsia" w:ascii="黑体" w:eastAsia="黑体"/>
          <w:sz w:val="36"/>
          <w:szCs w:val="36"/>
        </w:rPr>
        <w:t>须知</w:t>
      </w:r>
    </w:p>
    <w:p w14:paraId="5B0B1E5A">
      <w:pPr>
        <w:widowControl w:val="0"/>
        <w:snapToGrid w:val="0"/>
        <w:spacing w:after="0" w:line="560" w:lineRule="exact"/>
        <w:ind w:left="0" w:leftChars="0" w:firstLine="562" w:firstLineChars="200"/>
        <w:jc w:val="both"/>
        <w:rPr>
          <w:rFonts w:hint="eastAsia" w:ascii="黑体" w:hAnsi="Times New Roman" w:eastAsia="黑体" w:cs="Times New Roman"/>
          <w:kern w:val="2"/>
          <w:sz w:val="44"/>
          <w:szCs w:val="44"/>
          <w:lang w:val="en-US" w:eastAsia="zh-CN" w:bidi="ar-SA"/>
        </w:rPr>
      </w:pPr>
      <w:r>
        <w:rPr>
          <w:rFonts w:hint="eastAsia" w:ascii="仿宋_GB2312" w:hAnsi="Times New Roman" w:eastAsia="仿宋_GB2312" w:cs="Times New Roman"/>
          <w:b/>
          <w:bCs/>
          <w:kern w:val="2"/>
          <w:sz w:val="28"/>
          <w:szCs w:val="28"/>
          <w:lang w:val="en-US" w:eastAsia="zh-CN" w:bidi="ar-SA"/>
        </w:rPr>
        <w:t>一、面试时间和地点：</w:t>
      </w:r>
      <w:r>
        <w:rPr>
          <w:rFonts w:hint="eastAsia" w:ascii="仿宋_GB2312" w:hAnsi="Times New Roman" w:eastAsia="仿宋_GB2312" w:cs="Times New Roman"/>
          <w:kern w:val="2"/>
          <w:sz w:val="28"/>
          <w:szCs w:val="28"/>
          <w:lang w:val="en-US" w:eastAsia="zh-CN" w:bidi="ar-SA"/>
        </w:rPr>
        <w:t>所有面试考生于2026年7</w:t>
      </w:r>
      <w:r>
        <w:rPr>
          <w:rFonts w:hint="eastAsia" w:ascii="仿宋_GB2312" w:hAnsi="Times New Roman" w:eastAsia="仿宋_GB2312" w:cs="Times New Roman"/>
          <w:kern w:val="0"/>
          <w:sz w:val="28"/>
          <w:szCs w:val="28"/>
          <w:lang w:val="en-US" w:eastAsia="zh-CN" w:bidi="ar-SA"/>
        </w:rPr>
        <w:t>月14日上午7:00在</w:t>
      </w:r>
      <w:r>
        <w:rPr>
          <w:rFonts w:hint="eastAsia" w:ascii="仿宋_GB2312" w:eastAsia="仿宋_GB2312" w:cs="Times New Roman"/>
          <w:kern w:val="0"/>
          <w:sz w:val="28"/>
          <w:szCs w:val="28"/>
          <w:lang w:val="en-US" w:eastAsia="zh-CN" w:bidi="ar-SA"/>
        </w:rPr>
        <w:t>中山市南头镇中心小学的</w:t>
      </w:r>
      <w:r>
        <w:rPr>
          <w:rFonts w:hint="eastAsia" w:ascii="仿宋_GB2312" w:hAnsi="Times New Roman" w:eastAsia="仿宋_GB2312" w:cs="Times New Roman"/>
          <w:kern w:val="0"/>
          <w:sz w:val="28"/>
          <w:szCs w:val="28"/>
          <w:lang w:val="en-US" w:eastAsia="zh-CN" w:bidi="ar-SA"/>
        </w:rPr>
        <w:t>候考室就位。</w:t>
      </w:r>
    </w:p>
    <w:p w14:paraId="04CF62DC">
      <w:pPr>
        <w:adjustRightInd w:val="0"/>
        <w:snapToGrid w:val="0"/>
        <w:spacing w:line="4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二、</w:t>
      </w:r>
      <w:r>
        <w:rPr>
          <w:rFonts w:hint="eastAsia" w:ascii="仿宋_GB2312" w:eastAsia="仿宋_GB2312"/>
          <w:b/>
          <w:bCs/>
          <w:sz w:val="28"/>
          <w:szCs w:val="28"/>
          <w:lang w:eastAsia="zh-CN"/>
        </w:rPr>
        <w:t>面试</w:t>
      </w:r>
      <w:r>
        <w:rPr>
          <w:rFonts w:hint="eastAsia" w:ascii="仿宋_GB2312" w:eastAsia="仿宋_GB2312"/>
          <w:b/>
          <w:bCs/>
          <w:sz w:val="28"/>
          <w:szCs w:val="28"/>
        </w:rPr>
        <w:t>程序</w:t>
      </w:r>
    </w:p>
    <w:p w14:paraId="63CDB89B">
      <w:pPr>
        <w:adjustRightInd w:val="0"/>
        <w:snapToGrid w:val="0"/>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（一）</w:t>
      </w:r>
      <w:r>
        <w:rPr>
          <w:rFonts w:hint="eastAsia" w:ascii="仿宋_GB2312" w:eastAsia="仿宋_GB2312"/>
          <w:sz w:val="28"/>
          <w:szCs w:val="28"/>
          <w:lang w:eastAsia="zh-CN"/>
        </w:rPr>
        <w:t>面试</w:t>
      </w:r>
      <w:r>
        <w:rPr>
          <w:rFonts w:hint="eastAsia" w:ascii="仿宋_GB2312" w:eastAsia="仿宋_GB2312"/>
          <w:sz w:val="28"/>
          <w:szCs w:val="28"/>
        </w:rPr>
        <w:t>开始前，考生把手机、手环等通讯设备以及其他与考试无关</w:t>
      </w:r>
      <w:r>
        <w:rPr>
          <w:rFonts w:hint="eastAsia" w:ascii="仿宋_GB2312" w:eastAsia="仿宋_GB2312"/>
          <w:sz w:val="28"/>
          <w:szCs w:val="28"/>
          <w:lang w:eastAsia="zh-CN"/>
        </w:rPr>
        <w:t>的</w:t>
      </w:r>
      <w:r>
        <w:rPr>
          <w:rFonts w:hint="eastAsia" w:ascii="仿宋_GB2312" w:eastAsia="仿宋_GB2312"/>
          <w:sz w:val="28"/>
          <w:szCs w:val="28"/>
        </w:rPr>
        <w:t>物品上交给工作人员集中统一管理。工作人员发放《考生</w:t>
      </w:r>
      <w:r>
        <w:rPr>
          <w:rFonts w:hint="eastAsia" w:ascii="仿宋_GB2312" w:eastAsia="仿宋_GB2312"/>
          <w:sz w:val="28"/>
          <w:szCs w:val="28"/>
          <w:lang w:eastAsia="zh-CN"/>
        </w:rPr>
        <w:t>面试</w:t>
      </w:r>
      <w:r>
        <w:rPr>
          <w:rFonts w:hint="eastAsia" w:ascii="仿宋_GB2312" w:eastAsia="仿宋_GB2312"/>
          <w:sz w:val="28"/>
          <w:szCs w:val="28"/>
        </w:rPr>
        <w:t>须知》，核对考生身份（</w:t>
      </w:r>
      <w:r>
        <w:rPr>
          <w:rFonts w:hint="eastAsia" w:ascii="黑体" w:eastAsia="黑体"/>
          <w:sz w:val="32"/>
          <w:szCs w:val="32"/>
        </w:rPr>
        <w:t>身份证和</w:t>
      </w:r>
      <w:r>
        <w:rPr>
          <w:rFonts w:hint="eastAsia" w:ascii="黑体" w:eastAsia="黑体"/>
          <w:sz w:val="32"/>
          <w:szCs w:val="32"/>
          <w:lang w:eastAsia="zh-CN"/>
        </w:rPr>
        <w:t>笔试准考证</w:t>
      </w:r>
      <w:r>
        <w:rPr>
          <w:rFonts w:hint="eastAsia" w:ascii="仿宋_GB2312" w:eastAsia="仿宋_GB2312"/>
          <w:sz w:val="28"/>
          <w:szCs w:val="28"/>
        </w:rPr>
        <w:t>），宣读</w:t>
      </w:r>
      <w:r>
        <w:rPr>
          <w:rFonts w:hint="eastAsia" w:ascii="仿宋_GB2312" w:eastAsia="仿宋_GB2312"/>
          <w:sz w:val="28"/>
          <w:szCs w:val="28"/>
          <w:lang w:eastAsia="zh-CN"/>
        </w:rPr>
        <w:t>面试</w:t>
      </w:r>
      <w:r>
        <w:rPr>
          <w:rFonts w:hint="eastAsia" w:ascii="仿宋_GB2312" w:eastAsia="仿宋_GB2312"/>
          <w:sz w:val="28"/>
          <w:szCs w:val="28"/>
        </w:rPr>
        <w:t>程序、考场纪律等注意事项，组织考生抽签确定</w:t>
      </w:r>
      <w:r>
        <w:rPr>
          <w:rFonts w:hint="eastAsia" w:ascii="仿宋_GB2312" w:eastAsia="仿宋_GB2312"/>
          <w:sz w:val="28"/>
          <w:szCs w:val="28"/>
          <w:lang w:eastAsia="zh-CN"/>
        </w:rPr>
        <w:t>面试</w:t>
      </w:r>
      <w:r>
        <w:rPr>
          <w:rFonts w:hint="eastAsia" w:ascii="仿宋_GB2312" w:eastAsia="仿宋_GB2312"/>
          <w:sz w:val="28"/>
          <w:szCs w:val="28"/>
        </w:rPr>
        <w:t>顺序。</w:t>
      </w:r>
    </w:p>
    <w:p w14:paraId="66CCFBCE">
      <w:pPr>
        <w:adjustRightInd w:val="0"/>
        <w:snapToGrid w:val="0"/>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（二）</w:t>
      </w:r>
      <w:r>
        <w:rPr>
          <w:rFonts w:hint="eastAsia" w:ascii="仿宋_GB2312" w:eastAsia="仿宋_GB2312"/>
          <w:sz w:val="28"/>
          <w:szCs w:val="28"/>
          <w:lang w:eastAsia="zh-CN"/>
        </w:rPr>
        <w:t>面试</w:t>
      </w:r>
      <w:r>
        <w:rPr>
          <w:rFonts w:hint="eastAsia" w:ascii="仿宋_GB2312" w:eastAsia="仿宋_GB2312"/>
          <w:sz w:val="28"/>
          <w:szCs w:val="28"/>
        </w:rPr>
        <w:t>流程（共</w:t>
      </w:r>
      <w:r>
        <w:rPr>
          <w:rFonts w:hint="eastAsia" w:ascii="仿宋_GB2312" w:eastAsia="仿宋_GB2312"/>
          <w:sz w:val="28"/>
          <w:szCs w:val="28"/>
          <w:lang w:val="en-US" w:eastAsia="zh-CN"/>
        </w:rPr>
        <w:t>2</w:t>
      </w:r>
      <w:r>
        <w:rPr>
          <w:rFonts w:hint="eastAsia" w:ascii="仿宋_GB2312" w:eastAsia="仿宋_GB2312"/>
          <w:sz w:val="28"/>
          <w:szCs w:val="28"/>
        </w:rPr>
        <w:t>个环节）</w:t>
      </w:r>
    </w:p>
    <w:p w14:paraId="402BDCF2">
      <w:pPr>
        <w:numPr>
          <w:ilvl w:val="0"/>
          <w:numId w:val="0"/>
        </w:numPr>
        <w:snapToGrid w:val="0"/>
        <w:spacing w:line="5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模拟教学（</w:t>
      </w:r>
      <w:r>
        <w:rPr>
          <w:rFonts w:hint="eastAsia" w:ascii="仿宋_GB2312" w:eastAsia="仿宋_GB2312"/>
          <w:sz w:val="28"/>
          <w:szCs w:val="28"/>
          <w:lang w:val="en-US" w:eastAsia="zh-CN"/>
        </w:rPr>
        <w:t>20</w:t>
      </w:r>
      <w:r>
        <w:rPr>
          <w:rFonts w:hint="eastAsia" w:ascii="仿宋_GB2312" w:hAnsi="Calibri" w:eastAsia="仿宋_GB2312" w:cs="Times New Roman"/>
          <w:sz w:val="28"/>
          <w:szCs w:val="28"/>
        </w:rPr>
        <w:t>分钟</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，考生</w:t>
      </w:r>
      <w:r>
        <w:rPr>
          <w:rFonts w:hint="eastAsia" w:ascii="仿宋_GB2312" w:hAnsi="Calibri" w:eastAsia="仿宋_GB2312" w:cs="Times New Roman"/>
          <w:sz w:val="28"/>
          <w:szCs w:val="28"/>
          <w:lang w:eastAsia="zh-CN"/>
        </w:rPr>
        <w:t>按照指定的课题进行模拟教学，面试</w:t>
      </w:r>
      <w:r>
        <w:rPr>
          <w:rFonts w:hint="eastAsia" w:ascii="仿宋_GB2312" w:eastAsia="仿宋_GB2312"/>
          <w:sz w:val="28"/>
          <w:szCs w:val="28"/>
        </w:rPr>
        <w:t>前</w:t>
      </w:r>
      <w:r>
        <w:rPr>
          <w:rFonts w:hint="eastAsia" w:ascii="仿宋_GB2312" w:eastAsia="仿宋_GB2312"/>
          <w:sz w:val="28"/>
          <w:szCs w:val="28"/>
          <w:lang w:val="en-US" w:eastAsia="zh-CN"/>
        </w:rPr>
        <w:t>30</w:t>
      </w:r>
      <w:r>
        <w:rPr>
          <w:rFonts w:hint="eastAsia" w:ascii="仿宋_GB2312" w:eastAsia="仿宋_GB2312"/>
          <w:sz w:val="28"/>
          <w:szCs w:val="28"/>
        </w:rPr>
        <w:t>分钟考生开始备考，时间到由工作人员引导考生进入</w:t>
      </w:r>
      <w:r>
        <w:rPr>
          <w:rFonts w:hint="eastAsia" w:ascii="仿宋_GB2312" w:eastAsia="仿宋_GB2312"/>
          <w:sz w:val="28"/>
          <w:szCs w:val="28"/>
          <w:lang w:eastAsia="zh-CN"/>
        </w:rPr>
        <w:t>面试</w:t>
      </w:r>
      <w:r>
        <w:rPr>
          <w:rFonts w:hint="eastAsia" w:ascii="仿宋_GB2312" w:eastAsia="仿宋_GB2312"/>
          <w:sz w:val="28"/>
          <w:szCs w:val="28"/>
        </w:rPr>
        <w:t>室</w:t>
      </w:r>
      <w:r>
        <w:rPr>
          <w:rFonts w:hint="eastAsia" w:ascii="仿宋_GB2312" w:eastAsia="仿宋_GB2312"/>
          <w:sz w:val="28"/>
          <w:szCs w:val="28"/>
          <w:lang w:eastAsia="zh-CN"/>
        </w:rPr>
        <w:t>进行面试。</w:t>
      </w:r>
    </w:p>
    <w:p w14:paraId="0EB7F91A">
      <w:pPr>
        <w:adjustRightInd w:val="0"/>
        <w:snapToGrid w:val="0"/>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答辩</w:t>
      </w:r>
      <w:r>
        <w:rPr>
          <w:rFonts w:hint="eastAsia" w:ascii="仿宋_GB2312" w:eastAsia="仿宋_GB2312"/>
          <w:sz w:val="28"/>
          <w:szCs w:val="28"/>
        </w:rPr>
        <w:t>（5分钟），主评委提问，考生作答。</w:t>
      </w:r>
    </w:p>
    <w:p w14:paraId="32D3A95E">
      <w:pPr>
        <w:adjustRightInd w:val="0"/>
        <w:snapToGrid w:val="0"/>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（三）每个</w:t>
      </w:r>
      <w:r>
        <w:rPr>
          <w:rFonts w:hint="eastAsia" w:ascii="仿宋_GB2312" w:eastAsia="仿宋_GB2312"/>
          <w:sz w:val="28"/>
          <w:szCs w:val="28"/>
          <w:lang w:eastAsia="zh-CN"/>
        </w:rPr>
        <w:t>面试</w:t>
      </w:r>
      <w:r>
        <w:rPr>
          <w:rFonts w:hint="eastAsia" w:ascii="仿宋_GB2312" w:eastAsia="仿宋_GB2312"/>
          <w:sz w:val="28"/>
          <w:szCs w:val="28"/>
        </w:rPr>
        <w:t>环节时间到会响铃提示，主评委提示考生进入下一环节或宣布</w:t>
      </w:r>
      <w:r>
        <w:rPr>
          <w:rFonts w:hint="eastAsia" w:ascii="仿宋_GB2312" w:eastAsia="仿宋_GB2312"/>
          <w:sz w:val="28"/>
          <w:szCs w:val="28"/>
          <w:lang w:eastAsia="zh-CN"/>
        </w:rPr>
        <w:t>面试</w:t>
      </w:r>
      <w:r>
        <w:rPr>
          <w:rFonts w:hint="eastAsia" w:ascii="仿宋_GB2312" w:eastAsia="仿宋_GB2312"/>
          <w:sz w:val="28"/>
          <w:szCs w:val="28"/>
        </w:rPr>
        <w:t>结束。</w:t>
      </w:r>
      <w:r>
        <w:rPr>
          <w:rFonts w:hint="eastAsia" w:ascii="仿宋_GB2312" w:eastAsia="仿宋_GB2312"/>
          <w:sz w:val="28"/>
          <w:szCs w:val="28"/>
          <w:lang w:eastAsia="zh-CN"/>
        </w:rPr>
        <w:t>面试</w:t>
      </w:r>
      <w:r>
        <w:rPr>
          <w:rFonts w:hint="eastAsia" w:ascii="仿宋_GB2312" w:eastAsia="仿宋_GB2312"/>
          <w:sz w:val="28"/>
          <w:szCs w:val="28"/>
        </w:rPr>
        <w:t>完毕考生退场到候</w:t>
      </w:r>
      <w:bookmarkStart w:id="0" w:name="_GoBack"/>
      <w:bookmarkEnd w:id="0"/>
      <w:r>
        <w:rPr>
          <w:rFonts w:hint="eastAsia" w:ascii="仿宋_GB2312" w:eastAsia="仿宋_GB2312"/>
          <w:sz w:val="28"/>
          <w:szCs w:val="28"/>
        </w:rPr>
        <w:t>分室等候</w:t>
      </w:r>
      <w:r>
        <w:rPr>
          <w:rFonts w:hint="eastAsia" w:ascii="仿宋_GB2312" w:eastAsia="仿宋_GB2312"/>
          <w:sz w:val="28"/>
          <w:szCs w:val="28"/>
          <w:lang w:eastAsia="zh-CN"/>
        </w:rPr>
        <w:t>面试</w:t>
      </w:r>
      <w:r>
        <w:rPr>
          <w:rFonts w:hint="eastAsia" w:ascii="仿宋_GB2312" w:eastAsia="仿宋_GB2312"/>
          <w:sz w:val="28"/>
          <w:szCs w:val="28"/>
        </w:rPr>
        <w:t>成绩。评委对考生进行评分。工作人员进行计分、核分、宣布</w:t>
      </w:r>
      <w:r>
        <w:rPr>
          <w:rFonts w:hint="eastAsia" w:ascii="仿宋_GB2312" w:eastAsia="仿宋_GB2312"/>
          <w:sz w:val="28"/>
          <w:szCs w:val="28"/>
          <w:lang w:eastAsia="zh-CN"/>
        </w:rPr>
        <w:t>面试</w:t>
      </w:r>
      <w:r>
        <w:rPr>
          <w:rFonts w:hint="eastAsia" w:ascii="仿宋_GB2312" w:eastAsia="仿宋_GB2312"/>
          <w:sz w:val="28"/>
          <w:szCs w:val="28"/>
        </w:rPr>
        <w:t>成绩。考生、评委组成员等相关人员当场在《中山市南头镇人民政府</w:t>
      </w:r>
      <w:r>
        <w:rPr>
          <w:rFonts w:hint="eastAsia" w:ascii="仿宋_GB2312" w:eastAsia="仿宋_GB2312"/>
          <w:sz w:val="28"/>
          <w:szCs w:val="28"/>
          <w:lang w:eastAsia="zh-CN"/>
        </w:rPr>
        <w:t>所属事业单位</w:t>
      </w: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年第二期公开招聘事业单位人员面试人员情况表》上签名确认。</w:t>
      </w:r>
    </w:p>
    <w:p w14:paraId="3CC29829">
      <w:pPr>
        <w:adjustRightInd w:val="0"/>
        <w:snapToGrid w:val="0"/>
        <w:spacing w:line="460" w:lineRule="exact"/>
        <w:ind w:firstLine="562" w:firstLineChars="200"/>
        <w:rPr>
          <w:rFonts w:hint="eastAsia"/>
          <w:b/>
          <w:bCs/>
          <w:sz w:val="28"/>
          <w:szCs w:val="28"/>
        </w:rPr>
      </w:pPr>
      <w:r>
        <w:rPr>
          <w:rFonts w:hint="eastAsia" w:ascii="仿宋_GB2312" w:eastAsia="仿宋_GB2312"/>
          <w:b/>
          <w:bCs/>
          <w:sz w:val="28"/>
          <w:szCs w:val="28"/>
        </w:rPr>
        <w:t>三、</w:t>
      </w:r>
      <w:r>
        <w:rPr>
          <w:rFonts w:hint="eastAsia" w:ascii="仿宋_GB2312" w:eastAsia="仿宋_GB2312"/>
          <w:b/>
          <w:bCs/>
          <w:sz w:val="28"/>
          <w:szCs w:val="28"/>
          <w:lang w:eastAsia="zh-CN"/>
        </w:rPr>
        <w:t>面试</w:t>
      </w:r>
      <w:r>
        <w:rPr>
          <w:rFonts w:hint="eastAsia" w:ascii="仿宋_GB2312" w:eastAsia="仿宋_GB2312"/>
          <w:b/>
          <w:bCs/>
          <w:sz w:val="28"/>
          <w:szCs w:val="28"/>
        </w:rPr>
        <w:t>纪律</w:t>
      </w:r>
    </w:p>
    <w:p w14:paraId="39E42C6D">
      <w:pPr>
        <w:adjustRightInd w:val="0"/>
        <w:snapToGrid w:val="0"/>
        <w:spacing w:line="460" w:lineRule="exact"/>
        <w:ind w:firstLine="560" w:firstLineChars="200"/>
        <w:rPr>
          <w:rFonts w:hint="eastAsia" w:eastAsia="仿宋_GB2312"/>
          <w:sz w:val="28"/>
          <w:szCs w:val="28"/>
        </w:rPr>
      </w:pPr>
      <w:r>
        <w:rPr>
          <w:rFonts w:hint="eastAsia" w:eastAsia="仿宋_GB2312"/>
          <w:sz w:val="28"/>
          <w:szCs w:val="28"/>
          <w:lang w:eastAsia="zh-CN"/>
        </w:rPr>
        <w:t>（一）</w:t>
      </w:r>
      <w:r>
        <w:rPr>
          <w:rFonts w:hint="eastAsia" w:eastAsia="仿宋_GB2312"/>
          <w:sz w:val="28"/>
          <w:szCs w:val="28"/>
        </w:rPr>
        <w:t>考生应听从工作人员的安排，遵守</w:t>
      </w:r>
      <w:r>
        <w:rPr>
          <w:rFonts w:hint="eastAsia" w:eastAsia="仿宋_GB2312"/>
          <w:sz w:val="28"/>
          <w:szCs w:val="28"/>
          <w:lang w:eastAsia="zh-CN"/>
        </w:rPr>
        <w:t>面试</w:t>
      </w:r>
      <w:r>
        <w:rPr>
          <w:rFonts w:hint="eastAsia" w:eastAsia="仿宋_GB2312"/>
          <w:sz w:val="28"/>
          <w:szCs w:val="28"/>
        </w:rPr>
        <w:t>规则和考场纪律。保持考场安静，不得随意进入、离开各个场室。考生需要如厕时，应向工作人员报告。</w:t>
      </w:r>
    </w:p>
    <w:p w14:paraId="7DA12F8F">
      <w:pPr>
        <w:adjustRightInd w:val="0"/>
        <w:snapToGrid w:val="0"/>
        <w:spacing w:line="460" w:lineRule="exact"/>
        <w:ind w:firstLine="560" w:firstLineChars="200"/>
        <w:rPr>
          <w:rFonts w:hint="eastAsia" w:eastAsia="仿宋_GB2312"/>
          <w:sz w:val="28"/>
          <w:szCs w:val="28"/>
        </w:rPr>
      </w:pPr>
      <w:r>
        <w:rPr>
          <w:rFonts w:hint="eastAsia" w:eastAsia="仿宋_GB2312"/>
          <w:sz w:val="28"/>
          <w:szCs w:val="28"/>
          <w:lang w:eastAsia="zh-CN"/>
        </w:rPr>
        <w:t>（二）面试</w:t>
      </w:r>
      <w:r>
        <w:rPr>
          <w:rFonts w:hint="eastAsia" w:eastAsia="仿宋_GB2312"/>
          <w:sz w:val="28"/>
          <w:szCs w:val="28"/>
        </w:rPr>
        <w:t>过程中按照试题要求回答问题，不得回答与考试无关的内容。不得透露本人姓名等个人基本信息以及准考证号等可能影响评委公正评价的内容</w:t>
      </w:r>
      <w:r>
        <w:rPr>
          <w:rFonts w:hint="eastAsia" w:eastAsia="仿宋_GB2312"/>
          <w:sz w:val="28"/>
          <w:szCs w:val="28"/>
          <w:lang w:eastAsia="zh-CN"/>
        </w:rPr>
        <w:t>；不得穿戴暴露学校、个人信息的衣物和首饰，</w:t>
      </w:r>
      <w:r>
        <w:rPr>
          <w:rFonts w:hint="eastAsia" w:eastAsia="仿宋_GB2312"/>
          <w:sz w:val="28"/>
          <w:szCs w:val="28"/>
        </w:rPr>
        <w:t>时间结束时必须立即停止作答。</w:t>
      </w:r>
    </w:p>
    <w:p w14:paraId="6DBFBEAE">
      <w:pPr>
        <w:adjustRightInd w:val="0"/>
        <w:snapToGrid w:val="0"/>
        <w:spacing w:line="460" w:lineRule="exact"/>
        <w:ind w:firstLine="560" w:firstLineChars="200"/>
      </w:pPr>
      <w:r>
        <w:rPr>
          <w:rFonts w:hint="eastAsia" w:eastAsia="仿宋_GB2312"/>
          <w:sz w:val="28"/>
          <w:szCs w:val="28"/>
          <w:lang w:eastAsia="zh-CN"/>
        </w:rPr>
        <w:t>（三）</w:t>
      </w:r>
      <w:r>
        <w:rPr>
          <w:rFonts w:hint="eastAsia" w:eastAsia="仿宋_GB2312"/>
          <w:sz w:val="28"/>
          <w:szCs w:val="28"/>
        </w:rPr>
        <w:t>违反</w:t>
      </w:r>
      <w:r>
        <w:rPr>
          <w:rFonts w:hint="eastAsia" w:eastAsia="仿宋_GB2312"/>
          <w:sz w:val="28"/>
          <w:szCs w:val="28"/>
          <w:lang w:eastAsia="zh-CN"/>
        </w:rPr>
        <w:t>面试</w:t>
      </w:r>
      <w:r>
        <w:rPr>
          <w:rFonts w:hint="eastAsia" w:eastAsia="仿宋_GB2312"/>
          <w:sz w:val="28"/>
          <w:szCs w:val="28"/>
        </w:rPr>
        <w:t>纪律，</w:t>
      </w:r>
      <w:r>
        <w:rPr>
          <w:rFonts w:hint="eastAsia" w:eastAsia="仿宋_GB2312"/>
          <w:sz w:val="28"/>
          <w:szCs w:val="28"/>
          <w:lang w:eastAsia="zh-CN"/>
        </w:rPr>
        <w:t>考试</w:t>
      </w:r>
      <w:r>
        <w:rPr>
          <w:rFonts w:hint="eastAsia" w:eastAsia="仿宋_GB2312"/>
          <w:sz w:val="28"/>
          <w:szCs w:val="28"/>
        </w:rPr>
        <w:t>组织单位可取消考生的</w:t>
      </w:r>
      <w:r>
        <w:rPr>
          <w:rFonts w:hint="eastAsia" w:eastAsia="仿宋_GB2312"/>
          <w:sz w:val="28"/>
          <w:szCs w:val="28"/>
          <w:lang w:eastAsia="zh-CN"/>
        </w:rPr>
        <w:t>面试</w:t>
      </w:r>
      <w:r>
        <w:rPr>
          <w:rFonts w:hint="eastAsia" w:eastAsia="仿宋_GB2312"/>
          <w:sz w:val="28"/>
          <w:szCs w:val="28"/>
        </w:rPr>
        <w:t>资格。</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121D8">
    <w:pPr>
      <w:pStyle w:val="3"/>
      <w:jc w:val="center"/>
    </w:pPr>
    <w:r>
      <w:rPr>
        <w:rFonts w:hint="eastAsia" w:ascii="宋体" w:hAnsi="宋体"/>
      </w:rPr>
      <w:t>第</w:t>
    </w:r>
    <w:r>
      <w:rPr>
        <w:rFonts w:ascii="宋体" w:hAnsi="宋体"/>
        <w:lang w:val="zh-CN"/>
      </w:rPr>
      <w:t xml:space="preserve"> </w:t>
    </w:r>
    <w:r>
      <w:rPr>
        <w:rFonts w:ascii="宋体" w:hAnsi="宋体"/>
      </w:rPr>
      <w:fldChar w:fldCharType="begin"/>
    </w:r>
    <w:r>
      <w:rPr>
        <w:rFonts w:ascii="宋体" w:hAnsi="宋体"/>
      </w:rPr>
      <w:instrText xml:space="preserve">PAGE</w:instrText>
    </w:r>
    <w:r>
      <w:rPr>
        <w:rFonts w:ascii="宋体" w:hAnsi="宋体"/>
      </w:rPr>
      <w:fldChar w:fldCharType="separate"/>
    </w:r>
    <w:r>
      <w:rPr>
        <w:rFonts w:ascii="宋体" w:hAnsi="宋体"/>
      </w:rPr>
      <w:t>1</w:t>
    </w:r>
    <w:r>
      <w:rPr>
        <w:rFonts w:ascii="宋体" w:hAnsi="宋体"/>
      </w:rPr>
      <w:fldChar w:fldCharType="end"/>
    </w:r>
    <w:r>
      <w:rPr>
        <w:rFonts w:hint="eastAsia" w:ascii="宋体" w:hAnsi="宋体"/>
      </w:rPr>
      <w:t xml:space="preserve"> 页</w:t>
    </w:r>
    <w:r>
      <w:rPr>
        <w:rFonts w:ascii="宋体" w:hAnsi="宋体"/>
        <w:lang w:val="zh-CN"/>
      </w:rPr>
      <w:t xml:space="preserve"> /</w:t>
    </w:r>
    <w:r>
      <w:rPr>
        <w:rFonts w:hint="eastAsia" w:ascii="宋体" w:hAnsi="宋体"/>
        <w:lang w:val="zh-CN"/>
      </w:rPr>
      <w:t xml:space="preserve"> 共</w:t>
    </w:r>
    <w:r>
      <w:rPr>
        <w:rFonts w:ascii="宋体" w:hAnsi="宋体"/>
        <w:lang w:val="zh-CN"/>
      </w:rPr>
      <w:t xml:space="preserve"> </w:t>
    </w:r>
    <w:r>
      <w:rPr>
        <w:rFonts w:ascii="宋体" w:hAnsi="宋体"/>
      </w:rPr>
      <w:fldChar w:fldCharType="begin"/>
    </w:r>
    <w:r>
      <w:rPr>
        <w:rFonts w:ascii="宋体" w:hAnsi="宋体"/>
      </w:rPr>
      <w:instrText xml:space="preserve">NUMPAGES</w:instrText>
    </w:r>
    <w:r>
      <w:rPr>
        <w:rFonts w:ascii="宋体" w:hAnsi="宋体"/>
      </w:rPr>
      <w:fldChar w:fldCharType="separate"/>
    </w:r>
    <w:r>
      <w:rPr>
        <w:rFonts w:ascii="宋体" w:hAnsi="宋体"/>
      </w:rPr>
      <w:t>8</w:t>
    </w:r>
    <w:r>
      <w:rPr>
        <w:rFonts w:ascii="宋体" w:hAnsi="宋体"/>
      </w:rPr>
      <w:fldChar w:fldCharType="end"/>
    </w:r>
    <w:r>
      <w:rPr>
        <w:rFonts w:hint="eastAsia" w:ascii="宋体" w:hAnsi="宋体"/>
      </w:rPr>
      <w:t xml:space="preserve"> 页</w:t>
    </w:r>
  </w:p>
  <w:p w14:paraId="4A817D6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4C8F"/>
    <w:rsid w:val="00334C8F"/>
    <w:rsid w:val="00B97205"/>
    <w:rsid w:val="02EF77E1"/>
    <w:rsid w:val="13F61F41"/>
    <w:rsid w:val="1F3F2BD4"/>
    <w:rsid w:val="279E3717"/>
    <w:rsid w:val="27B63D5E"/>
    <w:rsid w:val="2C753B81"/>
    <w:rsid w:val="3CCF6954"/>
    <w:rsid w:val="3F131258"/>
    <w:rsid w:val="424B115E"/>
    <w:rsid w:val="43EE4803"/>
    <w:rsid w:val="4529198F"/>
    <w:rsid w:val="4E0F2EBE"/>
    <w:rsid w:val="565079AB"/>
    <w:rsid w:val="59614363"/>
    <w:rsid w:val="66CA4F9A"/>
    <w:rsid w:val="7C610B76"/>
    <w:rsid w:val="7E300197"/>
    <w:rsid w:val="B6729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6"/>
    <w:unhideWhenUsed/>
    <w:qFormat/>
    <w:uiPriority w:val="99"/>
    <w:pPr>
      <w:spacing w:before="100" w:beforeAutospacing="1" w:after="120"/>
      <w:ind w:left="420" w:leftChars="200"/>
    </w:p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customStyle="1" w:styleId="6">
    <w:name w:val="正文文本缩进 Char"/>
    <w:basedOn w:val="5"/>
    <w:link w:val="2"/>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583</Characters>
  <Lines>4</Lines>
  <Paragraphs>1</Paragraphs>
  <TotalTime>0</TotalTime>
  <ScaleCrop>false</ScaleCrop>
  <LinksUpToDate>false</LinksUpToDate>
  <CharactersWithSpaces>684</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2020-05-22T15:53:00Z</dcterms:created>
  <dc:creator>Administrator</dc:creator>
  <cp:lastModifiedBy>GUEST</cp:lastModifiedBy>
  <dcterms:modified xsi:type="dcterms:W3CDTF">2026-07-10T11:15:10Z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B2FE8A8B1EEA4F8F90DE752631048FDB</vt:lpwstr>
  </property>
</Properties>
</file>