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2687FA">
      <w:pPr>
        <w:jc w:val="both"/>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附件</w:t>
      </w:r>
      <w:r>
        <w:rPr>
          <w:rFonts w:hint="eastAsia" w:ascii="方正小标宋简体" w:hAnsi="方正小标宋简体" w:eastAsia="方正小标宋简体" w:cs="方正小标宋简体"/>
          <w:sz w:val="36"/>
          <w:szCs w:val="36"/>
          <w:lang w:val="en-US" w:eastAsia="zh-CN"/>
        </w:rPr>
        <w:t>2-1</w:t>
      </w:r>
    </w:p>
    <w:p w14:paraId="43CC61CD">
      <w:pPr>
        <w:ind w:firstLine="1440" w:firstLineChars="400"/>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营业性演出申请变更登记表</w:t>
      </w:r>
    </w:p>
    <w:tbl>
      <w:tblPr>
        <w:tblStyle w:val="4"/>
        <w:tblW w:w="9060"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165"/>
        <w:gridCol w:w="989"/>
        <w:gridCol w:w="808"/>
        <w:gridCol w:w="812"/>
        <w:gridCol w:w="308"/>
        <w:gridCol w:w="1188"/>
        <w:gridCol w:w="92"/>
        <w:gridCol w:w="392"/>
        <w:gridCol w:w="621"/>
        <w:gridCol w:w="178"/>
        <w:gridCol w:w="542"/>
        <w:gridCol w:w="969"/>
      </w:tblGrid>
      <w:tr w14:paraId="521A64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161" w:type="dxa"/>
            <w:gridSpan w:val="2"/>
            <w:noWrap w:val="0"/>
            <w:vAlign w:val="center"/>
          </w:tcPr>
          <w:p w14:paraId="1134E303">
            <w:pPr>
              <w:spacing w:line="400" w:lineRule="exac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申请变更事项</w:t>
            </w:r>
          </w:p>
        </w:tc>
        <w:tc>
          <w:tcPr>
            <w:tcW w:w="2917" w:type="dxa"/>
            <w:gridSpan w:val="4"/>
            <w:noWrap w:val="0"/>
            <w:vAlign w:val="center"/>
          </w:tcPr>
          <w:p w14:paraId="2FEFFA42">
            <w:pPr>
              <w:spacing w:line="400" w:lineRule="exact"/>
              <w:jc w:val="center"/>
              <w:rPr>
                <w:rFonts w:ascii="仿宋_GB2312" w:hAnsi="仿宋_GB2312" w:eastAsia="仿宋_GB2312" w:cs="仿宋_GB2312"/>
                <w:sz w:val="21"/>
                <w:szCs w:val="21"/>
              </w:rPr>
            </w:pPr>
            <w:r>
              <w:rPr>
                <w:rFonts w:hint="eastAsia" w:ascii="仿宋_GB2312" w:eastAsia="仿宋_GB2312"/>
                <w:sz w:val="21"/>
                <w:szCs w:val="21"/>
              </w:rPr>
              <w:t>时间□地点□演员□节目□</w:t>
            </w:r>
          </w:p>
        </w:tc>
        <w:tc>
          <w:tcPr>
            <w:tcW w:w="1188" w:type="dxa"/>
            <w:noWrap w:val="0"/>
            <w:vAlign w:val="top"/>
          </w:tcPr>
          <w:p w14:paraId="01504A33">
            <w:pPr>
              <w:spacing w:line="400" w:lineRule="exac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结果送达</w:t>
            </w:r>
          </w:p>
        </w:tc>
        <w:tc>
          <w:tcPr>
            <w:tcW w:w="2794" w:type="dxa"/>
            <w:gridSpan w:val="6"/>
            <w:noWrap w:val="0"/>
            <w:vAlign w:val="top"/>
          </w:tcPr>
          <w:p w14:paraId="069BB683">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自取</w:t>
            </w:r>
            <w:r>
              <w:rPr>
                <w:rFonts w:hint="eastAsia" w:ascii="仿宋_GB2312" w:eastAsia="仿宋_GB2312"/>
                <w:sz w:val="21"/>
                <w:szCs w:val="21"/>
              </w:rPr>
              <w:t>□</w:t>
            </w:r>
            <w:r>
              <w:rPr>
                <w:rFonts w:hint="eastAsia" w:ascii="仿宋_GB2312" w:hAnsi="仿宋_GB2312" w:eastAsia="仿宋_GB2312" w:cs="仿宋_GB2312"/>
                <w:sz w:val="21"/>
                <w:szCs w:val="21"/>
              </w:rPr>
              <w:t>快递到付</w:t>
            </w:r>
            <w:r>
              <w:rPr>
                <w:rFonts w:hint="eastAsia" w:ascii="仿宋_GB2312" w:eastAsia="仿宋_GB2312"/>
                <w:sz w:val="21"/>
                <w:szCs w:val="21"/>
              </w:rPr>
              <w:t>□</w:t>
            </w:r>
          </w:p>
        </w:tc>
      </w:tr>
      <w:tr w14:paraId="53755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161" w:type="dxa"/>
            <w:gridSpan w:val="2"/>
            <w:noWrap w:val="0"/>
            <w:vAlign w:val="center"/>
          </w:tcPr>
          <w:p w14:paraId="3922673B">
            <w:pPr>
              <w:spacing w:line="400" w:lineRule="exac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演出名称</w:t>
            </w:r>
          </w:p>
        </w:tc>
        <w:tc>
          <w:tcPr>
            <w:tcW w:w="6899" w:type="dxa"/>
            <w:gridSpan w:val="11"/>
            <w:noWrap w:val="0"/>
            <w:vAlign w:val="top"/>
          </w:tcPr>
          <w:p w14:paraId="05790C69">
            <w:pPr>
              <w:spacing w:line="400" w:lineRule="exact"/>
              <w:jc w:val="center"/>
              <w:rPr>
                <w:rFonts w:ascii="仿宋_GB2312" w:hAnsi="仿宋_GB2312" w:eastAsia="仿宋_GB2312" w:cs="仿宋_GB2312"/>
                <w:sz w:val="21"/>
                <w:szCs w:val="21"/>
              </w:rPr>
            </w:pPr>
          </w:p>
        </w:tc>
      </w:tr>
      <w:tr w14:paraId="06B525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161" w:type="dxa"/>
            <w:gridSpan w:val="2"/>
            <w:noWrap w:val="0"/>
            <w:vAlign w:val="center"/>
          </w:tcPr>
          <w:p w14:paraId="61EC4CDD">
            <w:pPr>
              <w:spacing w:line="400" w:lineRule="exact"/>
              <w:jc w:val="center"/>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申请单位</w:t>
            </w:r>
          </w:p>
        </w:tc>
        <w:tc>
          <w:tcPr>
            <w:tcW w:w="4105" w:type="dxa"/>
            <w:gridSpan w:val="5"/>
            <w:noWrap w:val="0"/>
            <w:vAlign w:val="center"/>
          </w:tcPr>
          <w:p w14:paraId="5A2C5E02">
            <w:pPr>
              <w:spacing w:line="300" w:lineRule="exact"/>
              <w:jc w:val="center"/>
              <w:rPr>
                <w:rFonts w:ascii="仿宋_GB2312" w:hAnsi="仿宋_GB2312" w:eastAsia="仿宋_GB2312" w:cs="仿宋_GB2312"/>
                <w:sz w:val="21"/>
                <w:szCs w:val="21"/>
              </w:rPr>
            </w:pPr>
          </w:p>
        </w:tc>
        <w:tc>
          <w:tcPr>
            <w:tcW w:w="1283" w:type="dxa"/>
            <w:gridSpan w:val="4"/>
            <w:noWrap w:val="0"/>
            <w:vAlign w:val="center"/>
          </w:tcPr>
          <w:p w14:paraId="362D98DE">
            <w:pPr>
              <w:spacing w:line="3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原批文号</w:t>
            </w:r>
          </w:p>
        </w:tc>
        <w:tc>
          <w:tcPr>
            <w:tcW w:w="1511" w:type="dxa"/>
            <w:gridSpan w:val="2"/>
            <w:noWrap w:val="0"/>
            <w:vAlign w:val="top"/>
          </w:tcPr>
          <w:p w14:paraId="3CC68C20">
            <w:pPr>
              <w:spacing w:line="400" w:lineRule="exact"/>
              <w:jc w:val="center"/>
              <w:rPr>
                <w:rFonts w:ascii="仿宋_GB2312" w:hAnsi="仿宋_GB2312" w:eastAsia="仿宋_GB2312" w:cs="仿宋_GB2312"/>
                <w:sz w:val="21"/>
                <w:szCs w:val="21"/>
              </w:rPr>
            </w:pPr>
          </w:p>
        </w:tc>
      </w:tr>
      <w:tr w14:paraId="58D7C6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30F6A565">
            <w:pPr>
              <w:spacing w:line="4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申 请 人</w:t>
            </w:r>
          </w:p>
        </w:tc>
        <w:tc>
          <w:tcPr>
            <w:tcW w:w="2917" w:type="dxa"/>
            <w:gridSpan w:val="4"/>
            <w:noWrap w:val="0"/>
            <w:vAlign w:val="center"/>
          </w:tcPr>
          <w:p w14:paraId="44B67383">
            <w:pPr>
              <w:spacing w:line="400" w:lineRule="exact"/>
              <w:jc w:val="center"/>
              <w:rPr>
                <w:rFonts w:ascii="仿宋_GB2312" w:hAnsi="仿宋_GB2312" w:eastAsia="仿宋_GB2312" w:cs="仿宋_GB2312"/>
                <w:sz w:val="21"/>
                <w:szCs w:val="21"/>
              </w:rPr>
            </w:pPr>
          </w:p>
        </w:tc>
        <w:tc>
          <w:tcPr>
            <w:tcW w:w="1188" w:type="dxa"/>
            <w:noWrap w:val="0"/>
            <w:vAlign w:val="center"/>
          </w:tcPr>
          <w:p w14:paraId="45EC2609">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联系电话</w:t>
            </w:r>
          </w:p>
        </w:tc>
        <w:tc>
          <w:tcPr>
            <w:tcW w:w="2794" w:type="dxa"/>
            <w:gridSpan w:val="6"/>
            <w:noWrap w:val="0"/>
            <w:vAlign w:val="center"/>
          </w:tcPr>
          <w:p w14:paraId="03A15A7E">
            <w:pPr>
              <w:spacing w:line="400" w:lineRule="exact"/>
              <w:jc w:val="center"/>
              <w:rPr>
                <w:rFonts w:ascii="仿宋_GB2312" w:hAnsi="仿宋_GB2312" w:eastAsia="仿宋_GB2312" w:cs="仿宋_GB2312"/>
                <w:sz w:val="21"/>
                <w:szCs w:val="21"/>
              </w:rPr>
            </w:pPr>
          </w:p>
        </w:tc>
      </w:tr>
      <w:tr w14:paraId="15AC3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001A28BD">
            <w:pPr>
              <w:spacing w:line="4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演出联系人</w:t>
            </w:r>
          </w:p>
        </w:tc>
        <w:tc>
          <w:tcPr>
            <w:tcW w:w="2917" w:type="dxa"/>
            <w:gridSpan w:val="4"/>
            <w:noWrap w:val="0"/>
            <w:vAlign w:val="center"/>
          </w:tcPr>
          <w:p w14:paraId="68724402">
            <w:pPr>
              <w:spacing w:line="400" w:lineRule="exact"/>
              <w:jc w:val="center"/>
              <w:rPr>
                <w:rFonts w:hint="eastAsia" w:ascii="仿宋_GB2312" w:hAnsi="仿宋_GB2312" w:eastAsia="仿宋_GB2312" w:cs="仿宋_GB2312"/>
                <w:sz w:val="21"/>
                <w:szCs w:val="21"/>
              </w:rPr>
            </w:pPr>
          </w:p>
        </w:tc>
        <w:tc>
          <w:tcPr>
            <w:tcW w:w="1188" w:type="dxa"/>
            <w:noWrap w:val="0"/>
            <w:vAlign w:val="center"/>
          </w:tcPr>
          <w:p w14:paraId="28D7264C">
            <w:pPr>
              <w:spacing w:line="4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联系电话</w:t>
            </w:r>
          </w:p>
        </w:tc>
        <w:tc>
          <w:tcPr>
            <w:tcW w:w="2794" w:type="dxa"/>
            <w:gridSpan w:val="6"/>
            <w:noWrap w:val="0"/>
            <w:vAlign w:val="center"/>
          </w:tcPr>
          <w:p w14:paraId="19B90063">
            <w:pPr>
              <w:spacing w:line="400" w:lineRule="exact"/>
              <w:jc w:val="center"/>
              <w:rPr>
                <w:rFonts w:ascii="仿宋_GB2312" w:hAnsi="仿宋_GB2312" w:eastAsia="仿宋_GB2312" w:cs="仿宋_GB2312"/>
                <w:sz w:val="21"/>
                <w:szCs w:val="21"/>
              </w:rPr>
            </w:pPr>
          </w:p>
        </w:tc>
      </w:tr>
      <w:tr w14:paraId="249031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57703ABD">
            <w:pPr>
              <w:spacing w:line="4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快递地址</w:t>
            </w:r>
          </w:p>
        </w:tc>
        <w:tc>
          <w:tcPr>
            <w:tcW w:w="4105" w:type="dxa"/>
            <w:gridSpan w:val="5"/>
            <w:noWrap w:val="0"/>
            <w:vAlign w:val="top"/>
          </w:tcPr>
          <w:p w14:paraId="7A4F58BE">
            <w:pPr>
              <w:spacing w:line="400" w:lineRule="exact"/>
              <w:jc w:val="center"/>
              <w:rPr>
                <w:rFonts w:hint="eastAsia" w:ascii="仿宋_GB2312" w:hAnsi="仿宋_GB2312" w:eastAsia="仿宋_GB2312" w:cs="仿宋_GB2312"/>
                <w:b/>
                <w:bCs/>
                <w:sz w:val="21"/>
                <w:szCs w:val="21"/>
              </w:rPr>
            </w:pPr>
          </w:p>
        </w:tc>
        <w:tc>
          <w:tcPr>
            <w:tcW w:w="1283" w:type="dxa"/>
            <w:gridSpan w:val="4"/>
            <w:noWrap w:val="0"/>
            <w:vAlign w:val="top"/>
          </w:tcPr>
          <w:p w14:paraId="2B2BA490">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邮政编码</w:t>
            </w:r>
          </w:p>
        </w:tc>
        <w:tc>
          <w:tcPr>
            <w:tcW w:w="1511" w:type="dxa"/>
            <w:gridSpan w:val="2"/>
            <w:noWrap w:val="0"/>
            <w:vAlign w:val="center"/>
          </w:tcPr>
          <w:p w14:paraId="1E737C75">
            <w:pPr>
              <w:spacing w:line="400" w:lineRule="exact"/>
              <w:jc w:val="center"/>
              <w:rPr>
                <w:rFonts w:ascii="仿宋_GB2312" w:hAnsi="仿宋_GB2312" w:eastAsia="仿宋_GB2312" w:cs="仿宋_GB2312"/>
                <w:sz w:val="21"/>
                <w:szCs w:val="21"/>
              </w:rPr>
            </w:pPr>
          </w:p>
        </w:tc>
      </w:tr>
      <w:tr w14:paraId="18E62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33" w:hRule="atLeast"/>
        </w:trPr>
        <w:tc>
          <w:tcPr>
            <w:tcW w:w="9060" w:type="dxa"/>
            <w:gridSpan w:val="13"/>
            <w:noWrap w:val="0"/>
            <w:vAlign w:val="center"/>
          </w:tcPr>
          <w:p w14:paraId="39D15A17">
            <w:pPr>
              <w:spacing w:line="400" w:lineRule="exact"/>
              <w:jc w:val="center"/>
              <w:rPr>
                <w:rFonts w:hint="eastAsia" w:ascii="仿宋_GB2312" w:hAnsi="仿宋_GB2312" w:eastAsia="仿宋_GB2312" w:cs="仿宋_GB2312"/>
                <w:sz w:val="21"/>
                <w:szCs w:val="21"/>
              </w:rPr>
            </w:pPr>
            <w:r>
              <w:rPr>
                <w:rFonts w:hint="eastAsia" w:ascii="黑体" w:hAnsi="黑体" w:eastAsia="黑体"/>
                <w:b/>
                <w:bCs/>
                <w:sz w:val="21"/>
                <w:szCs w:val="21"/>
              </w:rPr>
              <w:t>变更演出时间</w:t>
            </w:r>
          </w:p>
        </w:tc>
      </w:tr>
      <w:tr w14:paraId="10508C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1FF44447">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原演出时间</w:t>
            </w:r>
          </w:p>
        </w:tc>
        <w:tc>
          <w:tcPr>
            <w:tcW w:w="2609" w:type="dxa"/>
            <w:gridSpan w:val="3"/>
            <w:noWrap w:val="0"/>
            <w:vAlign w:val="center"/>
          </w:tcPr>
          <w:p w14:paraId="239F9338">
            <w:pPr>
              <w:spacing w:line="400" w:lineRule="exact"/>
              <w:jc w:val="center"/>
              <w:rPr>
                <w:rFonts w:ascii="仿宋_GB2312" w:hAnsi="仿宋_GB2312" w:eastAsia="仿宋_GB2312" w:cs="仿宋_GB2312"/>
                <w:sz w:val="21"/>
                <w:szCs w:val="21"/>
              </w:rPr>
            </w:pPr>
          </w:p>
        </w:tc>
        <w:tc>
          <w:tcPr>
            <w:tcW w:w="1980" w:type="dxa"/>
            <w:gridSpan w:val="4"/>
            <w:noWrap w:val="0"/>
            <w:vAlign w:val="center"/>
          </w:tcPr>
          <w:p w14:paraId="19A34EC0">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变更后演出时间</w:t>
            </w:r>
          </w:p>
        </w:tc>
        <w:tc>
          <w:tcPr>
            <w:tcW w:w="2310" w:type="dxa"/>
            <w:gridSpan w:val="4"/>
            <w:noWrap w:val="0"/>
            <w:vAlign w:val="center"/>
          </w:tcPr>
          <w:p w14:paraId="25B22783">
            <w:pPr>
              <w:spacing w:line="400" w:lineRule="exact"/>
              <w:jc w:val="center"/>
              <w:rPr>
                <w:rFonts w:ascii="仿宋_GB2312" w:hAnsi="仿宋_GB2312" w:eastAsia="仿宋_GB2312" w:cs="仿宋_GB2312"/>
                <w:sz w:val="21"/>
                <w:szCs w:val="21"/>
              </w:rPr>
            </w:pPr>
          </w:p>
        </w:tc>
      </w:tr>
      <w:tr w14:paraId="2A9083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19BFFF13">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原演出时间</w:t>
            </w:r>
          </w:p>
        </w:tc>
        <w:tc>
          <w:tcPr>
            <w:tcW w:w="2609" w:type="dxa"/>
            <w:gridSpan w:val="3"/>
            <w:noWrap w:val="0"/>
            <w:vAlign w:val="center"/>
          </w:tcPr>
          <w:p w14:paraId="7E33A3AA">
            <w:pPr>
              <w:spacing w:line="400" w:lineRule="exact"/>
              <w:jc w:val="center"/>
              <w:rPr>
                <w:rFonts w:hint="eastAsia" w:ascii="仿宋_GB2312" w:hAnsi="仿宋_GB2312" w:eastAsia="仿宋_GB2312" w:cs="仿宋_GB2312"/>
                <w:sz w:val="21"/>
                <w:szCs w:val="21"/>
              </w:rPr>
            </w:pPr>
          </w:p>
        </w:tc>
        <w:tc>
          <w:tcPr>
            <w:tcW w:w="1980" w:type="dxa"/>
            <w:gridSpan w:val="4"/>
            <w:noWrap w:val="0"/>
            <w:vAlign w:val="center"/>
          </w:tcPr>
          <w:p w14:paraId="771D564A">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变更后演出时间</w:t>
            </w:r>
          </w:p>
        </w:tc>
        <w:tc>
          <w:tcPr>
            <w:tcW w:w="2310" w:type="dxa"/>
            <w:gridSpan w:val="4"/>
            <w:noWrap w:val="0"/>
            <w:vAlign w:val="center"/>
          </w:tcPr>
          <w:p w14:paraId="500AFBBC">
            <w:pPr>
              <w:spacing w:line="400" w:lineRule="exact"/>
              <w:jc w:val="center"/>
              <w:rPr>
                <w:rFonts w:ascii="仿宋_GB2312" w:hAnsi="仿宋_GB2312" w:eastAsia="仿宋_GB2312" w:cs="仿宋_GB2312"/>
                <w:sz w:val="21"/>
                <w:szCs w:val="21"/>
              </w:rPr>
            </w:pPr>
          </w:p>
        </w:tc>
      </w:tr>
      <w:tr w14:paraId="1BCDD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9060" w:type="dxa"/>
            <w:gridSpan w:val="13"/>
            <w:noWrap w:val="0"/>
            <w:vAlign w:val="center"/>
          </w:tcPr>
          <w:p w14:paraId="65F7A22D">
            <w:pPr>
              <w:spacing w:line="400" w:lineRule="exact"/>
              <w:jc w:val="center"/>
              <w:rPr>
                <w:rFonts w:hint="eastAsia" w:ascii="仿宋_GB2312" w:hAnsi="仿宋_GB2312" w:eastAsia="仿宋_GB2312" w:cs="仿宋_GB2312"/>
                <w:color w:val="C0C0C0"/>
                <w:sz w:val="21"/>
                <w:szCs w:val="21"/>
              </w:rPr>
            </w:pPr>
            <w:r>
              <w:rPr>
                <w:rFonts w:hint="eastAsia" w:ascii="黑体" w:hAnsi="黑体" w:eastAsia="黑体"/>
                <w:b/>
                <w:bCs/>
                <w:sz w:val="21"/>
                <w:szCs w:val="21"/>
              </w:rPr>
              <w:t>变更演出地点</w:t>
            </w:r>
          </w:p>
        </w:tc>
      </w:tr>
      <w:tr w14:paraId="1591D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04B50579">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原演出场所</w:t>
            </w:r>
          </w:p>
        </w:tc>
        <w:tc>
          <w:tcPr>
            <w:tcW w:w="1797" w:type="dxa"/>
            <w:gridSpan w:val="2"/>
            <w:noWrap w:val="0"/>
            <w:vAlign w:val="center"/>
          </w:tcPr>
          <w:p w14:paraId="3F4733D8">
            <w:pPr>
              <w:spacing w:line="400" w:lineRule="exact"/>
              <w:jc w:val="center"/>
              <w:rPr>
                <w:rFonts w:ascii="仿宋_GB2312" w:hAnsi="仿宋_GB2312" w:eastAsia="仿宋_GB2312" w:cs="仿宋_GB2312"/>
                <w:sz w:val="21"/>
                <w:szCs w:val="21"/>
              </w:rPr>
            </w:pPr>
          </w:p>
        </w:tc>
        <w:tc>
          <w:tcPr>
            <w:tcW w:w="812" w:type="dxa"/>
            <w:noWrap w:val="0"/>
            <w:vAlign w:val="center"/>
          </w:tcPr>
          <w:p w14:paraId="5D3889F2">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地址</w:t>
            </w:r>
          </w:p>
        </w:tc>
        <w:tc>
          <w:tcPr>
            <w:tcW w:w="1588" w:type="dxa"/>
            <w:gridSpan w:val="3"/>
            <w:noWrap w:val="0"/>
            <w:vAlign w:val="center"/>
          </w:tcPr>
          <w:p w14:paraId="436C88F7">
            <w:pPr>
              <w:spacing w:line="400" w:lineRule="exact"/>
              <w:jc w:val="center"/>
              <w:rPr>
                <w:rFonts w:ascii="仿宋_GB2312" w:hAnsi="仿宋_GB2312" w:eastAsia="仿宋_GB2312" w:cs="仿宋_GB2312"/>
                <w:color w:val="FF0000"/>
                <w:sz w:val="21"/>
                <w:szCs w:val="21"/>
              </w:rPr>
            </w:pPr>
          </w:p>
        </w:tc>
        <w:tc>
          <w:tcPr>
            <w:tcW w:w="2702" w:type="dxa"/>
            <w:gridSpan w:val="5"/>
            <w:noWrap w:val="0"/>
            <w:vAlign w:val="center"/>
          </w:tcPr>
          <w:p w14:paraId="597976CA">
            <w:pPr>
              <w:spacing w:line="400" w:lineRule="exact"/>
              <w:jc w:val="both"/>
              <w:rPr>
                <w:rFonts w:ascii="仿宋_GB2312" w:hAnsi="仿宋_GB2312" w:eastAsia="仿宋_GB2312" w:cs="仿宋_GB2312"/>
                <w:color w:val="FF0000"/>
                <w:sz w:val="24"/>
              </w:rPr>
            </w:pPr>
            <w:r>
              <w:rPr>
                <w:rFonts w:hint="eastAsia" w:ascii="仿宋_GB2312" w:hAnsi="仿宋_GB2312" w:eastAsia="仿宋_GB2312" w:cs="仿宋_GB2312"/>
                <w:color w:val="auto"/>
                <w:sz w:val="15"/>
                <w:szCs w:val="15"/>
                <w:lang w:val="en-US" w:eastAsia="zh-CN"/>
              </w:rPr>
              <w:t>统一社会信用代码</w:t>
            </w:r>
            <w:r>
              <w:rPr>
                <w:rFonts w:hint="eastAsia" w:ascii="仿宋_GB2312" w:hAnsi="仿宋_GB2312" w:eastAsia="仿宋_GB2312" w:cs="仿宋_GB2312"/>
                <w:color w:val="auto"/>
                <w:sz w:val="15"/>
                <w:szCs w:val="15"/>
                <w:u w:val="single"/>
                <w:lang w:val="en-US" w:eastAsia="zh-CN"/>
              </w:rPr>
              <w:t xml:space="preserve">                 </w:t>
            </w:r>
            <w:r>
              <w:rPr>
                <w:rFonts w:hint="eastAsia" w:ascii="仿宋_GB2312" w:hAnsi="仿宋_GB2312" w:eastAsia="仿宋_GB2312" w:cs="仿宋_GB2312"/>
                <w:color w:val="auto"/>
                <w:sz w:val="15"/>
                <w:szCs w:val="15"/>
                <w:lang w:val="en-US" w:eastAsia="zh-CN"/>
              </w:rPr>
              <w:t xml:space="preserve"> </w:t>
            </w:r>
          </w:p>
        </w:tc>
      </w:tr>
      <w:tr w14:paraId="5EDBE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1C224829">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变更后演出场所</w:t>
            </w:r>
          </w:p>
        </w:tc>
        <w:tc>
          <w:tcPr>
            <w:tcW w:w="1797" w:type="dxa"/>
            <w:gridSpan w:val="2"/>
            <w:noWrap w:val="0"/>
            <w:vAlign w:val="center"/>
          </w:tcPr>
          <w:p w14:paraId="32855853">
            <w:pPr>
              <w:spacing w:line="400" w:lineRule="exact"/>
              <w:jc w:val="center"/>
              <w:rPr>
                <w:rFonts w:ascii="仿宋_GB2312" w:hAnsi="仿宋_GB2312" w:eastAsia="仿宋_GB2312" w:cs="仿宋_GB2312"/>
                <w:color w:val="FF0000"/>
                <w:sz w:val="21"/>
                <w:szCs w:val="21"/>
              </w:rPr>
            </w:pPr>
          </w:p>
        </w:tc>
        <w:tc>
          <w:tcPr>
            <w:tcW w:w="812" w:type="dxa"/>
            <w:noWrap w:val="0"/>
            <w:vAlign w:val="center"/>
          </w:tcPr>
          <w:p w14:paraId="282437F8">
            <w:pPr>
              <w:spacing w:line="400" w:lineRule="exact"/>
              <w:jc w:val="center"/>
              <w:rPr>
                <w:rFonts w:ascii="仿宋_GB2312" w:hAnsi="仿宋_GB2312" w:eastAsia="仿宋_GB2312" w:cs="仿宋_GB2312"/>
                <w:color w:val="FF0000"/>
                <w:sz w:val="21"/>
                <w:szCs w:val="21"/>
              </w:rPr>
            </w:pPr>
            <w:r>
              <w:rPr>
                <w:rFonts w:hint="eastAsia" w:ascii="仿宋_GB2312" w:hAnsi="仿宋_GB2312" w:eastAsia="仿宋_GB2312" w:cs="仿宋_GB2312"/>
                <w:sz w:val="21"/>
                <w:szCs w:val="21"/>
              </w:rPr>
              <w:t>地址</w:t>
            </w:r>
          </w:p>
        </w:tc>
        <w:tc>
          <w:tcPr>
            <w:tcW w:w="1588" w:type="dxa"/>
            <w:gridSpan w:val="3"/>
            <w:noWrap w:val="0"/>
            <w:vAlign w:val="center"/>
          </w:tcPr>
          <w:p w14:paraId="004328ED">
            <w:pPr>
              <w:spacing w:line="400" w:lineRule="exact"/>
              <w:jc w:val="center"/>
              <w:rPr>
                <w:rFonts w:ascii="仿宋_GB2312" w:hAnsi="仿宋_GB2312" w:eastAsia="仿宋_GB2312" w:cs="仿宋_GB2312"/>
                <w:color w:val="FF0000"/>
                <w:sz w:val="21"/>
                <w:szCs w:val="21"/>
              </w:rPr>
            </w:pPr>
          </w:p>
        </w:tc>
        <w:tc>
          <w:tcPr>
            <w:tcW w:w="2702" w:type="dxa"/>
            <w:gridSpan w:val="5"/>
            <w:noWrap w:val="0"/>
            <w:vAlign w:val="center"/>
          </w:tcPr>
          <w:p w14:paraId="74D6009C">
            <w:pPr>
              <w:spacing w:line="400" w:lineRule="exact"/>
              <w:jc w:val="both"/>
              <w:rPr>
                <w:rFonts w:ascii="仿宋_GB2312" w:hAnsi="仿宋_GB2312" w:eastAsia="仿宋_GB2312" w:cs="仿宋_GB2312"/>
                <w:color w:val="FF0000"/>
                <w:sz w:val="24"/>
              </w:rPr>
            </w:pPr>
            <w:r>
              <w:rPr>
                <w:rFonts w:hint="eastAsia" w:ascii="仿宋_GB2312" w:hAnsi="仿宋_GB2312" w:eastAsia="仿宋_GB2312" w:cs="仿宋_GB2312"/>
                <w:color w:val="auto"/>
                <w:sz w:val="15"/>
                <w:szCs w:val="15"/>
                <w:lang w:val="en-US" w:eastAsia="zh-CN"/>
              </w:rPr>
              <w:t>统一社会信用代码</w:t>
            </w:r>
            <w:r>
              <w:rPr>
                <w:rFonts w:hint="eastAsia" w:ascii="仿宋_GB2312" w:hAnsi="仿宋_GB2312" w:eastAsia="仿宋_GB2312" w:cs="仿宋_GB2312"/>
                <w:color w:val="auto"/>
                <w:sz w:val="15"/>
                <w:szCs w:val="15"/>
                <w:u w:val="single"/>
                <w:lang w:val="en-US" w:eastAsia="zh-CN"/>
              </w:rPr>
              <w:t xml:space="preserve">                 </w:t>
            </w:r>
            <w:r>
              <w:rPr>
                <w:rFonts w:hint="eastAsia" w:ascii="仿宋_GB2312" w:hAnsi="仿宋_GB2312" w:eastAsia="仿宋_GB2312" w:cs="仿宋_GB2312"/>
                <w:color w:val="auto"/>
                <w:sz w:val="15"/>
                <w:szCs w:val="15"/>
                <w:lang w:val="en-US" w:eastAsia="zh-CN"/>
              </w:rPr>
              <w:t xml:space="preserve"> </w:t>
            </w:r>
          </w:p>
        </w:tc>
      </w:tr>
      <w:tr w14:paraId="537F5D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996" w:type="dxa"/>
            <w:vMerge w:val="restart"/>
            <w:noWrap w:val="0"/>
            <w:vAlign w:val="center"/>
          </w:tcPr>
          <w:p w14:paraId="5838AA8E">
            <w:pPr>
              <w:keepNext w:val="0"/>
              <w:keepLines w:val="0"/>
              <w:pageBreakBefore w:val="0"/>
              <w:widowControl w:val="0"/>
              <w:kinsoku/>
              <w:wordWrap/>
              <w:overflowPunct/>
              <w:topLinePunct w:val="0"/>
              <w:autoSpaceDE/>
              <w:autoSpaceDN/>
              <w:bidi w:val="0"/>
              <w:adjustRightInd/>
              <w:snapToGrid/>
              <w:spacing w:line="240" w:lineRule="atLeast"/>
              <w:ind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color w:val="auto"/>
                <w:sz w:val="21"/>
                <w:szCs w:val="21"/>
                <w:lang w:eastAsia="zh-CN"/>
              </w:rPr>
              <w:t>演出场地类别及消防安全批准文件</w:t>
            </w:r>
          </w:p>
        </w:tc>
        <w:tc>
          <w:tcPr>
            <w:tcW w:w="2154" w:type="dxa"/>
            <w:gridSpan w:val="2"/>
            <w:noWrap w:val="0"/>
            <w:vAlign w:val="center"/>
          </w:tcPr>
          <w:p w14:paraId="2A4E9360">
            <w:pPr>
              <w:spacing w:line="400" w:lineRule="exac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z w:val="21"/>
                <w:szCs w:val="21"/>
                <w:lang w:eastAsia="zh-CN"/>
              </w:rPr>
              <w:t>专业演出场</w:t>
            </w:r>
            <w:r>
              <w:rPr>
                <w:rFonts w:hint="eastAsia" w:ascii="仿宋_GB2312" w:hAnsi="仿宋_GB2312" w:eastAsia="仿宋_GB2312" w:cs="仿宋_GB2312"/>
                <w:color w:val="auto"/>
                <w:sz w:val="21"/>
                <w:szCs w:val="21"/>
                <w:lang w:val="en-US" w:eastAsia="zh-CN"/>
              </w:rPr>
              <w:t>所</w:t>
            </w:r>
          </w:p>
        </w:tc>
        <w:tc>
          <w:tcPr>
            <w:tcW w:w="5910" w:type="dxa"/>
            <w:gridSpan w:val="10"/>
            <w:noWrap w:val="0"/>
            <w:vAlign w:val="center"/>
          </w:tcPr>
          <w:p w14:paraId="676A1D1A">
            <w:pPr>
              <w:spacing w:line="400" w:lineRule="exact"/>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eastAsia="zh-CN"/>
              </w:rPr>
              <w:t>演出场所经营单位备案证明</w:t>
            </w:r>
            <w:r>
              <w:rPr>
                <w:rFonts w:hint="eastAsia" w:ascii="仿宋_GB2312" w:hAnsi="仿宋_GB2312" w:eastAsia="仿宋_GB2312" w:cs="仿宋_GB2312"/>
                <w:color w:val="auto"/>
                <w:sz w:val="21"/>
                <w:szCs w:val="21"/>
                <w:lang w:val="en-US" w:eastAsia="zh-CN"/>
              </w:rPr>
              <w:t>（证号：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4AAB28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996" w:type="dxa"/>
            <w:vMerge w:val="continue"/>
            <w:noWrap w:val="0"/>
            <w:vAlign w:val="center"/>
          </w:tcPr>
          <w:p w14:paraId="6E0F894A">
            <w:pPr>
              <w:spacing w:line="400" w:lineRule="exact"/>
              <w:jc w:val="center"/>
              <w:rPr>
                <w:rFonts w:hint="eastAsia" w:ascii="仿宋_GB2312" w:hAnsi="仿宋_GB2312" w:eastAsia="仿宋_GB2312" w:cs="仿宋_GB2312"/>
                <w:sz w:val="21"/>
                <w:szCs w:val="21"/>
              </w:rPr>
            </w:pPr>
          </w:p>
        </w:tc>
        <w:tc>
          <w:tcPr>
            <w:tcW w:w="2154" w:type="dxa"/>
            <w:gridSpan w:val="2"/>
            <w:noWrap w:val="0"/>
            <w:vAlign w:val="center"/>
          </w:tcPr>
          <w:p w14:paraId="6E57EA9D">
            <w:pPr>
              <w:spacing w:line="400" w:lineRule="exact"/>
              <w:jc w:val="both"/>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z w:val="21"/>
                <w:szCs w:val="21"/>
                <w:lang w:eastAsia="zh-CN"/>
              </w:rPr>
              <w:t>非专业演出场所</w:t>
            </w:r>
          </w:p>
        </w:tc>
        <w:tc>
          <w:tcPr>
            <w:tcW w:w="5910" w:type="dxa"/>
            <w:gridSpan w:val="10"/>
            <w:noWrap w:val="0"/>
            <w:vAlign w:val="center"/>
          </w:tcPr>
          <w:p w14:paraId="32965E1C">
            <w:pPr>
              <w:numPr>
                <w:ilvl w:val="0"/>
                <w:numId w:val="0"/>
              </w:numPr>
              <w:ind w:left="0" w:leftChars="0" w:firstLine="0" w:firstLineChars="0"/>
              <w:jc w:val="left"/>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消防救援部门批准文件及文号</w:t>
            </w:r>
          </w:p>
          <w:p w14:paraId="22D72141">
            <w:pPr>
              <w:numPr>
                <w:ilvl w:val="0"/>
                <w:numId w:val="0"/>
              </w:numPr>
              <w:ind w:firstLine="0" w:firstLineChars="0"/>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（批准文件名称</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，文号或字号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283A0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4" w:hRule="atLeast"/>
        </w:trPr>
        <w:tc>
          <w:tcPr>
            <w:tcW w:w="9060" w:type="dxa"/>
            <w:gridSpan w:val="13"/>
            <w:noWrap w:val="0"/>
            <w:vAlign w:val="center"/>
          </w:tcPr>
          <w:p w14:paraId="51E2E191">
            <w:pPr>
              <w:spacing w:line="400" w:lineRule="exact"/>
              <w:jc w:val="center"/>
              <w:rPr>
                <w:rFonts w:ascii="仿宋_GB2312" w:hAnsi="仿宋_GB2312" w:eastAsia="仿宋_GB2312" w:cs="仿宋_GB2312"/>
                <w:color w:val="FF0000"/>
                <w:sz w:val="21"/>
                <w:szCs w:val="21"/>
              </w:rPr>
            </w:pPr>
            <w:r>
              <w:rPr>
                <w:rFonts w:hint="eastAsia" w:ascii="黑体" w:hAnsi="黑体" w:eastAsia="黑体"/>
                <w:b/>
                <w:bCs/>
                <w:sz w:val="21"/>
                <w:szCs w:val="21"/>
              </w:rPr>
              <w:t>变更演出演员</w:t>
            </w:r>
          </w:p>
        </w:tc>
      </w:tr>
      <w:tr w14:paraId="1ED69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74FBF2E7">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新增</w:t>
            </w:r>
            <w:r>
              <w:rPr>
                <w:rFonts w:hint="eastAsia" w:ascii="仿宋_GB2312" w:hAnsi="仿宋_GB2312" w:eastAsia="仿宋_GB2312" w:cs="仿宋_GB2312"/>
                <w:sz w:val="21"/>
                <w:szCs w:val="21"/>
              </w:rPr>
              <w:t>演</w:t>
            </w:r>
            <w:r>
              <w:rPr>
                <w:rFonts w:hint="eastAsia" w:ascii="仿宋_GB2312" w:hAnsi="仿宋_GB2312" w:eastAsia="仿宋_GB2312" w:cs="仿宋_GB2312"/>
                <w:sz w:val="21"/>
                <w:szCs w:val="21"/>
                <w:lang w:eastAsia="zh-CN"/>
              </w:rPr>
              <w:t>员</w:t>
            </w:r>
            <w:r>
              <w:rPr>
                <w:rFonts w:hint="eastAsia" w:ascii="仿宋_GB2312" w:hAnsi="仿宋_GB2312" w:eastAsia="仿宋_GB2312" w:cs="仿宋_GB2312"/>
                <w:sz w:val="21"/>
                <w:szCs w:val="21"/>
              </w:rPr>
              <w:t>名单</w:t>
            </w:r>
          </w:p>
        </w:tc>
        <w:tc>
          <w:tcPr>
            <w:tcW w:w="5210" w:type="dxa"/>
            <w:gridSpan w:val="8"/>
            <w:noWrap w:val="0"/>
            <w:vAlign w:val="center"/>
          </w:tcPr>
          <w:p w14:paraId="46C369AE">
            <w:pPr>
              <w:spacing w:line="400" w:lineRule="exact"/>
              <w:jc w:val="center"/>
              <w:rPr>
                <w:rFonts w:hint="eastAsia" w:ascii="仿宋_GB2312" w:hAnsi="仿宋_GB2312" w:eastAsia="仿宋_GB2312" w:cs="仿宋_GB2312"/>
                <w:sz w:val="21"/>
                <w:szCs w:val="21"/>
              </w:rPr>
            </w:pPr>
          </w:p>
        </w:tc>
        <w:tc>
          <w:tcPr>
            <w:tcW w:w="720" w:type="dxa"/>
            <w:gridSpan w:val="2"/>
            <w:noWrap w:val="0"/>
            <w:vAlign w:val="center"/>
          </w:tcPr>
          <w:p w14:paraId="3CC96288">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969" w:type="dxa"/>
            <w:noWrap w:val="0"/>
            <w:vAlign w:val="center"/>
          </w:tcPr>
          <w:p w14:paraId="69C9155C">
            <w:pPr>
              <w:spacing w:line="400" w:lineRule="exact"/>
              <w:jc w:val="center"/>
              <w:rPr>
                <w:rFonts w:ascii="仿宋_GB2312" w:hAnsi="仿宋_GB2312" w:eastAsia="仿宋_GB2312" w:cs="仿宋_GB2312"/>
                <w:color w:val="FF0000"/>
                <w:sz w:val="21"/>
                <w:szCs w:val="21"/>
              </w:rPr>
            </w:pPr>
          </w:p>
        </w:tc>
      </w:tr>
      <w:tr w14:paraId="4C032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1EFC310F">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删减</w:t>
            </w:r>
            <w:r>
              <w:rPr>
                <w:rFonts w:hint="eastAsia" w:ascii="仿宋_GB2312" w:hAnsi="仿宋_GB2312" w:eastAsia="仿宋_GB2312" w:cs="仿宋_GB2312"/>
                <w:sz w:val="21"/>
                <w:szCs w:val="21"/>
              </w:rPr>
              <w:t>演员名单</w:t>
            </w:r>
          </w:p>
        </w:tc>
        <w:tc>
          <w:tcPr>
            <w:tcW w:w="5210" w:type="dxa"/>
            <w:gridSpan w:val="8"/>
            <w:noWrap w:val="0"/>
            <w:vAlign w:val="center"/>
          </w:tcPr>
          <w:p w14:paraId="4C94394D">
            <w:pPr>
              <w:spacing w:line="400" w:lineRule="exact"/>
              <w:jc w:val="center"/>
              <w:rPr>
                <w:rFonts w:hint="eastAsia" w:ascii="仿宋_GB2312" w:hAnsi="仿宋_GB2312" w:eastAsia="仿宋_GB2312" w:cs="仿宋_GB2312"/>
                <w:sz w:val="21"/>
                <w:szCs w:val="21"/>
              </w:rPr>
            </w:pPr>
          </w:p>
        </w:tc>
        <w:tc>
          <w:tcPr>
            <w:tcW w:w="720" w:type="dxa"/>
            <w:gridSpan w:val="2"/>
            <w:noWrap w:val="0"/>
            <w:vAlign w:val="center"/>
          </w:tcPr>
          <w:p w14:paraId="7C1A9232">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969" w:type="dxa"/>
            <w:noWrap w:val="0"/>
            <w:vAlign w:val="center"/>
          </w:tcPr>
          <w:p w14:paraId="071E5BAE">
            <w:pPr>
              <w:spacing w:line="400" w:lineRule="exact"/>
              <w:jc w:val="center"/>
              <w:rPr>
                <w:rFonts w:ascii="仿宋_GB2312" w:hAnsi="仿宋_GB2312" w:eastAsia="仿宋_GB2312" w:cs="仿宋_GB2312"/>
                <w:color w:val="FF0000"/>
                <w:sz w:val="21"/>
                <w:szCs w:val="21"/>
              </w:rPr>
            </w:pPr>
          </w:p>
        </w:tc>
      </w:tr>
      <w:tr w14:paraId="30D8ED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6945FA2F">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变更后</w:t>
            </w:r>
            <w:r>
              <w:rPr>
                <w:rFonts w:hint="eastAsia" w:ascii="仿宋_GB2312" w:hAnsi="仿宋_GB2312" w:eastAsia="仿宋_GB2312" w:cs="仿宋_GB2312"/>
                <w:sz w:val="21"/>
                <w:szCs w:val="21"/>
              </w:rPr>
              <w:t>演员名单</w:t>
            </w:r>
          </w:p>
        </w:tc>
        <w:tc>
          <w:tcPr>
            <w:tcW w:w="5210" w:type="dxa"/>
            <w:gridSpan w:val="8"/>
            <w:noWrap w:val="0"/>
            <w:vAlign w:val="center"/>
          </w:tcPr>
          <w:p w14:paraId="459A72F9">
            <w:pPr>
              <w:spacing w:line="400" w:lineRule="exact"/>
              <w:jc w:val="center"/>
              <w:rPr>
                <w:rFonts w:hint="eastAsia" w:ascii="仿宋_GB2312" w:hAnsi="仿宋_GB2312" w:eastAsia="仿宋_GB2312" w:cs="仿宋_GB2312"/>
                <w:sz w:val="21"/>
                <w:szCs w:val="21"/>
              </w:rPr>
            </w:pPr>
          </w:p>
        </w:tc>
        <w:tc>
          <w:tcPr>
            <w:tcW w:w="720" w:type="dxa"/>
            <w:gridSpan w:val="2"/>
            <w:noWrap w:val="0"/>
            <w:vAlign w:val="center"/>
          </w:tcPr>
          <w:p w14:paraId="6960B6C8">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969" w:type="dxa"/>
            <w:noWrap w:val="0"/>
            <w:vAlign w:val="center"/>
          </w:tcPr>
          <w:p w14:paraId="0DC9185F">
            <w:pPr>
              <w:spacing w:line="400" w:lineRule="exact"/>
              <w:jc w:val="center"/>
              <w:rPr>
                <w:rFonts w:ascii="仿宋_GB2312" w:hAnsi="仿宋_GB2312" w:eastAsia="仿宋_GB2312" w:cs="仿宋_GB2312"/>
                <w:color w:val="FF0000"/>
                <w:sz w:val="21"/>
                <w:szCs w:val="21"/>
              </w:rPr>
            </w:pPr>
          </w:p>
        </w:tc>
      </w:tr>
      <w:tr w14:paraId="48B31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9060" w:type="dxa"/>
            <w:gridSpan w:val="13"/>
            <w:noWrap w:val="0"/>
            <w:vAlign w:val="center"/>
          </w:tcPr>
          <w:p w14:paraId="25F5DEFD">
            <w:pPr>
              <w:spacing w:line="400" w:lineRule="exact"/>
              <w:jc w:val="center"/>
              <w:rPr>
                <w:rFonts w:ascii="仿宋_GB2312" w:hAnsi="仿宋_GB2312" w:eastAsia="仿宋_GB2312" w:cs="仿宋_GB2312"/>
                <w:sz w:val="21"/>
                <w:szCs w:val="21"/>
              </w:rPr>
            </w:pPr>
            <w:r>
              <w:rPr>
                <w:rFonts w:hint="eastAsia" w:ascii="黑体" w:hAnsi="黑体" w:eastAsia="黑体"/>
                <w:b/>
                <w:bCs/>
                <w:sz w:val="21"/>
                <w:szCs w:val="21"/>
              </w:rPr>
              <w:t>变更演出节目</w:t>
            </w:r>
          </w:p>
        </w:tc>
      </w:tr>
      <w:tr w14:paraId="20671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6A079241">
            <w:pPr>
              <w:spacing w:line="400"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新增演出节目</w:t>
            </w:r>
          </w:p>
        </w:tc>
        <w:tc>
          <w:tcPr>
            <w:tcW w:w="5210" w:type="dxa"/>
            <w:gridSpan w:val="8"/>
            <w:noWrap w:val="0"/>
            <w:vAlign w:val="center"/>
          </w:tcPr>
          <w:p w14:paraId="40DB28B4">
            <w:pPr>
              <w:spacing w:line="400" w:lineRule="exact"/>
              <w:jc w:val="center"/>
              <w:rPr>
                <w:rFonts w:hint="eastAsia" w:ascii="仿宋_GB2312" w:hAnsi="仿宋_GB2312" w:eastAsia="仿宋_GB2312" w:cs="仿宋_GB2312"/>
                <w:color w:val="FF0000"/>
                <w:sz w:val="21"/>
                <w:szCs w:val="21"/>
              </w:rPr>
            </w:pPr>
          </w:p>
        </w:tc>
        <w:tc>
          <w:tcPr>
            <w:tcW w:w="720" w:type="dxa"/>
            <w:gridSpan w:val="2"/>
            <w:noWrap w:val="0"/>
            <w:vAlign w:val="center"/>
          </w:tcPr>
          <w:p w14:paraId="41BBD719">
            <w:pPr>
              <w:spacing w:line="400" w:lineRule="exact"/>
              <w:jc w:val="center"/>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数量</w:t>
            </w:r>
          </w:p>
        </w:tc>
        <w:tc>
          <w:tcPr>
            <w:tcW w:w="969" w:type="dxa"/>
            <w:noWrap w:val="0"/>
            <w:vAlign w:val="center"/>
          </w:tcPr>
          <w:p w14:paraId="0CBD0F98">
            <w:pPr>
              <w:spacing w:line="400" w:lineRule="exact"/>
              <w:jc w:val="center"/>
              <w:rPr>
                <w:rFonts w:ascii="仿宋_GB2312" w:hAnsi="仿宋_GB2312" w:eastAsia="仿宋_GB2312" w:cs="仿宋_GB2312"/>
                <w:color w:val="FF0000"/>
                <w:sz w:val="21"/>
                <w:szCs w:val="21"/>
              </w:rPr>
            </w:pPr>
          </w:p>
        </w:tc>
      </w:tr>
      <w:tr w14:paraId="538884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2161" w:type="dxa"/>
            <w:gridSpan w:val="2"/>
            <w:noWrap w:val="0"/>
            <w:vAlign w:val="center"/>
          </w:tcPr>
          <w:p w14:paraId="5881D5F3">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删减</w:t>
            </w:r>
            <w:r>
              <w:rPr>
                <w:rFonts w:hint="eastAsia" w:ascii="仿宋_GB2312" w:hAnsi="仿宋_GB2312" w:eastAsia="仿宋_GB2312" w:cs="仿宋_GB2312"/>
                <w:sz w:val="21"/>
                <w:szCs w:val="21"/>
              </w:rPr>
              <w:t>演出节目</w:t>
            </w:r>
          </w:p>
        </w:tc>
        <w:tc>
          <w:tcPr>
            <w:tcW w:w="5210" w:type="dxa"/>
            <w:gridSpan w:val="8"/>
            <w:noWrap w:val="0"/>
            <w:vAlign w:val="center"/>
          </w:tcPr>
          <w:p w14:paraId="18AFA45B">
            <w:pPr>
              <w:spacing w:line="400" w:lineRule="exact"/>
              <w:jc w:val="center"/>
              <w:rPr>
                <w:rFonts w:hint="eastAsia" w:ascii="仿宋_GB2312" w:hAnsi="仿宋_GB2312" w:eastAsia="仿宋_GB2312" w:cs="仿宋_GB2312"/>
                <w:color w:val="FF0000"/>
                <w:sz w:val="21"/>
                <w:szCs w:val="21"/>
              </w:rPr>
            </w:pPr>
          </w:p>
        </w:tc>
        <w:tc>
          <w:tcPr>
            <w:tcW w:w="720" w:type="dxa"/>
            <w:gridSpan w:val="2"/>
            <w:noWrap w:val="0"/>
            <w:vAlign w:val="center"/>
          </w:tcPr>
          <w:p w14:paraId="7381C47F">
            <w:pPr>
              <w:spacing w:line="4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数量</w:t>
            </w:r>
          </w:p>
        </w:tc>
        <w:tc>
          <w:tcPr>
            <w:tcW w:w="969" w:type="dxa"/>
            <w:noWrap w:val="0"/>
            <w:vAlign w:val="center"/>
          </w:tcPr>
          <w:p w14:paraId="38980FC4">
            <w:pPr>
              <w:spacing w:line="400" w:lineRule="exact"/>
              <w:jc w:val="center"/>
              <w:rPr>
                <w:rFonts w:ascii="仿宋_GB2312" w:hAnsi="仿宋_GB2312" w:eastAsia="仿宋_GB2312" w:cs="仿宋_GB2312"/>
                <w:color w:val="FF0000"/>
                <w:sz w:val="21"/>
                <w:szCs w:val="21"/>
              </w:rPr>
            </w:pPr>
          </w:p>
        </w:tc>
      </w:tr>
      <w:tr w14:paraId="77AAD7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161" w:type="dxa"/>
            <w:gridSpan w:val="2"/>
            <w:noWrap w:val="0"/>
            <w:vAlign w:val="center"/>
          </w:tcPr>
          <w:p w14:paraId="2EF17B71">
            <w:pPr>
              <w:spacing w:line="4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变更后演出节目</w:t>
            </w:r>
          </w:p>
        </w:tc>
        <w:tc>
          <w:tcPr>
            <w:tcW w:w="5210" w:type="dxa"/>
            <w:gridSpan w:val="8"/>
            <w:noWrap w:val="0"/>
            <w:vAlign w:val="center"/>
          </w:tcPr>
          <w:p w14:paraId="3E0AE83C">
            <w:pPr>
              <w:spacing w:line="400" w:lineRule="exact"/>
              <w:jc w:val="center"/>
              <w:rPr>
                <w:rFonts w:hint="eastAsia" w:ascii="仿宋_GB2312" w:hAnsi="仿宋_GB2312" w:eastAsia="仿宋_GB2312" w:cs="仿宋_GB2312"/>
                <w:color w:val="FF0000"/>
                <w:sz w:val="21"/>
                <w:szCs w:val="21"/>
              </w:rPr>
            </w:pPr>
          </w:p>
        </w:tc>
        <w:tc>
          <w:tcPr>
            <w:tcW w:w="720" w:type="dxa"/>
            <w:gridSpan w:val="2"/>
            <w:noWrap w:val="0"/>
            <w:vAlign w:val="center"/>
          </w:tcPr>
          <w:p w14:paraId="30FA632B">
            <w:pPr>
              <w:spacing w:line="4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数量</w:t>
            </w:r>
          </w:p>
        </w:tc>
        <w:tc>
          <w:tcPr>
            <w:tcW w:w="969" w:type="dxa"/>
            <w:noWrap w:val="0"/>
            <w:vAlign w:val="center"/>
          </w:tcPr>
          <w:p w14:paraId="3DC2A50B">
            <w:pPr>
              <w:spacing w:line="400" w:lineRule="exact"/>
              <w:jc w:val="center"/>
              <w:rPr>
                <w:rFonts w:ascii="仿宋_GB2312" w:hAnsi="仿宋_GB2312" w:eastAsia="仿宋_GB2312" w:cs="仿宋_GB2312"/>
                <w:color w:val="FF0000"/>
                <w:sz w:val="21"/>
                <w:szCs w:val="21"/>
              </w:rPr>
            </w:pPr>
          </w:p>
        </w:tc>
      </w:tr>
      <w:tr w14:paraId="456DC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470" w:hRule="atLeast"/>
        </w:trPr>
        <w:tc>
          <w:tcPr>
            <w:tcW w:w="9060" w:type="dxa"/>
            <w:gridSpan w:val="13"/>
            <w:noWrap w:val="0"/>
            <w:vAlign w:val="center"/>
          </w:tcPr>
          <w:p w14:paraId="043A9C54">
            <w:pPr>
              <w:widowControl/>
              <w:ind w:firstLine="420" w:firstLineChars="200"/>
              <w:jc w:val="left"/>
              <w:rPr>
                <w:rFonts w:hint="eastAsia" w:ascii="仿宋_GB2312" w:hAnsi="仿宋_GB2312" w:eastAsia="仿宋_GB2312" w:cs="仿宋_GB2312"/>
                <w:sz w:val="21"/>
                <w:szCs w:val="21"/>
              </w:rPr>
            </w:pPr>
            <w:r>
              <w:rPr>
                <w:rFonts w:hint="eastAsia" w:ascii="仿宋_GB2312" w:hAnsi="仿宋_GB2312" w:eastAsia="仿宋_GB2312" w:cs="仿宋_GB2312"/>
                <w:color w:val="auto"/>
                <w:sz w:val="21"/>
                <w:szCs w:val="21"/>
              </w:rPr>
              <w:t>我单位近两年无违反《营业性演出管理条例》及其实施细则的行为，现申请举办营业性演出，承诺遵守该条例及实施细则等相关规定，本次参演演员无违法违规行为并承担主体责任，对申报材料的真实性、合法性负责</w:t>
            </w:r>
            <w:r>
              <w:rPr>
                <w:rFonts w:hint="eastAsia" w:ascii="仿宋_GB2312" w:hAnsi="仿宋_GB2312" w:eastAsia="仿宋_GB2312" w:cs="仿宋_GB2312"/>
                <w:sz w:val="21"/>
                <w:szCs w:val="21"/>
              </w:rPr>
              <w:t>。</w:t>
            </w:r>
            <w:bookmarkStart w:id="0" w:name="_GoBack"/>
            <w:bookmarkEnd w:id="0"/>
          </w:p>
          <w:p w14:paraId="55F60ED5">
            <w:pPr>
              <w:widowControl/>
              <w:jc w:val="left"/>
              <w:rPr>
                <w:rFonts w:hint="eastAsia" w:ascii="仿宋_GB2312" w:hAnsi="仿宋_GB2312" w:eastAsia="仿宋_GB2312" w:cs="仿宋_GB2312"/>
                <w:sz w:val="21"/>
                <w:szCs w:val="21"/>
              </w:rPr>
            </w:pPr>
          </w:p>
          <w:p w14:paraId="423F8977">
            <w:pPr>
              <w:wordWrap w:val="0"/>
              <w:spacing w:line="360" w:lineRule="exact"/>
              <w:ind w:right="566" w:firstLine="735" w:firstLineChars="3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申请单位：（盖章）   </w:t>
            </w:r>
          </w:p>
          <w:p w14:paraId="2E196347">
            <w:pPr>
              <w:spacing w:line="360" w:lineRule="exact"/>
              <w:ind w:right="-34" w:firstLine="735" w:firstLineChars="350"/>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p>
          <w:p w14:paraId="1278F2D4">
            <w:pPr>
              <w:wordWrap w:val="0"/>
              <w:spacing w:line="360" w:lineRule="exact"/>
              <w:ind w:right="-34" w:firstLine="735" w:firstLineChars="350"/>
              <w:jc w:val="center"/>
              <w:rPr>
                <w:rFonts w:ascii="仿宋_GB2312" w:hAnsi="仿宋_GB2312" w:eastAsia="仿宋_GB2312" w:cs="仿宋_GB2312"/>
                <w:sz w:val="21"/>
                <w:szCs w:val="21"/>
              </w:rPr>
            </w:pPr>
            <w:r>
              <w:rPr>
                <w:rFonts w:hint="eastAsia" w:ascii="仿宋_GB2312" w:hAnsi="仿宋_GB2312" w:eastAsia="仿宋_GB2312" w:cs="仿宋_GB2312"/>
                <w:kern w:val="0"/>
                <w:sz w:val="21"/>
                <w:szCs w:val="21"/>
                <w:lang w:val="en-US" w:eastAsia="zh-CN"/>
              </w:rPr>
              <w:t xml:space="preserve">                                </w:t>
            </w:r>
            <w:r>
              <w:rPr>
                <w:rFonts w:hint="eastAsia" w:ascii="仿宋_GB2312" w:hAnsi="仿宋_GB2312" w:eastAsia="仿宋_GB2312" w:cs="仿宋_GB2312"/>
                <w:kern w:val="0"/>
                <w:sz w:val="21"/>
                <w:szCs w:val="21"/>
              </w:rPr>
              <w:t xml:space="preserve">法人签名：               </w:t>
            </w:r>
          </w:p>
          <w:p w14:paraId="2ABBB64B">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w:t>
            </w:r>
            <w:r>
              <w:rPr>
                <w:rFonts w:hint="eastAsia" w:ascii="仿宋_GB2312" w:hAnsi="仿宋_GB2312" w:eastAsia="仿宋_GB2312" w:cs="仿宋_GB2312"/>
                <w:sz w:val="21"/>
                <w:szCs w:val="21"/>
              </w:rPr>
              <w:t xml:space="preserve"> 年   月   日</w:t>
            </w:r>
          </w:p>
        </w:tc>
      </w:tr>
    </w:tbl>
    <w:p w14:paraId="2B1384A5">
      <w:pPr>
        <w:jc w:val="both"/>
        <w:rPr>
          <w:rFonts w:hint="eastAsia"/>
          <w:color w:val="auto"/>
          <w:lang w:eastAsia="zh-CN"/>
        </w:rPr>
      </w:pPr>
    </w:p>
    <w:p w14:paraId="498DC1F3">
      <w:pPr>
        <w:jc w:val="both"/>
        <w:rPr>
          <w:rFonts w:hint="eastAsia"/>
          <w:color w:val="auto"/>
          <w:lang w:eastAsia="zh-CN"/>
        </w:rPr>
      </w:pPr>
    </w:p>
    <w:p w14:paraId="44CE6D70">
      <w:pPr>
        <w:jc w:val="center"/>
        <w:rPr>
          <w:rFonts w:hint="eastAsia"/>
          <w:color w:val="auto"/>
          <w:lang w:eastAsia="zh-CN"/>
        </w:rPr>
      </w:pPr>
      <w:r>
        <w:rPr>
          <w:rFonts w:hint="eastAsia" w:ascii="仿宋_GB2312" w:hAnsi="仿宋_GB2312" w:eastAsia="仿宋_GB2312" w:cs="仿宋_GB2312"/>
          <w:color w:val="auto"/>
          <w:sz w:val="32"/>
          <w:szCs w:val="32"/>
          <w:lang w:eastAsia="zh-CN"/>
        </w:rPr>
        <w:t>（演出如涉</w:t>
      </w:r>
      <w:r>
        <w:rPr>
          <w:rFonts w:hint="eastAsia" w:ascii="仿宋_GB2312" w:hAnsi="仿宋_GB2312" w:eastAsia="仿宋_GB2312" w:cs="仿宋_GB2312"/>
          <w:color w:val="auto"/>
          <w:sz w:val="32"/>
          <w:szCs w:val="32"/>
          <w:lang w:val="en-US" w:eastAsia="zh-CN"/>
        </w:rPr>
        <w:t>临时搭建舞台、看台，需填写此承诺书）</w:t>
      </w:r>
    </w:p>
    <w:p w14:paraId="39C2EA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p>
    <w:p w14:paraId="1E98F2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2EDD25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5ADF9E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3B8D01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中山市文化广电旅游局提交上述资料进行核验。如不能按时提供，我单位承诺不举办本场演出，并做好相应的停演善后工作。</w:t>
      </w:r>
    </w:p>
    <w:p w14:paraId="1F5EB3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550AD8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23896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承诺时间：    年   月  日</w:t>
      </w:r>
    </w:p>
    <w:p w14:paraId="7777D8E0">
      <w:pPr>
        <w:rPr>
          <w:rFonts w:hint="eastAsia"/>
          <w:color w:val="auto"/>
          <w:lang w:eastAsia="zh-CN"/>
        </w:rPr>
      </w:pPr>
    </w:p>
    <w:p w14:paraId="64F00E6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648DA"/>
    <w:rsid w:val="001A0E89"/>
    <w:rsid w:val="001D319B"/>
    <w:rsid w:val="00200C5A"/>
    <w:rsid w:val="00B977C7"/>
    <w:rsid w:val="00FF5A69"/>
    <w:rsid w:val="023B3EF9"/>
    <w:rsid w:val="1B253EAC"/>
    <w:rsid w:val="1E930A45"/>
    <w:rsid w:val="2255112E"/>
    <w:rsid w:val="2E272694"/>
    <w:rsid w:val="383D56D3"/>
    <w:rsid w:val="3AFF616F"/>
    <w:rsid w:val="4F3D02FC"/>
    <w:rsid w:val="5DC12A2A"/>
    <w:rsid w:val="5F032939"/>
    <w:rsid w:val="67953E5D"/>
    <w:rsid w:val="68DE0109"/>
    <w:rsid w:val="691D5A23"/>
    <w:rsid w:val="6E2B52CC"/>
    <w:rsid w:val="71BE5E25"/>
    <w:rsid w:val="7C3030A2"/>
    <w:rsid w:val="7FF99626"/>
    <w:rsid w:val="B5EFBE75"/>
    <w:rsid w:val="CD4B8748"/>
    <w:rsid w:val="EAFF007D"/>
    <w:rsid w:val="F37F95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2"/>
      <w:lang w:val="en-US" w:eastAsia="zh-CN" w:bidi="ar-SA"/>
    </w:rPr>
  </w:style>
  <w:style w:type="character" w:default="1" w:styleId="5">
    <w:name w:val="Default Paragraph Font"/>
    <w:uiPriority w:val="0"/>
  </w:style>
  <w:style w:type="table" w:default="1" w:styleId="4">
    <w:name w:val="Normal Table"/>
    <w:unhideWhenUsed/>
    <w:uiPriority w:val="99"/>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你好</Company>
  <Pages>2</Pages>
  <Words>76</Words>
  <Characters>437</Characters>
  <Lines>3</Lines>
  <Paragraphs>1</Paragraphs>
  <TotalTime>0</TotalTime>
  <ScaleCrop>false</ScaleCrop>
  <LinksUpToDate>false</LinksUpToDate>
  <CharactersWithSpaces>512</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2018-12-15T02:10:00Z</dcterms:created>
  <dc:creator>陈俊宇</dc:creator>
  <cp:lastModifiedBy>zswlj_lianyy</cp:lastModifiedBy>
  <cp:lastPrinted>2026-06-02T09:28:12Z</cp:lastPrinted>
  <dcterms:modified xsi:type="dcterms:W3CDTF">2026-07-07T03:19:47Z</dcterms:modified>
  <dc:title>营业性演出申请变更登记表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FE01DDA8FC8A45539CFE6D6AB9C70E29_13</vt:lpwstr>
  </property>
</Properties>
</file>