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C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附件5</w:t>
      </w:r>
    </w:p>
    <w:p w14:paraId="439B1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087B6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不满足直通车条件企业佐证材料清单</w:t>
      </w:r>
    </w:p>
    <w:p w14:paraId="557B5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4145B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 w14:paraId="4B8BD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 w14:paraId="1DF09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（要求体现社保缴费人数；如企业以合并报表数据申报，则需提供母公司及合并子公司的2025年12月份企业社保缴费人数证明；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注意，提供的社保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"/>
          <w14:textFill>
            <w14:solidFill>
              <w14:schemeClr w14:val="tx1"/>
            </w14:solidFill>
          </w14:textFill>
          <w:woUserID w:val="1"/>
        </w:rPr>
        <w:t>人数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相关佐证上须有人社局或者税务局章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）。</w:t>
      </w:r>
    </w:p>
    <w:p w14:paraId="617091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四、2024年、2025年审计报告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（审计报告需在财政部注册会计师统一监管平台备案，即</w:t>
      </w:r>
      <w:r>
        <w:rPr>
          <w:rFonts w:hint="eastAsia" w:eastAsia="仿宋_GB2312"/>
          <w:kern w:val="0"/>
          <w:sz w:val="32"/>
          <w:szCs w:val="32"/>
          <w:lang w:eastAsia="zh-CN"/>
        </w:rPr>
        <w:t>在http://acc.mof.gov.cn监管平台完成报备并</w:t>
      </w:r>
      <w:r>
        <w:rPr>
          <w:rFonts w:hint="eastAsia" w:eastAsia="仿宋_GB2312"/>
          <w:b/>
          <w:bCs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赋码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。审计报告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需体现主营业务收入数据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，如未体现需提供会计师事务所出具的主营业务收入专项说明）。</w:t>
      </w:r>
    </w:p>
    <w:p w14:paraId="6648B9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五、与企业主导产品相关的有效知识产权佐证材料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（提供知识产权证书，均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不包含转让未满1年的知识产权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；其中“I类高价值知识产权”按照本通知附件2相关说明中所列条件提供证明材料）。</w:t>
      </w:r>
    </w:p>
    <w:p w14:paraId="6C957B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六、主导产品所属领域情况说明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（500字以内，如属于战略性新兴产业，需对照《战略性新兴产业分类》进行说明）。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B00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73A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73A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FD5990"/>
    <w:rsid w:val="4A1947CF"/>
    <w:rsid w:val="53EB0B7C"/>
    <w:rsid w:val="5FE76A67"/>
    <w:rsid w:val="6F38D45F"/>
    <w:rsid w:val="75BFD42C"/>
    <w:rsid w:val="76277260"/>
    <w:rsid w:val="77EBF6F3"/>
    <w:rsid w:val="8F7B8C4C"/>
    <w:rsid w:val="9FB75D77"/>
    <w:rsid w:val="BABD9B9D"/>
    <w:rsid w:val="D5DEFF0B"/>
    <w:rsid w:val="D8F7FC40"/>
    <w:rsid w:val="EF46EDAC"/>
    <w:rsid w:val="FEF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user</cp:lastModifiedBy>
  <dcterms:modified xsi:type="dcterms:W3CDTF">2026-06-24T16:09:38Z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B1C36E5E2E681FFFC2903B6A7C268210_43</vt:lpwstr>
  </property>
</Properties>
</file>