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C1F202">
      <w:pPr>
        <w:jc w:val="left"/>
        <w:rPr>
          <w:rFonts w:hint="eastAsia" w:ascii="黑体" w:hAnsi="黑体" w:eastAsia="黑体" w:cs="黑体"/>
          <w:color w:val="auto"/>
          <w:sz w:val="21"/>
          <w:szCs w:val="21"/>
          <w:lang w:val="en-US" w:eastAsia="zh-CN"/>
        </w:rPr>
      </w:pPr>
      <w:r>
        <w:rPr>
          <w:rFonts w:hint="eastAsia" w:ascii="黑体" w:hAnsi="黑体" w:eastAsia="黑体" w:cs="黑体"/>
          <w:color w:val="auto"/>
          <w:sz w:val="21"/>
          <w:szCs w:val="21"/>
          <w:lang w:eastAsia="zh-CN"/>
        </w:rPr>
        <w:t>附件</w:t>
      </w:r>
      <w:r>
        <w:rPr>
          <w:rFonts w:hint="eastAsia" w:ascii="黑体" w:hAnsi="黑体" w:eastAsia="黑体" w:cs="黑体"/>
          <w:color w:val="auto"/>
          <w:sz w:val="21"/>
          <w:szCs w:val="21"/>
          <w:lang w:val="en-US" w:eastAsia="zh-CN"/>
        </w:rPr>
        <w:t>1</w:t>
      </w:r>
    </w:p>
    <w:p w14:paraId="7AC101E9">
      <w:pPr>
        <w:jc w:val="center"/>
        <w:rPr>
          <w:rFonts w:hint="eastAsia" w:ascii="方正小标宋简体" w:hAnsi="方正小标宋简体" w:eastAsia="宋体" w:cs="方正小标宋简体"/>
          <w:color w:val="auto"/>
          <w:sz w:val="36"/>
          <w:szCs w:val="36"/>
          <w:lang w:eastAsia="zh-CN"/>
        </w:rPr>
      </w:pPr>
      <w:r>
        <w:rPr>
          <w:rFonts w:hint="eastAsia" w:ascii="方正小标宋简体" w:hAnsi="方正小标宋简体" w:eastAsia="方正小标宋简体" w:cs="方正小标宋简体"/>
          <w:color w:val="auto"/>
          <w:sz w:val="36"/>
          <w:szCs w:val="36"/>
          <w:lang w:val="en-US" w:eastAsia="zh-CN"/>
        </w:rPr>
        <w:t xml:space="preserve">     </w:t>
      </w:r>
      <w:r>
        <w:rPr>
          <w:rFonts w:hint="eastAsia" w:ascii="方正小标宋简体" w:hAnsi="方正小标宋简体" w:eastAsia="方正小标宋简体" w:cs="方正小标宋简体"/>
          <w:color w:val="auto"/>
          <w:sz w:val="36"/>
          <w:szCs w:val="36"/>
        </w:rPr>
        <w:t>营业性演出申请登记表</w:t>
      </w:r>
      <w:r>
        <w:rPr>
          <w:rFonts w:hint="eastAsia"/>
          <w:color w:val="auto"/>
          <w:lang w:eastAsia="zh-CN"/>
        </w:rPr>
        <w:t>（正面）</w:t>
      </w:r>
    </w:p>
    <w:tbl>
      <w:tblPr>
        <w:tblStyle w:val="2"/>
        <w:tblW w:w="9062" w:type="dxa"/>
        <w:tblInd w:w="-72"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556"/>
        <w:gridCol w:w="2516"/>
        <w:gridCol w:w="764"/>
        <w:gridCol w:w="636"/>
        <w:gridCol w:w="1198"/>
        <w:gridCol w:w="727"/>
        <w:gridCol w:w="714"/>
      </w:tblGrid>
      <w:tr w14:paraId="1FABBE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After w:w="0" w:type="auto"/>
          <w:trHeight w:val="118" w:hRule="atLeast"/>
        </w:trPr>
        <w:tc>
          <w:tcPr>
            <w:tcW w:w="2507" w:type="dxa"/>
            <w:gridSpan w:val="2"/>
            <w:vAlign w:val="center"/>
          </w:tcPr>
          <w:p w14:paraId="0047FC1F">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申请事项</w:t>
            </w:r>
          </w:p>
        </w:tc>
        <w:tc>
          <w:tcPr>
            <w:tcW w:w="3916" w:type="dxa"/>
            <w:gridSpan w:val="3"/>
            <w:vAlign w:val="top"/>
          </w:tcPr>
          <w:p w14:paraId="23917EDE">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涉港</w:t>
            </w:r>
            <w:r>
              <w:rPr>
                <w:rFonts w:hint="eastAsia" w:ascii="仿宋_GB2312" w:hAnsi="仿宋_GB2312" w:eastAsia="仿宋_GB2312" w:cs="仿宋_GB2312"/>
                <w:color w:val="auto"/>
                <w:sz w:val="24"/>
                <w:lang w:eastAsia="zh-CN"/>
              </w:rPr>
              <w:t>、</w:t>
            </w:r>
            <w:r>
              <w:rPr>
                <w:rFonts w:hint="eastAsia" w:ascii="仿宋_GB2312" w:hAnsi="仿宋_GB2312" w:eastAsia="仿宋_GB2312" w:cs="仿宋_GB2312"/>
                <w:color w:val="auto"/>
                <w:sz w:val="24"/>
              </w:rPr>
              <w:t>澳</w:t>
            </w:r>
            <w:r>
              <w:rPr>
                <w:rFonts w:hint="eastAsia" w:ascii="仿宋_GB2312" w:hAnsi="仿宋_GB2312" w:eastAsia="仿宋_GB2312" w:cs="仿宋_GB2312"/>
                <w:color w:val="auto"/>
                <w:sz w:val="24"/>
                <w:lang w:eastAsia="zh-CN"/>
              </w:rPr>
              <w:t>演出</w:t>
            </w:r>
            <w:r>
              <w:rPr>
                <w:rFonts w:hint="eastAsia" w:ascii="宋体" w:hAnsi="宋体" w:eastAsia="宋体" w:cs="宋体"/>
                <w:color w:val="auto"/>
                <w:sz w:val="24"/>
              </w:rPr>
              <w:t>□</w:t>
            </w:r>
            <w:r>
              <w:rPr>
                <w:rFonts w:hint="eastAsia" w:ascii="宋体" w:hAnsi="宋体" w:eastAsia="宋体" w:cs="宋体"/>
                <w:color w:val="auto"/>
                <w:sz w:val="24"/>
                <w:lang w:val="en-US" w:eastAsia="zh-CN"/>
              </w:rPr>
              <w:t xml:space="preserve">   </w:t>
            </w:r>
            <w:r>
              <w:rPr>
                <w:rFonts w:hint="eastAsia" w:ascii="仿宋_GB2312" w:hAnsi="仿宋_GB2312" w:eastAsia="仿宋_GB2312" w:cs="仿宋_GB2312"/>
                <w:color w:val="auto"/>
                <w:sz w:val="24"/>
              </w:rPr>
              <w:t>涉外</w:t>
            </w:r>
            <w:r>
              <w:rPr>
                <w:rFonts w:hint="eastAsia" w:ascii="仿宋_GB2312" w:hAnsi="仿宋_GB2312" w:eastAsia="仿宋_GB2312" w:cs="仿宋_GB2312"/>
                <w:color w:val="auto"/>
                <w:sz w:val="24"/>
                <w:lang w:eastAsia="zh-CN"/>
              </w:rPr>
              <w:t>驻场</w:t>
            </w:r>
            <w:r>
              <w:rPr>
                <w:rFonts w:hint="eastAsia" w:ascii="仿宋_GB2312" w:hAnsi="仿宋_GB2312" w:eastAsia="仿宋_GB2312" w:cs="仿宋_GB2312"/>
                <w:color w:val="auto"/>
                <w:sz w:val="24"/>
              </w:rPr>
              <w:t>演出</w:t>
            </w:r>
            <w:r>
              <w:rPr>
                <w:rFonts w:hint="eastAsia" w:ascii="宋体" w:hAnsi="宋体" w:eastAsia="宋体" w:cs="宋体"/>
                <w:color w:val="auto"/>
                <w:sz w:val="24"/>
              </w:rPr>
              <w:t>□</w:t>
            </w:r>
          </w:p>
        </w:tc>
        <w:tc>
          <w:tcPr>
            <w:tcW w:w="2639" w:type="dxa"/>
            <w:gridSpan w:val="3"/>
            <w:vAlign w:val="top"/>
          </w:tcPr>
          <w:p w14:paraId="3C73CE6B">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举办</w:t>
            </w:r>
            <w:r>
              <w:rPr>
                <w:rFonts w:hint="eastAsia" w:ascii="宋体" w:hAnsi="宋体" w:eastAsia="宋体" w:cs="宋体"/>
                <w:color w:val="auto"/>
                <w:sz w:val="24"/>
              </w:rPr>
              <w:t>□</w:t>
            </w:r>
            <w:r>
              <w:rPr>
                <w:rFonts w:hint="eastAsia" w:ascii="宋体" w:hAnsi="宋体" w:eastAsia="宋体" w:cs="宋体"/>
                <w:color w:val="auto"/>
                <w:sz w:val="24"/>
                <w:lang w:val="en-US" w:eastAsia="zh-CN"/>
              </w:rPr>
              <w:t xml:space="preserve">  </w:t>
            </w:r>
          </w:p>
        </w:tc>
      </w:tr>
      <w:tr w14:paraId="21F10E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After w:w="0" w:type="auto"/>
          <w:trHeight w:val="118" w:hRule="atLeast"/>
        </w:trPr>
        <w:tc>
          <w:tcPr>
            <w:tcW w:w="2507" w:type="dxa"/>
            <w:gridSpan w:val="2"/>
            <w:vAlign w:val="center"/>
          </w:tcPr>
          <w:p w14:paraId="5598990C">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eastAsia="zh-CN"/>
              </w:rPr>
              <w:t>许可文书送达</w:t>
            </w:r>
            <w:r>
              <w:rPr>
                <w:rFonts w:hint="eastAsia" w:ascii="仿宋_GB2312" w:hAnsi="仿宋_GB2312" w:eastAsia="仿宋_GB2312" w:cs="仿宋_GB2312"/>
                <w:color w:val="auto"/>
                <w:sz w:val="24"/>
              </w:rPr>
              <w:t>地址</w:t>
            </w:r>
          </w:p>
        </w:tc>
        <w:tc>
          <w:tcPr>
            <w:tcW w:w="2516" w:type="dxa"/>
            <w:vAlign w:val="top"/>
          </w:tcPr>
          <w:p w14:paraId="30923CEB">
            <w:pPr>
              <w:spacing w:line="400" w:lineRule="exact"/>
              <w:jc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选择快递方式需填写</w:t>
            </w:r>
          </w:p>
        </w:tc>
        <w:tc>
          <w:tcPr>
            <w:tcW w:w="1400" w:type="dxa"/>
            <w:gridSpan w:val="2"/>
            <w:vAlign w:val="top"/>
          </w:tcPr>
          <w:p w14:paraId="51595955">
            <w:pPr>
              <w:spacing w:line="400" w:lineRule="exact"/>
              <w:jc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rPr>
              <w:t>送达</w:t>
            </w:r>
            <w:r>
              <w:rPr>
                <w:rFonts w:hint="eastAsia" w:ascii="仿宋_GB2312" w:hAnsi="仿宋_GB2312" w:eastAsia="仿宋_GB2312" w:cs="仿宋_GB2312"/>
                <w:color w:val="auto"/>
                <w:sz w:val="24"/>
                <w:lang w:eastAsia="zh-CN"/>
              </w:rPr>
              <w:t>方式</w:t>
            </w:r>
          </w:p>
        </w:tc>
        <w:tc>
          <w:tcPr>
            <w:tcW w:w="2639" w:type="dxa"/>
            <w:gridSpan w:val="3"/>
            <w:vAlign w:val="top"/>
          </w:tcPr>
          <w:p w14:paraId="45BC7040">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自取</w:t>
            </w:r>
            <w:r>
              <w:rPr>
                <w:rFonts w:hint="eastAsia" w:ascii="宋体" w:hAnsi="宋体" w:eastAsia="宋体" w:cs="宋体"/>
                <w:color w:val="auto"/>
                <w:sz w:val="24"/>
              </w:rPr>
              <w:t>□</w:t>
            </w:r>
            <w:r>
              <w:rPr>
                <w:rFonts w:hint="eastAsia" w:ascii="宋体" w:hAnsi="宋体" w:eastAsia="宋体" w:cs="宋体"/>
                <w:color w:val="auto"/>
                <w:sz w:val="24"/>
                <w:lang w:val="en-US" w:eastAsia="zh-CN"/>
              </w:rPr>
              <w:t xml:space="preserve">  </w:t>
            </w:r>
            <w:r>
              <w:rPr>
                <w:rFonts w:hint="eastAsia" w:ascii="仿宋_GB2312" w:hAnsi="仿宋_GB2312" w:eastAsia="仿宋_GB2312" w:cs="仿宋_GB2312"/>
                <w:color w:val="auto"/>
                <w:sz w:val="24"/>
              </w:rPr>
              <w:t>快递到付</w:t>
            </w:r>
            <w:r>
              <w:rPr>
                <w:rFonts w:hint="eastAsia" w:ascii="宋体" w:hAnsi="宋体" w:eastAsia="宋体" w:cs="宋体"/>
                <w:color w:val="auto"/>
                <w:sz w:val="24"/>
              </w:rPr>
              <w:t>□</w:t>
            </w:r>
          </w:p>
        </w:tc>
      </w:tr>
      <w:tr w14:paraId="7D316D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After w:w="0" w:type="auto"/>
          <w:trHeight w:val="118" w:hRule="atLeast"/>
        </w:trPr>
        <w:tc>
          <w:tcPr>
            <w:tcW w:w="2507" w:type="dxa"/>
            <w:gridSpan w:val="2"/>
            <w:vAlign w:val="center"/>
          </w:tcPr>
          <w:p w14:paraId="44EACC83">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演出举办单位/个人</w:t>
            </w:r>
          </w:p>
        </w:tc>
        <w:tc>
          <w:tcPr>
            <w:tcW w:w="2516" w:type="dxa"/>
            <w:vAlign w:val="top"/>
          </w:tcPr>
          <w:p w14:paraId="1944BFC7">
            <w:pPr>
              <w:spacing w:line="400" w:lineRule="exact"/>
              <w:rPr>
                <w:rFonts w:hint="eastAsia" w:ascii="仿宋_GB2312" w:hAnsi="仿宋_GB2312" w:eastAsia="仿宋_GB2312" w:cs="仿宋_GB2312"/>
                <w:color w:val="auto"/>
                <w:sz w:val="24"/>
              </w:rPr>
            </w:pPr>
          </w:p>
        </w:tc>
        <w:tc>
          <w:tcPr>
            <w:tcW w:w="1400" w:type="dxa"/>
            <w:gridSpan w:val="2"/>
            <w:vAlign w:val="top"/>
          </w:tcPr>
          <w:p w14:paraId="2F16D9FC">
            <w:pPr>
              <w:spacing w:line="400" w:lineRule="exact"/>
              <w:jc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许可</w:t>
            </w:r>
            <w:r>
              <w:rPr>
                <w:rFonts w:hint="eastAsia" w:ascii="仿宋_GB2312" w:hAnsi="仿宋_GB2312" w:eastAsia="仿宋_GB2312" w:cs="仿宋_GB2312"/>
                <w:color w:val="auto"/>
                <w:sz w:val="24"/>
              </w:rPr>
              <w:t>证号</w:t>
            </w:r>
          </w:p>
        </w:tc>
        <w:tc>
          <w:tcPr>
            <w:tcW w:w="2639" w:type="dxa"/>
            <w:gridSpan w:val="3"/>
            <w:vAlign w:val="top"/>
          </w:tcPr>
          <w:p w14:paraId="37AFE62C">
            <w:pPr>
              <w:spacing w:line="400" w:lineRule="exact"/>
              <w:rPr>
                <w:rFonts w:hint="eastAsia" w:ascii="仿宋_GB2312" w:hAnsi="仿宋_GB2312" w:eastAsia="仿宋_GB2312" w:cs="仿宋_GB2312"/>
                <w:color w:val="auto"/>
                <w:sz w:val="24"/>
              </w:rPr>
            </w:pPr>
          </w:p>
        </w:tc>
      </w:tr>
      <w:tr w14:paraId="3F3886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After w:w="0" w:type="auto"/>
          <w:trHeight w:val="412" w:hRule="atLeast"/>
        </w:trPr>
        <w:tc>
          <w:tcPr>
            <w:tcW w:w="2507" w:type="dxa"/>
            <w:gridSpan w:val="2"/>
            <w:vAlign w:val="center"/>
          </w:tcPr>
          <w:p w14:paraId="736B7FC5">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演出</w:t>
            </w:r>
            <w:r>
              <w:rPr>
                <w:rFonts w:hint="eastAsia" w:ascii="仿宋_GB2312" w:hAnsi="仿宋_GB2312" w:eastAsia="仿宋_GB2312" w:cs="仿宋_GB2312"/>
                <w:color w:val="auto"/>
                <w:sz w:val="24"/>
                <w:lang w:eastAsia="zh-CN"/>
              </w:rPr>
              <w:t>活动</w:t>
            </w:r>
            <w:r>
              <w:rPr>
                <w:rFonts w:hint="eastAsia" w:ascii="仿宋_GB2312" w:hAnsi="仿宋_GB2312" w:eastAsia="仿宋_GB2312" w:cs="仿宋_GB2312"/>
                <w:color w:val="auto"/>
                <w:sz w:val="24"/>
              </w:rPr>
              <w:t>名称</w:t>
            </w:r>
          </w:p>
        </w:tc>
        <w:tc>
          <w:tcPr>
            <w:tcW w:w="6555" w:type="dxa"/>
            <w:gridSpan w:val="6"/>
            <w:vAlign w:val="center"/>
          </w:tcPr>
          <w:p w14:paraId="3412D69F">
            <w:pPr>
              <w:spacing w:line="300" w:lineRule="exact"/>
              <w:jc w:val="center"/>
              <w:rPr>
                <w:rFonts w:hint="eastAsia" w:ascii="仿宋_GB2312" w:hAnsi="仿宋_GB2312" w:eastAsia="仿宋_GB2312" w:cs="仿宋_GB2312"/>
                <w:color w:val="auto"/>
                <w:sz w:val="24"/>
              </w:rPr>
            </w:pPr>
          </w:p>
        </w:tc>
      </w:tr>
      <w:tr w14:paraId="4DD3C9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After w:w="0" w:type="auto"/>
          <w:trHeight w:val="412" w:hRule="atLeast"/>
        </w:trPr>
        <w:tc>
          <w:tcPr>
            <w:tcW w:w="2507" w:type="dxa"/>
            <w:gridSpan w:val="2"/>
            <w:vAlign w:val="center"/>
          </w:tcPr>
          <w:p w14:paraId="530A1E8A">
            <w:pPr>
              <w:spacing w:line="400" w:lineRule="exact"/>
              <w:jc w:val="center"/>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是否临时搭建舞台</w:t>
            </w:r>
          </w:p>
        </w:tc>
        <w:tc>
          <w:tcPr>
            <w:tcW w:w="2516" w:type="dxa"/>
            <w:vAlign w:val="center"/>
          </w:tcPr>
          <w:p w14:paraId="674AC8F0">
            <w:pPr>
              <w:spacing w:line="300" w:lineRule="exact"/>
              <w:jc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是</w:t>
            </w:r>
            <w:r>
              <w:rPr>
                <w:rFonts w:hint="eastAsia" w:ascii="宋体" w:hAnsi="宋体" w:eastAsia="宋体" w:cs="宋体"/>
                <w:color w:val="auto"/>
                <w:sz w:val="24"/>
              </w:rPr>
              <w:t>□</w:t>
            </w:r>
            <w:r>
              <w:rPr>
                <w:rFonts w:hint="eastAsia" w:ascii="仿宋_GB2312" w:hAnsi="仿宋_GB2312" w:eastAsia="仿宋_GB2312" w:cs="仿宋_GB2312"/>
                <w:color w:val="auto"/>
                <w:sz w:val="24"/>
                <w:lang w:val="en-US" w:eastAsia="zh-CN"/>
              </w:rPr>
              <w:t xml:space="preserve">  </w:t>
            </w:r>
            <w:r>
              <w:rPr>
                <w:rFonts w:hint="eastAsia" w:ascii="仿宋_GB2312" w:hAnsi="仿宋_GB2312" w:eastAsia="仿宋_GB2312" w:cs="仿宋_GB2312"/>
                <w:color w:val="auto"/>
                <w:sz w:val="24"/>
                <w:lang w:eastAsia="zh-CN"/>
              </w:rPr>
              <w:t>否</w:t>
            </w:r>
            <w:r>
              <w:rPr>
                <w:rFonts w:hint="eastAsia" w:ascii="宋体" w:hAnsi="宋体" w:eastAsia="宋体" w:cs="宋体"/>
                <w:color w:val="auto"/>
                <w:sz w:val="24"/>
              </w:rPr>
              <w:t>□</w:t>
            </w:r>
          </w:p>
        </w:tc>
        <w:tc>
          <w:tcPr>
            <w:tcW w:w="1400" w:type="dxa"/>
            <w:gridSpan w:val="2"/>
            <w:vAlign w:val="center"/>
          </w:tcPr>
          <w:p w14:paraId="2C02662A">
            <w:pPr>
              <w:spacing w:line="300" w:lineRule="exact"/>
              <w:jc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是否售票</w:t>
            </w:r>
          </w:p>
        </w:tc>
        <w:tc>
          <w:tcPr>
            <w:tcW w:w="2639" w:type="dxa"/>
            <w:gridSpan w:val="3"/>
            <w:vAlign w:val="center"/>
          </w:tcPr>
          <w:p w14:paraId="265B7B41">
            <w:pPr>
              <w:spacing w:line="3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eastAsia="zh-CN"/>
              </w:rPr>
              <w:t>是</w:t>
            </w:r>
            <w:r>
              <w:rPr>
                <w:rFonts w:hint="eastAsia" w:ascii="宋体" w:hAnsi="宋体" w:eastAsia="宋体" w:cs="宋体"/>
                <w:color w:val="auto"/>
                <w:sz w:val="24"/>
              </w:rPr>
              <w:t>□</w:t>
            </w:r>
            <w:r>
              <w:rPr>
                <w:rFonts w:hint="eastAsia" w:ascii="仿宋_GB2312" w:hAnsi="仿宋_GB2312" w:eastAsia="仿宋_GB2312" w:cs="仿宋_GB2312"/>
                <w:color w:val="auto"/>
                <w:sz w:val="24"/>
                <w:lang w:val="en-US" w:eastAsia="zh-CN"/>
              </w:rPr>
              <w:t xml:space="preserve">  </w:t>
            </w:r>
            <w:r>
              <w:rPr>
                <w:rFonts w:hint="eastAsia" w:ascii="仿宋_GB2312" w:hAnsi="仿宋_GB2312" w:eastAsia="仿宋_GB2312" w:cs="仿宋_GB2312"/>
                <w:color w:val="auto"/>
                <w:sz w:val="24"/>
                <w:lang w:eastAsia="zh-CN"/>
              </w:rPr>
              <w:t>否</w:t>
            </w:r>
            <w:r>
              <w:rPr>
                <w:rFonts w:hint="eastAsia" w:ascii="宋体" w:hAnsi="宋体" w:eastAsia="宋体" w:cs="宋体"/>
                <w:color w:val="auto"/>
                <w:sz w:val="24"/>
              </w:rPr>
              <w:t>□</w:t>
            </w:r>
          </w:p>
        </w:tc>
      </w:tr>
      <w:tr w14:paraId="55D971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After w:w="0" w:type="auto"/>
          <w:trHeight w:val="798" w:hRule="atLeast"/>
        </w:trPr>
        <w:tc>
          <w:tcPr>
            <w:tcW w:w="2507" w:type="dxa"/>
            <w:gridSpan w:val="2"/>
            <w:vAlign w:val="center"/>
          </w:tcPr>
          <w:p w14:paraId="717DB78C">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主要演出类型</w:t>
            </w:r>
          </w:p>
        </w:tc>
        <w:tc>
          <w:tcPr>
            <w:tcW w:w="6555" w:type="dxa"/>
            <w:gridSpan w:val="6"/>
            <w:vAlign w:val="top"/>
          </w:tcPr>
          <w:p w14:paraId="08AE1E18">
            <w:pPr>
              <w:spacing w:line="300" w:lineRule="exact"/>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流行乐</w:t>
            </w:r>
            <w:r>
              <w:rPr>
                <w:rFonts w:hint="eastAsia" w:ascii="宋体" w:hAnsi="宋体" w:eastAsia="宋体" w:cs="宋体"/>
                <w:color w:val="auto"/>
                <w:sz w:val="24"/>
              </w:rPr>
              <w:t>□</w:t>
            </w:r>
            <w:r>
              <w:rPr>
                <w:rFonts w:hint="eastAsia" w:ascii="仿宋_GB2312" w:hAnsi="仿宋_GB2312" w:eastAsia="仿宋_GB2312" w:cs="仿宋_GB2312"/>
                <w:color w:val="auto"/>
                <w:sz w:val="24"/>
              </w:rPr>
              <w:t>古典乐</w:t>
            </w:r>
            <w:r>
              <w:rPr>
                <w:rFonts w:hint="eastAsia" w:ascii="宋体" w:hAnsi="宋体" w:eastAsia="宋体" w:cs="宋体"/>
                <w:color w:val="auto"/>
                <w:sz w:val="24"/>
              </w:rPr>
              <w:t>□</w:t>
            </w:r>
            <w:r>
              <w:rPr>
                <w:rFonts w:hint="eastAsia" w:ascii="仿宋_GB2312" w:hAnsi="仿宋_GB2312" w:eastAsia="仿宋_GB2312" w:cs="仿宋_GB2312"/>
                <w:color w:val="auto"/>
                <w:sz w:val="24"/>
              </w:rPr>
              <w:t>歌剧</w:t>
            </w:r>
            <w:r>
              <w:rPr>
                <w:rFonts w:hint="eastAsia" w:ascii="宋体" w:hAnsi="宋体" w:eastAsia="宋体" w:cs="宋体"/>
                <w:color w:val="auto"/>
                <w:sz w:val="24"/>
              </w:rPr>
              <w:t>□</w:t>
            </w:r>
            <w:r>
              <w:rPr>
                <w:rFonts w:hint="eastAsia" w:ascii="仿宋_GB2312" w:hAnsi="仿宋_GB2312" w:eastAsia="仿宋_GB2312" w:cs="仿宋_GB2312"/>
                <w:color w:val="auto"/>
                <w:sz w:val="24"/>
              </w:rPr>
              <w:t>DJ</w:t>
            </w:r>
            <w:r>
              <w:rPr>
                <w:rFonts w:hint="eastAsia" w:ascii="宋体" w:hAnsi="宋体" w:eastAsia="宋体" w:cs="宋体"/>
                <w:color w:val="auto"/>
                <w:sz w:val="24"/>
              </w:rPr>
              <w:t>□</w:t>
            </w:r>
            <w:r>
              <w:rPr>
                <w:rFonts w:hint="eastAsia" w:ascii="仿宋_GB2312" w:hAnsi="仿宋_GB2312" w:eastAsia="仿宋_GB2312" w:cs="仿宋_GB2312"/>
                <w:color w:val="auto"/>
                <w:sz w:val="24"/>
              </w:rPr>
              <w:t>其他音乐</w:t>
            </w:r>
            <w:r>
              <w:rPr>
                <w:rFonts w:hint="eastAsia" w:ascii="宋体" w:hAnsi="宋体" w:eastAsia="宋体" w:cs="宋体"/>
                <w:color w:val="auto"/>
                <w:sz w:val="24"/>
              </w:rPr>
              <w:t>□</w:t>
            </w:r>
            <w:r>
              <w:rPr>
                <w:rFonts w:hint="eastAsia" w:ascii="仿宋_GB2312" w:hAnsi="仿宋_GB2312" w:eastAsia="仿宋_GB2312" w:cs="仿宋_GB2312"/>
                <w:color w:val="auto"/>
                <w:sz w:val="24"/>
              </w:rPr>
              <w:t>民族舞</w:t>
            </w:r>
            <w:r>
              <w:rPr>
                <w:rFonts w:hint="eastAsia" w:ascii="宋体" w:hAnsi="宋体" w:eastAsia="宋体" w:cs="宋体"/>
                <w:color w:val="auto"/>
                <w:sz w:val="24"/>
              </w:rPr>
              <w:t>□</w:t>
            </w:r>
            <w:r>
              <w:rPr>
                <w:rFonts w:hint="eastAsia" w:ascii="仿宋_GB2312" w:hAnsi="仿宋_GB2312" w:eastAsia="仿宋_GB2312" w:cs="仿宋_GB2312"/>
                <w:color w:val="auto"/>
                <w:sz w:val="24"/>
              </w:rPr>
              <w:t>芭蕾舞</w:t>
            </w:r>
            <w:r>
              <w:rPr>
                <w:rFonts w:hint="eastAsia" w:ascii="宋体" w:hAnsi="宋体" w:eastAsia="宋体" w:cs="宋体"/>
                <w:color w:val="auto"/>
                <w:sz w:val="24"/>
              </w:rPr>
              <w:t>□</w:t>
            </w:r>
            <w:r>
              <w:rPr>
                <w:rFonts w:hint="eastAsia" w:ascii="仿宋_GB2312" w:hAnsi="仿宋_GB2312" w:eastAsia="仿宋_GB2312" w:cs="仿宋_GB2312"/>
                <w:color w:val="auto"/>
                <w:sz w:val="24"/>
              </w:rPr>
              <w:t>现代舞</w:t>
            </w:r>
            <w:r>
              <w:rPr>
                <w:rFonts w:hint="eastAsia" w:ascii="宋体" w:hAnsi="宋体" w:eastAsia="宋体" w:cs="宋体"/>
                <w:color w:val="auto"/>
                <w:sz w:val="24"/>
              </w:rPr>
              <w:t>□</w:t>
            </w:r>
            <w:r>
              <w:rPr>
                <w:rFonts w:hint="eastAsia" w:ascii="仿宋_GB2312" w:hAnsi="仿宋_GB2312" w:eastAsia="仿宋_GB2312" w:cs="仿宋_GB2312"/>
                <w:color w:val="auto"/>
                <w:sz w:val="24"/>
              </w:rPr>
              <w:t>舞剧</w:t>
            </w:r>
            <w:r>
              <w:rPr>
                <w:rFonts w:hint="eastAsia" w:ascii="宋体" w:hAnsi="宋体" w:eastAsia="宋体" w:cs="宋体"/>
                <w:color w:val="auto"/>
                <w:sz w:val="24"/>
              </w:rPr>
              <w:t>□</w:t>
            </w:r>
            <w:r>
              <w:rPr>
                <w:rFonts w:hint="eastAsia" w:ascii="仿宋_GB2312" w:hAnsi="仿宋_GB2312" w:eastAsia="仿宋_GB2312" w:cs="仿宋_GB2312"/>
                <w:color w:val="auto"/>
                <w:sz w:val="24"/>
              </w:rPr>
              <w:t>其他舞蹈</w:t>
            </w:r>
            <w:r>
              <w:rPr>
                <w:rFonts w:hint="eastAsia" w:ascii="宋体" w:hAnsi="宋体" w:eastAsia="宋体" w:cs="宋体"/>
                <w:color w:val="auto"/>
                <w:sz w:val="24"/>
              </w:rPr>
              <w:t>□</w:t>
            </w:r>
            <w:r>
              <w:rPr>
                <w:rFonts w:hint="eastAsia" w:ascii="仿宋_GB2312" w:hAnsi="仿宋_GB2312" w:eastAsia="仿宋_GB2312" w:cs="仿宋_GB2312"/>
                <w:color w:val="auto"/>
                <w:sz w:val="24"/>
              </w:rPr>
              <w:t>话剧</w:t>
            </w:r>
            <w:r>
              <w:rPr>
                <w:rFonts w:hint="eastAsia" w:ascii="宋体" w:hAnsi="宋体" w:eastAsia="宋体" w:cs="宋体"/>
                <w:color w:val="auto"/>
                <w:sz w:val="24"/>
              </w:rPr>
              <w:t>□</w:t>
            </w:r>
            <w:r>
              <w:rPr>
                <w:rFonts w:hint="eastAsia" w:ascii="仿宋_GB2312" w:hAnsi="仿宋_GB2312" w:eastAsia="仿宋_GB2312" w:cs="仿宋_GB2312"/>
                <w:color w:val="auto"/>
                <w:sz w:val="24"/>
              </w:rPr>
              <w:t>默剧</w:t>
            </w:r>
            <w:r>
              <w:rPr>
                <w:rFonts w:hint="eastAsia" w:ascii="宋体" w:hAnsi="宋体" w:eastAsia="宋体" w:cs="宋体"/>
                <w:color w:val="auto"/>
                <w:sz w:val="24"/>
              </w:rPr>
              <w:t>□</w:t>
            </w:r>
            <w:r>
              <w:rPr>
                <w:rFonts w:hint="eastAsia" w:ascii="仿宋_GB2312" w:hAnsi="仿宋_GB2312" w:eastAsia="仿宋_GB2312" w:cs="仿宋_GB2312"/>
                <w:color w:val="auto"/>
                <w:sz w:val="24"/>
              </w:rPr>
              <w:t>音乐剧</w:t>
            </w:r>
            <w:r>
              <w:rPr>
                <w:rFonts w:hint="eastAsia" w:ascii="宋体" w:hAnsi="宋体" w:eastAsia="宋体" w:cs="宋体"/>
                <w:color w:val="auto"/>
                <w:sz w:val="24"/>
              </w:rPr>
              <w:t>□</w:t>
            </w:r>
            <w:r>
              <w:rPr>
                <w:rFonts w:hint="eastAsia" w:ascii="仿宋_GB2312" w:hAnsi="仿宋_GB2312" w:eastAsia="仿宋_GB2312" w:cs="仿宋_GB2312"/>
                <w:color w:val="auto"/>
                <w:sz w:val="24"/>
              </w:rPr>
              <w:t>儿童剧</w:t>
            </w:r>
            <w:r>
              <w:rPr>
                <w:rFonts w:hint="eastAsia" w:ascii="宋体" w:hAnsi="宋体" w:eastAsia="宋体" w:cs="宋体"/>
                <w:color w:val="auto"/>
                <w:sz w:val="24"/>
              </w:rPr>
              <w:t>□</w:t>
            </w:r>
            <w:r>
              <w:rPr>
                <w:rFonts w:hint="eastAsia" w:ascii="仿宋_GB2312" w:hAnsi="仿宋_GB2312" w:eastAsia="仿宋_GB2312" w:cs="仿宋_GB2312"/>
                <w:color w:val="auto"/>
                <w:sz w:val="24"/>
              </w:rPr>
              <w:t>其他戏剧</w:t>
            </w:r>
            <w:r>
              <w:rPr>
                <w:rFonts w:hint="eastAsia" w:ascii="宋体" w:hAnsi="宋体" w:eastAsia="宋体" w:cs="宋体"/>
                <w:color w:val="auto"/>
                <w:sz w:val="24"/>
              </w:rPr>
              <w:t>□</w:t>
            </w:r>
            <w:r>
              <w:rPr>
                <w:rFonts w:hint="eastAsia" w:ascii="仿宋_GB2312" w:hAnsi="仿宋_GB2312" w:eastAsia="仿宋_GB2312" w:cs="仿宋_GB2312"/>
                <w:color w:val="auto"/>
                <w:sz w:val="24"/>
              </w:rPr>
              <w:t>魔术</w:t>
            </w:r>
            <w:r>
              <w:rPr>
                <w:rFonts w:hint="eastAsia" w:ascii="宋体" w:hAnsi="宋体" w:eastAsia="宋体" w:cs="宋体"/>
                <w:color w:val="auto"/>
                <w:sz w:val="24"/>
              </w:rPr>
              <w:t>□</w:t>
            </w:r>
            <w:r>
              <w:rPr>
                <w:rFonts w:hint="eastAsia" w:ascii="仿宋_GB2312" w:hAnsi="仿宋_GB2312" w:eastAsia="仿宋_GB2312" w:cs="仿宋_GB2312"/>
                <w:color w:val="auto"/>
                <w:sz w:val="24"/>
              </w:rPr>
              <w:t>杂技</w:t>
            </w:r>
            <w:r>
              <w:rPr>
                <w:rFonts w:hint="eastAsia" w:ascii="宋体" w:hAnsi="宋体" w:eastAsia="宋体" w:cs="宋体"/>
                <w:color w:val="auto"/>
                <w:sz w:val="24"/>
              </w:rPr>
              <w:t>□</w:t>
            </w:r>
            <w:r>
              <w:rPr>
                <w:rFonts w:hint="eastAsia" w:ascii="仿宋_GB2312" w:hAnsi="仿宋_GB2312" w:eastAsia="仿宋_GB2312" w:cs="仿宋_GB2312"/>
                <w:color w:val="auto"/>
                <w:sz w:val="24"/>
              </w:rPr>
              <w:t>马戏</w:t>
            </w:r>
            <w:r>
              <w:rPr>
                <w:rFonts w:hint="eastAsia" w:ascii="宋体" w:hAnsi="宋体" w:eastAsia="宋体" w:cs="宋体"/>
                <w:color w:val="auto"/>
                <w:sz w:val="24"/>
              </w:rPr>
              <w:t>□</w:t>
            </w:r>
            <w:r>
              <w:rPr>
                <w:rFonts w:hint="eastAsia" w:ascii="仿宋_GB2312" w:hAnsi="仿宋_GB2312" w:eastAsia="仿宋_GB2312" w:cs="仿宋_GB2312"/>
                <w:color w:val="auto"/>
                <w:sz w:val="24"/>
              </w:rPr>
              <w:t>其他杂技</w:t>
            </w:r>
            <w:r>
              <w:rPr>
                <w:rFonts w:hint="eastAsia" w:ascii="宋体" w:hAnsi="宋体" w:eastAsia="宋体" w:cs="宋体"/>
                <w:color w:val="auto"/>
                <w:sz w:val="24"/>
              </w:rPr>
              <w:t>□</w:t>
            </w:r>
            <w:r>
              <w:rPr>
                <w:rFonts w:hint="eastAsia" w:ascii="仿宋_GB2312" w:hAnsi="仿宋_GB2312" w:eastAsia="仿宋_GB2312" w:cs="仿宋_GB2312"/>
                <w:color w:val="auto"/>
                <w:sz w:val="24"/>
              </w:rPr>
              <w:t>相声</w:t>
            </w:r>
            <w:r>
              <w:rPr>
                <w:rFonts w:hint="eastAsia" w:ascii="宋体" w:hAnsi="宋体" w:eastAsia="宋体" w:cs="宋体"/>
                <w:color w:val="auto"/>
                <w:sz w:val="24"/>
              </w:rPr>
              <w:t>□</w:t>
            </w:r>
            <w:r>
              <w:rPr>
                <w:rFonts w:hint="eastAsia" w:ascii="仿宋_GB2312" w:hAnsi="仿宋_GB2312" w:eastAsia="仿宋_GB2312" w:cs="仿宋_GB2312"/>
                <w:color w:val="auto"/>
                <w:sz w:val="24"/>
              </w:rPr>
              <w:t>戏曲</w:t>
            </w:r>
            <w:r>
              <w:rPr>
                <w:rFonts w:hint="eastAsia" w:ascii="宋体" w:hAnsi="宋体" w:eastAsia="宋体" w:cs="宋体"/>
                <w:color w:val="auto"/>
                <w:sz w:val="24"/>
              </w:rPr>
              <w:t>□</w:t>
            </w:r>
            <w:r>
              <w:rPr>
                <w:rFonts w:hint="eastAsia" w:ascii="仿宋_GB2312" w:hAnsi="仿宋_GB2312" w:eastAsia="仿宋_GB2312" w:cs="仿宋_GB2312"/>
                <w:color w:val="auto"/>
                <w:sz w:val="24"/>
              </w:rPr>
              <w:t>小品</w:t>
            </w:r>
            <w:r>
              <w:rPr>
                <w:rFonts w:hint="eastAsia" w:ascii="宋体" w:hAnsi="宋体" w:eastAsia="宋体" w:cs="宋体"/>
                <w:color w:val="auto"/>
                <w:sz w:val="24"/>
              </w:rPr>
              <w:t>□</w:t>
            </w:r>
            <w:r>
              <w:rPr>
                <w:rFonts w:hint="eastAsia" w:ascii="仿宋_GB2312" w:hAnsi="仿宋_GB2312" w:eastAsia="仿宋_GB2312" w:cs="仿宋_GB2312"/>
                <w:color w:val="auto"/>
                <w:sz w:val="24"/>
              </w:rPr>
              <w:t>其他曲艺</w:t>
            </w:r>
            <w:r>
              <w:rPr>
                <w:rFonts w:hint="eastAsia" w:ascii="宋体" w:hAnsi="宋体" w:eastAsia="宋体" w:cs="宋体"/>
                <w:color w:val="auto"/>
                <w:sz w:val="24"/>
              </w:rPr>
              <w:t>□</w:t>
            </w:r>
            <w:r>
              <w:rPr>
                <w:rFonts w:hint="eastAsia" w:ascii="仿宋_GB2312" w:hAnsi="仿宋_GB2312" w:eastAsia="仿宋_GB2312" w:cs="仿宋_GB2312"/>
                <w:color w:val="auto"/>
                <w:sz w:val="24"/>
              </w:rPr>
              <w:t>其他</w:t>
            </w:r>
            <w:r>
              <w:rPr>
                <w:rFonts w:hint="eastAsia" w:ascii="宋体" w:hAnsi="宋体" w:eastAsia="宋体" w:cs="宋体"/>
                <w:color w:val="auto"/>
                <w:sz w:val="24"/>
              </w:rPr>
              <w:t>□</w:t>
            </w:r>
            <w:r>
              <w:rPr>
                <w:rFonts w:hint="eastAsia" w:ascii="仿宋_GB2312" w:hAnsi="仿宋_GB2312" w:eastAsia="仿宋_GB2312" w:cs="仿宋_GB2312"/>
                <w:color w:val="auto"/>
                <w:sz w:val="24"/>
              </w:rPr>
              <w:t>（可多选）</w:t>
            </w:r>
          </w:p>
        </w:tc>
      </w:tr>
      <w:tr w14:paraId="0CAA54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After w:w="0" w:type="auto"/>
          <w:cantSplit/>
          <w:trHeight w:val="373" w:hRule="atLeast"/>
        </w:trPr>
        <w:tc>
          <w:tcPr>
            <w:tcW w:w="2507" w:type="dxa"/>
            <w:gridSpan w:val="2"/>
            <w:vAlign w:val="center"/>
          </w:tcPr>
          <w:p w14:paraId="76E86D08">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入境停留日期</w:t>
            </w:r>
          </w:p>
        </w:tc>
        <w:tc>
          <w:tcPr>
            <w:tcW w:w="2516" w:type="dxa"/>
            <w:vAlign w:val="center"/>
          </w:tcPr>
          <w:p w14:paraId="1DD2E9B7">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 xml:space="preserve">   </w:t>
            </w:r>
            <w:r>
              <w:rPr>
                <w:rFonts w:hint="eastAsia" w:ascii="仿宋_GB2312" w:hAnsi="仿宋_GB2312" w:eastAsia="仿宋_GB2312" w:cs="仿宋_GB2312"/>
                <w:color w:val="auto"/>
                <w:sz w:val="24"/>
                <w:lang w:eastAsia="zh-CN"/>
              </w:rPr>
              <w:t>年</w:t>
            </w:r>
            <w:r>
              <w:rPr>
                <w:rFonts w:hint="eastAsia" w:ascii="仿宋_GB2312" w:hAnsi="仿宋_GB2312" w:eastAsia="仿宋_GB2312" w:cs="仿宋_GB2312"/>
                <w:color w:val="auto"/>
                <w:sz w:val="24"/>
                <w:lang w:val="en-US" w:eastAsia="zh-CN"/>
              </w:rPr>
              <w:t xml:space="preserve"> 月 日 </w:t>
            </w:r>
            <w:r>
              <w:rPr>
                <w:rFonts w:hint="eastAsia" w:ascii="仿宋_GB2312" w:hAnsi="仿宋_GB2312" w:eastAsia="仿宋_GB2312" w:cs="仿宋_GB2312"/>
                <w:color w:val="auto"/>
                <w:sz w:val="24"/>
              </w:rPr>
              <w:t>至</w:t>
            </w:r>
            <w:r>
              <w:rPr>
                <w:rFonts w:hint="eastAsia" w:ascii="仿宋_GB2312" w:hAnsi="仿宋_GB2312" w:eastAsia="仿宋_GB2312" w:cs="仿宋_GB2312"/>
                <w:color w:val="auto"/>
                <w:sz w:val="24"/>
                <w:lang w:val="en-US" w:eastAsia="zh-CN"/>
              </w:rPr>
              <w:t xml:space="preserve">   </w:t>
            </w:r>
            <w:r>
              <w:rPr>
                <w:rFonts w:hint="eastAsia" w:ascii="仿宋_GB2312" w:hAnsi="仿宋_GB2312" w:eastAsia="仿宋_GB2312" w:cs="仿宋_GB2312"/>
                <w:color w:val="auto"/>
                <w:sz w:val="24"/>
                <w:lang w:eastAsia="zh-CN"/>
              </w:rPr>
              <w:t>年</w:t>
            </w:r>
            <w:r>
              <w:rPr>
                <w:rFonts w:hint="eastAsia" w:ascii="仿宋_GB2312" w:hAnsi="仿宋_GB2312" w:eastAsia="仿宋_GB2312" w:cs="仿宋_GB2312"/>
                <w:color w:val="auto"/>
                <w:sz w:val="24"/>
                <w:lang w:val="en-US" w:eastAsia="zh-CN"/>
              </w:rPr>
              <w:t xml:space="preserve"> 月 日</w:t>
            </w:r>
          </w:p>
        </w:tc>
        <w:tc>
          <w:tcPr>
            <w:tcW w:w="2598" w:type="dxa"/>
            <w:gridSpan w:val="3"/>
            <w:vAlign w:val="center"/>
          </w:tcPr>
          <w:p w14:paraId="55722ED6">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入境停留时间</w:t>
            </w:r>
          </w:p>
        </w:tc>
        <w:tc>
          <w:tcPr>
            <w:tcW w:w="1441" w:type="dxa"/>
            <w:gridSpan w:val="2"/>
            <w:vAlign w:val="center"/>
          </w:tcPr>
          <w:p w14:paraId="79A81B99">
            <w:pPr>
              <w:spacing w:line="400" w:lineRule="exact"/>
              <w:jc w:val="right"/>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 xml:space="preserve"> 日</w:t>
            </w:r>
          </w:p>
        </w:tc>
      </w:tr>
      <w:tr w14:paraId="26157E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After w:w="0" w:type="auto"/>
          <w:cantSplit/>
          <w:trHeight w:val="276" w:hRule="atLeast"/>
        </w:trPr>
        <w:tc>
          <w:tcPr>
            <w:tcW w:w="2507" w:type="dxa"/>
            <w:gridSpan w:val="2"/>
            <w:vAlign w:val="center"/>
          </w:tcPr>
          <w:p w14:paraId="74051B7F">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本轮巡演首演地</w:t>
            </w:r>
          </w:p>
        </w:tc>
        <w:tc>
          <w:tcPr>
            <w:tcW w:w="2516" w:type="dxa"/>
            <w:vAlign w:val="center"/>
          </w:tcPr>
          <w:p w14:paraId="7B65FAB3">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E7E6E6" w:themeColor="background2"/>
                <w:sz w:val="24"/>
                <w14:textFill>
                  <w14:solidFill>
                    <w14:schemeClr w14:val="bg2"/>
                  </w14:solidFill>
                </w14:textFill>
              </w:rPr>
              <w:t xml:space="preserve">具体到地级市   </w:t>
            </w:r>
            <w:r>
              <w:rPr>
                <w:rFonts w:hint="eastAsia" w:ascii="仿宋_GB2312" w:hAnsi="仿宋_GB2312" w:eastAsia="仿宋_GB2312" w:cs="仿宋_GB2312"/>
                <w:color w:val="auto"/>
                <w:sz w:val="24"/>
              </w:rPr>
              <w:t xml:space="preserve">      </w:t>
            </w:r>
          </w:p>
        </w:tc>
        <w:tc>
          <w:tcPr>
            <w:tcW w:w="2598" w:type="dxa"/>
            <w:gridSpan w:val="3"/>
            <w:vAlign w:val="center"/>
          </w:tcPr>
          <w:p w14:paraId="1EB1235A">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演出（剧）节目</w:t>
            </w:r>
          </w:p>
        </w:tc>
        <w:tc>
          <w:tcPr>
            <w:tcW w:w="1441" w:type="dxa"/>
            <w:gridSpan w:val="2"/>
            <w:vAlign w:val="center"/>
          </w:tcPr>
          <w:p w14:paraId="634B4042">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见附件</w:t>
            </w:r>
          </w:p>
        </w:tc>
      </w:tr>
      <w:tr w14:paraId="6D9585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After w:w="0" w:type="auto"/>
          <w:cantSplit/>
          <w:trHeight w:val="423" w:hRule="atLeast"/>
        </w:trPr>
        <w:tc>
          <w:tcPr>
            <w:tcW w:w="2507" w:type="dxa"/>
            <w:gridSpan w:val="2"/>
            <w:vAlign w:val="center"/>
          </w:tcPr>
          <w:p w14:paraId="73F702D3">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主要演员（团体）</w:t>
            </w:r>
          </w:p>
        </w:tc>
        <w:tc>
          <w:tcPr>
            <w:tcW w:w="6555" w:type="dxa"/>
            <w:gridSpan w:val="6"/>
            <w:vAlign w:val="center"/>
          </w:tcPr>
          <w:p w14:paraId="3E11CDFB">
            <w:pPr>
              <w:spacing w:line="400" w:lineRule="exact"/>
              <w:jc w:val="right"/>
              <w:rPr>
                <w:rFonts w:hint="eastAsia" w:ascii="仿宋_GB2312" w:hAnsi="仿宋_GB2312" w:eastAsia="仿宋_GB2312" w:cs="仿宋_GB2312"/>
                <w:color w:val="auto"/>
                <w:sz w:val="24"/>
              </w:rPr>
            </w:pPr>
            <w:r>
              <w:rPr>
                <w:rFonts w:hint="eastAsia" w:ascii="仿宋_GB2312" w:hAnsi="仿宋_GB2312" w:eastAsia="仿宋_GB2312" w:cs="仿宋_GB2312"/>
                <w:color w:val="D9D9D9" w:themeColor="background1" w:themeShade="D9"/>
                <w:sz w:val="24"/>
                <w:lang w:eastAsia="zh-CN"/>
              </w:rPr>
              <w:t>共</w:t>
            </w:r>
            <w:r>
              <w:rPr>
                <w:rFonts w:hint="eastAsia" w:ascii="仿宋_GB2312" w:hAnsi="仿宋_GB2312" w:eastAsia="仿宋_GB2312" w:cs="仿宋_GB2312"/>
                <w:color w:val="D9D9D9" w:themeColor="background1" w:themeShade="D9"/>
                <w:sz w:val="24"/>
                <w:u w:val="single"/>
                <w:lang w:val="en-US" w:eastAsia="zh-CN"/>
              </w:rPr>
              <w:t xml:space="preserve">  </w:t>
            </w:r>
            <w:r>
              <w:rPr>
                <w:rFonts w:hint="eastAsia" w:ascii="仿宋_GB2312" w:hAnsi="仿宋_GB2312" w:eastAsia="仿宋_GB2312" w:cs="仿宋_GB2312"/>
                <w:color w:val="D9D9D9" w:themeColor="background1" w:themeShade="D9"/>
                <w:sz w:val="24"/>
                <w:lang w:val="en-US" w:eastAsia="zh-CN"/>
              </w:rPr>
              <w:t>人</w:t>
            </w:r>
            <w:r>
              <w:rPr>
                <w:rFonts w:hint="eastAsia" w:ascii="仿宋_GB2312" w:hAnsi="仿宋_GB2312" w:eastAsia="仿宋_GB2312" w:cs="仿宋_GB2312"/>
                <w:color w:val="auto"/>
                <w:sz w:val="24"/>
              </w:rPr>
              <w:t>（全体演员名单见附件）</w:t>
            </w:r>
          </w:p>
        </w:tc>
      </w:tr>
      <w:tr w14:paraId="4F884E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89" w:hRule="atLeast"/>
        </w:trPr>
        <w:tc>
          <w:tcPr>
            <w:tcW w:w="2507" w:type="dxa"/>
            <w:gridSpan w:val="2"/>
            <w:vAlign w:val="center"/>
          </w:tcPr>
          <w:p w14:paraId="17A48DD6">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演出场所</w:t>
            </w:r>
          </w:p>
        </w:tc>
        <w:tc>
          <w:tcPr>
            <w:tcW w:w="2516" w:type="dxa"/>
            <w:vAlign w:val="center"/>
          </w:tcPr>
          <w:p w14:paraId="11E747FA">
            <w:pPr>
              <w:spacing w:line="400" w:lineRule="exact"/>
              <w:rPr>
                <w:rFonts w:hint="eastAsia" w:ascii="仿宋_GB2312" w:hAnsi="仿宋_GB2312" w:eastAsia="仿宋_GB2312" w:cs="仿宋_GB2312"/>
                <w:color w:val="auto"/>
                <w:sz w:val="24"/>
              </w:rPr>
            </w:pPr>
          </w:p>
        </w:tc>
        <w:tc>
          <w:tcPr>
            <w:tcW w:w="764" w:type="dxa"/>
            <w:vAlign w:val="center"/>
          </w:tcPr>
          <w:p w14:paraId="4235B186">
            <w:pPr>
              <w:spacing w:line="400" w:lineRule="exact"/>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日期</w:t>
            </w:r>
          </w:p>
        </w:tc>
        <w:tc>
          <w:tcPr>
            <w:tcW w:w="1834" w:type="dxa"/>
            <w:gridSpan w:val="2"/>
            <w:vAlign w:val="center"/>
          </w:tcPr>
          <w:p w14:paraId="14C299B9">
            <w:pPr>
              <w:spacing w:line="400" w:lineRule="exact"/>
              <w:jc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Cs w:val="21"/>
                <w:lang w:val="en-US" w:eastAsia="zh-CN"/>
              </w:rPr>
              <w:t xml:space="preserve">     </w:t>
            </w:r>
            <w:r>
              <w:rPr>
                <w:rFonts w:hint="eastAsia" w:ascii="仿宋_GB2312" w:hAnsi="仿宋_GB2312" w:eastAsia="仿宋_GB2312" w:cs="仿宋_GB2312"/>
                <w:color w:val="auto"/>
                <w:szCs w:val="21"/>
                <w:lang w:eastAsia="zh-CN"/>
              </w:rPr>
              <w:t>年</w:t>
            </w:r>
            <w:r>
              <w:rPr>
                <w:rFonts w:hint="eastAsia" w:ascii="仿宋_GB2312" w:hAnsi="仿宋_GB2312" w:eastAsia="仿宋_GB2312" w:cs="仿宋_GB2312"/>
                <w:color w:val="auto"/>
                <w:szCs w:val="21"/>
                <w:lang w:val="en-US" w:eastAsia="zh-CN"/>
              </w:rPr>
              <w:t xml:space="preserve"> 月 日</w:t>
            </w:r>
            <w:r>
              <w:rPr>
                <w:rFonts w:hint="eastAsia" w:ascii="仿宋_GB2312" w:hAnsi="仿宋_GB2312" w:eastAsia="仿宋_GB2312" w:cs="仿宋_GB2312"/>
                <w:color w:val="auto"/>
                <w:szCs w:val="21"/>
              </w:rPr>
              <w:t>至</w:t>
            </w:r>
            <w:r>
              <w:rPr>
                <w:rFonts w:hint="eastAsia" w:ascii="仿宋_GB2312" w:hAnsi="仿宋_GB2312" w:eastAsia="仿宋_GB2312" w:cs="仿宋_GB2312"/>
                <w:color w:val="auto"/>
                <w:szCs w:val="21"/>
                <w:lang w:val="en-US" w:eastAsia="zh-CN"/>
              </w:rPr>
              <w:t xml:space="preserve">   </w:t>
            </w:r>
            <w:r>
              <w:rPr>
                <w:rFonts w:hint="eastAsia" w:ascii="仿宋_GB2312" w:hAnsi="仿宋_GB2312" w:eastAsia="仿宋_GB2312" w:cs="仿宋_GB2312"/>
                <w:color w:val="auto"/>
                <w:szCs w:val="21"/>
                <w:lang w:eastAsia="zh-CN"/>
              </w:rPr>
              <w:t>年</w:t>
            </w:r>
            <w:r>
              <w:rPr>
                <w:rFonts w:hint="eastAsia" w:ascii="仿宋_GB2312" w:hAnsi="仿宋_GB2312" w:eastAsia="仿宋_GB2312" w:cs="仿宋_GB2312"/>
                <w:color w:val="auto"/>
                <w:szCs w:val="21"/>
                <w:lang w:val="en-US" w:eastAsia="zh-CN"/>
              </w:rPr>
              <w:t xml:space="preserve">  月  日</w:t>
            </w:r>
          </w:p>
        </w:tc>
        <w:tc>
          <w:tcPr>
            <w:tcW w:w="727" w:type="dxa"/>
            <w:vAlign w:val="center"/>
          </w:tcPr>
          <w:p w14:paraId="4ABE9D63">
            <w:pPr>
              <w:spacing w:line="400" w:lineRule="exact"/>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场次</w:t>
            </w:r>
          </w:p>
        </w:tc>
        <w:tc>
          <w:tcPr>
            <w:tcW w:w="714" w:type="dxa"/>
            <w:vAlign w:val="center"/>
          </w:tcPr>
          <w:p w14:paraId="04EE29DA">
            <w:pPr>
              <w:spacing w:line="4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D9D9D9" w:themeColor="background1" w:themeShade="D9"/>
                <w:sz w:val="24"/>
              </w:rPr>
              <w:t>数字</w:t>
            </w:r>
          </w:p>
        </w:tc>
      </w:tr>
      <w:tr w14:paraId="5948B9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After w:w="0" w:type="auto"/>
          <w:cantSplit/>
          <w:trHeight w:val="103" w:hRule="atLeast"/>
        </w:trPr>
        <w:tc>
          <w:tcPr>
            <w:tcW w:w="2507" w:type="dxa"/>
            <w:gridSpan w:val="2"/>
            <w:vAlign w:val="center"/>
          </w:tcPr>
          <w:p w14:paraId="3B28AC78">
            <w:pPr>
              <w:spacing w:line="400" w:lineRule="exact"/>
              <w:ind w:firstLine="940" w:firstLineChars="392"/>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地址</w:t>
            </w:r>
          </w:p>
        </w:tc>
        <w:tc>
          <w:tcPr>
            <w:tcW w:w="2516" w:type="dxa"/>
            <w:vAlign w:val="center"/>
          </w:tcPr>
          <w:p w14:paraId="17582AC1">
            <w:pPr>
              <w:spacing w:line="400" w:lineRule="exact"/>
              <w:jc w:val="center"/>
              <w:rPr>
                <w:rFonts w:hint="eastAsia" w:ascii="仿宋_GB2312" w:hAnsi="仿宋_GB2312" w:eastAsia="仿宋_GB2312" w:cs="仿宋_GB2312"/>
                <w:color w:val="auto"/>
                <w:sz w:val="24"/>
              </w:rPr>
            </w:pPr>
            <w:bookmarkStart w:id="0" w:name="_GoBack"/>
            <w:bookmarkEnd w:id="0"/>
          </w:p>
        </w:tc>
        <w:tc>
          <w:tcPr>
            <w:tcW w:w="4039" w:type="dxa"/>
            <w:gridSpan w:val="5"/>
            <w:vAlign w:val="center"/>
          </w:tcPr>
          <w:p w14:paraId="688ECA34">
            <w:pPr>
              <w:spacing w:line="400" w:lineRule="exact"/>
              <w:jc w:val="both"/>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eastAsia="zh-CN"/>
              </w:rPr>
              <w:t>统一社会信用代码</w:t>
            </w:r>
            <w:r>
              <w:rPr>
                <w:rFonts w:hint="eastAsia" w:ascii="仿宋_GB2312" w:hAnsi="仿宋_GB2312" w:eastAsia="仿宋_GB2312" w:cs="仿宋_GB2312"/>
                <w:color w:val="auto"/>
                <w:sz w:val="21"/>
                <w:szCs w:val="21"/>
                <w:lang w:val="en-US" w:eastAsia="zh-CN"/>
              </w:rPr>
              <w:t xml:space="preserve">  </w:t>
            </w:r>
          </w:p>
          <w:p w14:paraId="2B734C57">
            <w:pPr>
              <w:spacing w:line="400" w:lineRule="exact"/>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1"/>
                <w:szCs w:val="21"/>
                <w:lang w:val="en-US" w:eastAsia="zh-CN"/>
              </w:rPr>
              <w:t>（代码：</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eastAsia="仿宋_GB2312" w:cs="仿宋_GB2312"/>
                <w:color w:val="auto"/>
                <w:sz w:val="21"/>
                <w:szCs w:val="21"/>
                <w:lang w:val="en-US" w:eastAsia="zh-CN"/>
              </w:rPr>
              <w:t>）</w:t>
            </w:r>
          </w:p>
        </w:tc>
      </w:tr>
      <w:tr w14:paraId="1D5245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After w:w="0" w:type="auto"/>
          <w:cantSplit/>
          <w:trHeight w:val="996" w:hRule="atLeast"/>
        </w:trPr>
        <w:tc>
          <w:tcPr>
            <w:tcW w:w="951" w:type="dxa"/>
            <w:vMerge w:val="restart"/>
            <w:vAlign w:val="center"/>
          </w:tcPr>
          <w:p w14:paraId="44949F4F">
            <w:pPr>
              <w:spacing w:line="400" w:lineRule="exact"/>
              <w:ind w:firstLine="0" w:firstLineChars="0"/>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eastAsia="zh-CN"/>
              </w:rPr>
              <w:t>演出场地类别及消防安全批准文件</w:t>
            </w:r>
          </w:p>
        </w:tc>
        <w:tc>
          <w:tcPr>
            <w:tcW w:w="1556" w:type="dxa"/>
            <w:vAlign w:val="center"/>
          </w:tcPr>
          <w:p w14:paraId="5639DD96">
            <w:pPr>
              <w:spacing w:line="400" w:lineRule="exact"/>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w:t>
            </w:r>
            <w:r>
              <w:rPr>
                <w:rFonts w:hint="eastAsia" w:ascii="仿宋_GB2312" w:hAnsi="仿宋_GB2312" w:eastAsia="仿宋_GB2312" w:cs="仿宋_GB2312"/>
                <w:color w:val="auto"/>
                <w:sz w:val="24"/>
                <w:szCs w:val="24"/>
                <w:lang w:eastAsia="zh-CN"/>
              </w:rPr>
              <w:t>专业演出场</w:t>
            </w:r>
            <w:r>
              <w:rPr>
                <w:rFonts w:hint="eastAsia" w:ascii="仿宋_GB2312" w:hAnsi="仿宋_GB2312" w:eastAsia="仿宋_GB2312" w:cs="仿宋_GB2312"/>
                <w:color w:val="auto"/>
                <w:sz w:val="24"/>
                <w:szCs w:val="24"/>
                <w:lang w:val="en-US" w:eastAsia="zh-CN"/>
              </w:rPr>
              <w:t>所</w:t>
            </w:r>
          </w:p>
        </w:tc>
        <w:tc>
          <w:tcPr>
            <w:tcW w:w="6555" w:type="dxa"/>
            <w:gridSpan w:val="6"/>
            <w:vAlign w:val="center"/>
          </w:tcPr>
          <w:p w14:paraId="39813FE9">
            <w:pPr>
              <w:numPr>
                <w:ilvl w:val="0"/>
                <w:numId w:val="0"/>
              </w:numPr>
              <w:ind w:firstLine="0" w:firstLineChars="0"/>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1"/>
                <w:szCs w:val="21"/>
                <w:lang w:eastAsia="zh-CN"/>
              </w:rPr>
              <w:t>演出场所经营单位备案证明</w:t>
            </w:r>
            <w:r>
              <w:rPr>
                <w:rFonts w:hint="eastAsia" w:ascii="仿宋_GB2312" w:hAnsi="仿宋_GB2312" w:eastAsia="仿宋_GB2312" w:cs="仿宋_GB2312"/>
                <w:color w:val="auto"/>
                <w:sz w:val="21"/>
                <w:szCs w:val="21"/>
                <w:lang w:val="en-US" w:eastAsia="zh-CN"/>
              </w:rPr>
              <w:t>（证号：</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eastAsia="仿宋_GB2312" w:cs="仿宋_GB2312"/>
                <w:color w:val="auto"/>
                <w:sz w:val="21"/>
                <w:szCs w:val="21"/>
                <w:lang w:val="en-US" w:eastAsia="zh-CN"/>
              </w:rPr>
              <w:t>）</w:t>
            </w:r>
          </w:p>
        </w:tc>
      </w:tr>
      <w:tr w14:paraId="24CCDF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After w:w="0" w:type="auto"/>
          <w:cantSplit/>
          <w:trHeight w:val="1442" w:hRule="atLeast"/>
        </w:trPr>
        <w:tc>
          <w:tcPr>
            <w:tcW w:w="951" w:type="dxa"/>
            <w:vMerge w:val="continue"/>
            <w:vAlign w:val="center"/>
          </w:tcPr>
          <w:p w14:paraId="6F7C699F">
            <w:pPr>
              <w:spacing w:line="400" w:lineRule="exact"/>
              <w:ind w:firstLine="0" w:firstLineChars="0"/>
              <w:jc w:val="both"/>
              <w:rPr>
                <w:rFonts w:hint="eastAsia" w:ascii="仿宋_GB2312" w:hAnsi="仿宋_GB2312" w:eastAsia="仿宋_GB2312" w:cs="仿宋_GB2312"/>
                <w:color w:val="auto"/>
                <w:sz w:val="24"/>
              </w:rPr>
            </w:pPr>
          </w:p>
        </w:tc>
        <w:tc>
          <w:tcPr>
            <w:tcW w:w="1556" w:type="dxa"/>
            <w:vAlign w:val="center"/>
          </w:tcPr>
          <w:p w14:paraId="154C4313">
            <w:pPr>
              <w:spacing w:line="40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w:t>
            </w:r>
            <w:r>
              <w:rPr>
                <w:rFonts w:hint="eastAsia" w:ascii="仿宋_GB2312" w:hAnsi="仿宋_GB2312" w:eastAsia="仿宋_GB2312" w:cs="仿宋_GB2312"/>
                <w:color w:val="auto"/>
                <w:sz w:val="24"/>
                <w:szCs w:val="24"/>
                <w:lang w:eastAsia="zh-CN"/>
              </w:rPr>
              <w:t>非专业演出场所</w:t>
            </w:r>
          </w:p>
        </w:tc>
        <w:tc>
          <w:tcPr>
            <w:tcW w:w="6555" w:type="dxa"/>
            <w:gridSpan w:val="6"/>
            <w:vAlign w:val="center"/>
          </w:tcPr>
          <w:p w14:paraId="1C4AB10E">
            <w:pPr>
              <w:numPr>
                <w:ilvl w:val="0"/>
                <w:numId w:val="0"/>
              </w:numPr>
              <w:ind w:left="0" w:leftChars="0" w:firstLine="0" w:firstLineChars="0"/>
              <w:jc w:val="left"/>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消防救援部门批准文件及文号</w:t>
            </w:r>
          </w:p>
          <w:p w14:paraId="0614CF9A">
            <w:pPr>
              <w:numPr>
                <w:ilvl w:val="0"/>
                <w:numId w:val="0"/>
              </w:numPr>
              <w:ind w:firstLine="0" w:firstLineChars="0"/>
              <w:jc w:val="both"/>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（批准文件名称</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eastAsia="仿宋_GB2312" w:cs="仿宋_GB2312"/>
                <w:color w:val="auto"/>
                <w:sz w:val="21"/>
                <w:szCs w:val="21"/>
                <w:lang w:val="en-US" w:eastAsia="zh-CN"/>
              </w:rPr>
              <w:t>，文号或字号</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eastAsia="仿宋_GB2312" w:cs="仿宋_GB2312"/>
                <w:color w:val="auto"/>
                <w:sz w:val="21"/>
                <w:szCs w:val="21"/>
                <w:lang w:val="en-US" w:eastAsia="zh-CN"/>
              </w:rPr>
              <w:t>）</w:t>
            </w:r>
          </w:p>
        </w:tc>
      </w:tr>
      <w:tr w14:paraId="039A34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After w:w="0" w:type="auto"/>
          <w:cantSplit/>
          <w:trHeight w:val="524" w:hRule="atLeast"/>
        </w:trPr>
        <w:tc>
          <w:tcPr>
            <w:tcW w:w="2507" w:type="dxa"/>
            <w:gridSpan w:val="2"/>
            <w:vAlign w:val="center"/>
          </w:tcPr>
          <w:p w14:paraId="48BDFF94">
            <w:pPr>
              <w:spacing w:line="4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pacing w:val="-2"/>
                <w:sz w:val="21"/>
                <w:szCs w:val="21"/>
              </w:rPr>
              <w:t>演出经纪人员证号</w:t>
            </w:r>
          </w:p>
        </w:tc>
        <w:tc>
          <w:tcPr>
            <w:tcW w:w="2516" w:type="dxa"/>
            <w:vAlign w:val="center"/>
          </w:tcPr>
          <w:p w14:paraId="4597E9AF">
            <w:pPr>
              <w:spacing w:line="400" w:lineRule="exact"/>
              <w:rPr>
                <w:rFonts w:hint="eastAsia" w:ascii="仿宋_GB2312" w:hAnsi="仿宋_GB2312" w:eastAsia="仿宋_GB2312" w:cs="仿宋_GB2312"/>
                <w:color w:val="auto"/>
                <w:sz w:val="21"/>
                <w:szCs w:val="21"/>
              </w:rPr>
            </w:pPr>
          </w:p>
        </w:tc>
        <w:tc>
          <w:tcPr>
            <w:tcW w:w="4039" w:type="dxa"/>
            <w:gridSpan w:val="5"/>
            <w:vMerge w:val="restart"/>
            <w:vAlign w:val="center"/>
          </w:tcPr>
          <w:p w14:paraId="16739405">
            <w:pPr>
              <w:widowControl/>
              <w:ind w:firstLine="420" w:firstLineChars="200"/>
              <w:jc w:val="left"/>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rPr>
              <w:t>我单位近2年内无违反《营业性演出管理条例》及其实施细则的情形。</w:t>
            </w:r>
            <w:r>
              <w:rPr>
                <w:rFonts w:hint="eastAsia" w:ascii="仿宋_GB2312" w:hAnsi="仿宋_GB2312" w:eastAsia="仿宋_GB2312" w:cs="仿宋_GB2312"/>
                <w:color w:val="auto"/>
                <w:sz w:val="21"/>
                <w:szCs w:val="21"/>
              </w:rPr>
              <w:t>申请举办营业性演出，遵守《营业性演出管理条例》及《营业性演出管理条例实施细则》等相关规定，确保所提供的申报材料全部真实有效，并且对材料实质内容的真实性负责。</w:t>
            </w:r>
          </w:p>
          <w:p w14:paraId="78EC07E1">
            <w:pPr>
              <w:spacing w:line="360" w:lineRule="exact"/>
              <w:ind w:right="-34" w:firstLine="420" w:firstLineChars="200"/>
              <w:jc w:val="left"/>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申请单位：（盖章）</w:t>
            </w:r>
          </w:p>
          <w:p w14:paraId="70777C3A">
            <w:pPr>
              <w:widowControl/>
              <w:ind w:firstLine="420" w:firstLineChars="200"/>
              <w:jc w:val="left"/>
              <w:rPr>
                <w:rFonts w:hint="eastAsia" w:ascii="仿宋_GB2312" w:hAnsi="仿宋_GB2312" w:eastAsia="仿宋_GB2312" w:cs="仿宋_GB2312"/>
                <w:color w:val="auto"/>
                <w:kern w:val="0"/>
                <w:sz w:val="21"/>
                <w:szCs w:val="21"/>
              </w:rPr>
            </w:pPr>
          </w:p>
          <w:p w14:paraId="09FD877F">
            <w:pPr>
              <w:widowControl/>
              <w:ind w:firstLine="420" w:firstLineChars="200"/>
              <w:jc w:val="left"/>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法人</w:t>
            </w:r>
            <w:r>
              <w:rPr>
                <w:rFonts w:hint="eastAsia" w:ascii="仿宋_GB2312" w:hAnsi="仿宋_GB2312" w:eastAsia="仿宋_GB2312" w:cs="仿宋_GB2312"/>
                <w:color w:val="auto"/>
                <w:kern w:val="0"/>
                <w:sz w:val="21"/>
                <w:szCs w:val="21"/>
                <w:lang w:eastAsia="zh-CN"/>
              </w:rPr>
              <w:t>签</w:t>
            </w:r>
            <w:r>
              <w:rPr>
                <w:rFonts w:hint="eastAsia" w:ascii="仿宋_GB2312" w:hAnsi="仿宋_GB2312" w:eastAsia="仿宋_GB2312" w:cs="仿宋_GB2312"/>
                <w:color w:val="auto"/>
                <w:kern w:val="0"/>
                <w:sz w:val="21"/>
                <w:szCs w:val="21"/>
              </w:rPr>
              <w:t>名：</w:t>
            </w:r>
          </w:p>
          <w:p w14:paraId="79FA7BB3">
            <w:pPr>
              <w:widowControl w:val="0"/>
              <w:spacing w:line="360" w:lineRule="exact"/>
              <w:ind w:right="-34" w:firstLine="2100" w:firstLineChars="1000"/>
              <w:jc w:val="left"/>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sz w:val="21"/>
                <w:szCs w:val="21"/>
              </w:rPr>
              <w:t>年    月    日</w:t>
            </w:r>
          </w:p>
          <w:p w14:paraId="64F92B56">
            <w:pPr>
              <w:widowControl/>
              <w:ind w:firstLine="0" w:firstLineChars="0"/>
              <w:jc w:val="left"/>
              <w:rPr>
                <w:rFonts w:hint="eastAsia" w:ascii="仿宋_GB2312" w:hAnsi="仿宋_GB2312" w:eastAsia="仿宋_GB2312" w:cs="仿宋_GB2312"/>
                <w:color w:val="auto"/>
                <w:kern w:val="0"/>
                <w:sz w:val="21"/>
                <w:szCs w:val="21"/>
              </w:rPr>
            </w:pPr>
          </w:p>
        </w:tc>
      </w:tr>
      <w:tr w14:paraId="665D11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After w:w="0" w:type="auto"/>
          <w:cantSplit/>
          <w:trHeight w:val="435" w:hRule="atLeast"/>
        </w:trPr>
        <w:tc>
          <w:tcPr>
            <w:tcW w:w="2507" w:type="dxa"/>
            <w:gridSpan w:val="2"/>
            <w:vAlign w:val="center"/>
          </w:tcPr>
          <w:p w14:paraId="1B508BCA">
            <w:pPr>
              <w:spacing w:line="300" w:lineRule="exact"/>
              <w:jc w:val="center"/>
              <w:rPr>
                <w:rFonts w:hint="eastAsia" w:ascii="仿宋_GB2312" w:hAnsi="仿宋_GB2312" w:eastAsia="仿宋_GB2312" w:cs="仿宋_GB2312"/>
                <w:color w:val="auto"/>
                <w:spacing w:val="-2"/>
                <w:sz w:val="21"/>
                <w:szCs w:val="21"/>
              </w:rPr>
            </w:pPr>
            <w:r>
              <w:rPr>
                <w:rFonts w:hint="eastAsia" w:ascii="仿宋_GB2312" w:hAnsi="仿宋_GB2312" w:eastAsia="仿宋_GB2312" w:cs="仿宋_GB2312"/>
                <w:color w:val="auto"/>
                <w:sz w:val="21"/>
                <w:szCs w:val="21"/>
              </w:rPr>
              <w:t>项目联系人姓名</w:t>
            </w:r>
          </w:p>
        </w:tc>
        <w:tc>
          <w:tcPr>
            <w:tcW w:w="2516" w:type="dxa"/>
            <w:vAlign w:val="center"/>
          </w:tcPr>
          <w:p w14:paraId="0A26BC36">
            <w:pPr>
              <w:spacing w:line="400" w:lineRule="exact"/>
              <w:jc w:val="center"/>
              <w:rPr>
                <w:rFonts w:hint="eastAsia" w:ascii="仿宋_GB2312" w:hAnsi="仿宋_GB2312" w:eastAsia="仿宋_GB2312" w:cs="仿宋_GB2312"/>
                <w:color w:val="auto"/>
                <w:sz w:val="21"/>
                <w:szCs w:val="21"/>
              </w:rPr>
            </w:pPr>
          </w:p>
        </w:tc>
        <w:tc>
          <w:tcPr>
            <w:tcW w:w="4039" w:type="dxa"/>
            <w:gridSpan w:val="5"/>
            <w:vMerge w:val="continue"/>
            <w:vAlign w:val="center"/>
          </w:tcPr>
          <w:p w14:paraId="00FF4012">
            <w:pPr>
              <w:widowControl/>
              <w:jc w:val="left"/>
              <w:rPr>
                <w:rFonts w:hint="eastAsia" w:ascii="宋体" w:hAnsi="宋体" w:cs="宋体"/>
                <w:color w:val="auto"/>
                <w:sz w:val="21"/>
                <w:szCs w:val="21"/>
              </w:rPr>
            </w:pPr>
          </w:p>
        </w:tc>
      </w:tr>
      <w:tr w14:paraId="6D3E98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After w:w="0" w:type="auto"/>
          <w:cantSplit/>
          <w:trHeight w:val="90" w:hRule="atLeast"/>
        </w:trPr>
        <w:tc>
          <w:tcPr>
            <w:tcW w:w="2507" w:type="dxa"/>
            <w:gridSpan w:val="2"/>
            <w:vAlign w:val="center"/>
          </w:tcPr>
          <w:p w14:paraId="729C3F9B">
            <w:pPr>
              <w:spacing w:line="400" w:lineRule="exact"/>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pacing w:val="-6"/>
                <w:sz w:val="21"/>
                <w:szCs w:val="21"/>
              </w:rPr>
              <w:t>项目联系人移动电话</w:t>
            </w:r>
          </w:p>
        </w:tc>
        <w:tc>
          <w:tcPr>
            <w:tcW w:w="2516" w:type="dxa"/>
            <w:vAlign w:val="center"/>
          </w:tcPr>
          <w:p w14:paraId="6468DEDD">
            <w:pPr>
              <w:spacing w:line="400" w:lineRule="exact"/>
              <w:rPr>
                <w:rFonts w:hint="eastAsia" w:ascii="宋体" w:hAnsi="宋体" w:cs="宋体"/>
                <w:color w:val="auto"/>
                <w:sz w:val="21"/>
                <w:szCs w:val="21"/>
              </w:rPr>
            </w:pPr>
          </w:p>
        </w:tc>
        <w:tc>
          <w:tcPr>
            <w:tcW w:w="4039" w:type="dxa"/>
            <w:gridSpan w:val="5"/>
            <w:vMerge w:val="continue"/>
            <w:vAlign w:val="center"/>
          </w:tcPr>
          <w:p w14:paraId="588E281D">
            <w:pPr>
              <w:widowControl/>
              <w:jc w:val="left"/>
              <w:rPr>
                <w:rFonts w:hint="eastAsia" w:ascii="宋体" w:hAnsi="宋体" w:cs="宋体"/>
                <w:color w:val="auto"/>
                <w:sz w:val="21"/>
                <w:szCs w:val="21"/>
              </w:rPr>
            </w:pPr>
          </w:p>
        </w:tc>
      </w:tr>
      <w:tr w14:paraId="5F7782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After w:w="0" w:type="auto"/>
          <w:cantSplit/>
          <w:trHeight w:val="90" w:hRule="atLeast"/>
        </w:trPr>
        <w:tc>
          <w:tcPr>
            <w:tcW w:w="2507" w:type="dxa"/>
            <w:gridSpan w:val="2"/>
            <w:vAlign w:val="center"/>
          </w:tcPr>
          <w:p w14:paraId="1547BC81">
            <w:pPr>
              <w:spacing w:line="400" w:lineRule="exact"/>
              <w:jc w:val="center"/>
              <w:rPr>
                <w:rFonts w:hint="eastAsia" w:ascii="仿宋_GB2312" w:hAnsi="仿宋_GB2312" w:eastAsia="仿宋_GB2312" w:cs="仿宋_GB2312"/>
                <w:color w:val="auto"/>
                <w:spacing w:val="-6"/>
                <w:sz w:val="21"/>
                <w:szCs w:val="21"/>
              </w:rPr>
            </w:pPr>
            <w:r>
              <w:rPr>
                <w:rFonts w:hint="eastAsia" w:ascii="仿宋_GB2312" w:hAnsi="仿宋_GB2312" w:eastAsia="仿宋_GB2312" w:cs="仿宋_GB2312"/>
                <w:color w:val="auto"/>
                <w:spacing w:val="-6"/>
                <w:sz w:val="21"/>
                <w:szCs w:val="21"/>
              </w:rPr>
              <w:t>项目联系人固定电话</w:t>
            </w:r>
          </w:p>
        </w:tc>
        <w:tc>
          <w:tcPr>
            <w:tcW w:w="2516" w:type="dxa"/>
            <w:vAlign w:val="center"/>
          </w:tcPr>
          <w:p w14:paraId="6BC51F5B">
            <w:pPr>
              <w:spacing w:line="400" w:lineRule="exact"/>
              <w:rPr>
                <w:rFonts w:hint="eastAsia" w:ascii="宋体" w:hAnsi="宋体" w:cs="宋体"/>
                <w:color w:val="auto"/>
                <w:sz w:val="21"/>
                <w:szCs w:val="21"/>
              </w:rPr>
            </w:pPr>
          </w:p>
        </w:tc>
        <w:tc>
          <w:tcPr>
            <w:tcW w:w="4039" w:type="dxa"/>
            <w:gridSpan w:val="5"/>
            <w:vMerge w:val="continue"/>
            <w:vAlign w:val="center"/>
          </w:tcPr>
          <w:p w14:paraId="273F0D3D">
            <w:pPr>
              <w:widowControl/>
              <w:jc w:val="left"/>
              <w:rPr>
                <w:rFonts w:hint="eastAsia" w:ascii="宋体" w:hAnsi="宋体" w:cs="宋体"/>
                <w:color w:val="auto"/>
                <w:sz w:val="21"/>
                <w:szCs w:val="21"/>
              </w:rPr>
            </w:pPr>
          </w:p>
        </w:tc>
      </w:tr>
    </w:tbl>
    <w:p w14:paraId="05F70720">
      <w:pPr>
        <w:rPr>
          <w:color w:val="auto"/>
        </w:rPr>
      </w:pPr>
    </w:p>
    <w:p w14:paraId="35F4D493">
      <w:pPr>
        <w:jc w:val="both"/>
        <w:rPr>
          <w:rFonts w:hint="eastAsia"/>
          <w:color w:val="auto"/>
          <w:lang w:eastAsia="zh-CN"/>
        </w:rPr>
      </w:pPr>
    </w:p>
    <w:p w14:paraId="7344566E">
      <w:pPr>
        <w:jc w:val="both"/>
        <w:rPr>
          <w:rFonts w:hint="eastAsia"/>
          <w:color w:val="auto"/>
          <w:lang w:eastAsia="zh-CN"/>
        </w:rPr>
      </w:pPr>
    </w:p>
    <w:p w14:paraId="5ECCD496">
      <w:pPr>
        <w:jc w:val="center"/>
        <w:rPr>
          <w:rFonts w:hint="eastAsia"/>
          <w:color w:val="auto"/>
          <w:lang w:eastAsia="zh-CN"/>
        </w:rPr>
      </w:pPr>
      <w:r>
        <w:rPr>
          <w:rFonts w:hint="eastAsia" w:ascii="仿宋_GB2312" w:hAnsi="仿宋_GB2312" w:eastAsia="仿宋_GB2312" w:cs="仿宋_GB2312"/>
          <w:color w:val="auto"/>
          <w:sz w:val="32"/>
          <w:szCs w:val="32"/>
          <w:lang w:eastAsia="zh-CN"/>
        </w:rPr>
        <w:t>（演出如涉</w:t>
      </w:r>
      <w:r>
        <w:rPr>
          <w:rFonts w:hint="eastAsia" w:ascii="仿宋_GB2312" w:hAnsi="仿宋_GB2312" w:eastAsia="仿宋_GB2312" w:cs="仿宋_GB2312"/>
          <w:color w:val="auto"/>
          <w:sz w:val="32"/>
          <w:szCs w:val="32"/>
          <w:lang w:val="en-US" w:eastAsia="zh-CN"/>
        </w:rPr>
        <w:t>临时搭建舞台、看台，需填写此承诺书）</w:t>
      </w:r>
    </w:p>
    <w:p w14:paraId="318FC87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center"/>
        <w:textAlignment w:val="auto"/>
        <w:outlineLvl w:val="9"/>
        <w:rPr>
          <w:rFonts w:hint="eastAsia" w:ascii="仿宋_GB2312" w:hAnsi="仿宋_GB2312" w:eastAsia="仿宋_GB2312"/>
          <w:b/>
          <w:bCs/>
          <w:color w:val="auto"/>
          <w:sz w:val="44"/>
          <w:szCs w:val="44"/>
          <w:u w:val="none"/>
          <w:lang w:val="en-US" w:eastAsia="zh-CN"/>
        </w:rPr>
      </w:pPr>
      <w:r>
        <w:rPr>
          <w:rFonts w:hint="eastAsia" w:ascii="仿宋_GB2312" w:hAnsi="仿宋_GB2312" w:eastAsia="仿宋_GB2312"/>
          <w:b/>
          <w:bCs/>
          <w:color w:val="auto"/>
          <w:sz w:val="44"/>
          <w:szCs w:val="44"/>
          <w:u w:val="none"/>
          <w:lang w:val="en-US" w:eastAsia="zh-CN"/>
        </w:rPr>
        <w:t>承  诺  书</w:t>
      </w:r>
    </w:p>
    <w:p w14:paraId="495F0BF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center"/>
        <w:textAlignment w:val="auto"/>
        <w:outlineLvl w:val="9"/>
        <w:rPr>
          <w:rFonts w:hint="eastAsia" w:ascii="仿宋_GB2312" w:hAnsi="仿宋_GB2312" w:eastAsia="仿宋_GB2312"/>
          <w:b/>
          <w:bCs/>
          <w:color w:val="auto"/>
          <w:sz w:val="44"/>
          <w:szCs w:val="44"/>
          <w:u w:val="none"/>
          <w:lang w:val="en-US" w:eastAsia="zh-CN"/>
        </w:rPr>
      </w:pPr>
    </w:p>
    <w:p w14:paraId="2F929FC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960" w:firstLineChars="3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我单位将于</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lang w:val="en-US" w:eastAsia="zh-CN"/>
        </w:rPr>
        <w:t>年</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lang w:val="en-US" w:eastAsia="zh-CN"/>
        </w:rPr>
        <w:t>月</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lang w:val="en-US" w:eastAsia="zh-CN"/>
        </w:rPr>
        <w:t>日（演出时间）于</w:t>
      </w:r>
    </w:p>
    <w:p w14:paraId="33AA700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lang w:val="en-US" w:eastAsia="zh-CN"/>
        </w:rPr>
        <w:t xml:space="preserve">（演出地点）举办“ </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lang w:val="en-US" w:eastAsia="zh-CN"/>
        </w:rPr>
        <w:t>”（演出名称）营业性演出活动。本演出需临时搭建舞台、看台，因时间原因，暂无法向文化旅游行政主管部门提供搭建舞台、看台的竣工验收合格证明材料以及公安机关的安全许可决定文书或相关备案材料。我单位承诺在本次演出前一天向中山市文化广电旅游局提交上述资料进行核验。如不能按时提供，我单位承诺不举办本场演出，并做好相应的停演善后工作。</w:t>
      </w:r>
    </w:p>
    <w:p w14:paraId="6E8E851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640" w:firstLineChars="200"/>
        <w:jc w:val="left"/>
        <w:textAlignment w:val="auto"/>
        <w:outlineLvl w:val="9"/>
        <w:rPr>
          <w:rFonts w:hint="eastAsia" w:ascii="仿宋_GB2312" w:hAnsi="仿宋_GB2312" w:eastAsia="仿宋_GB2312"/>
          <w:b w:val="0"/>
          <w:bCs w:val="0"/>
          <w:color w:val="auto"/>
          <w:sz w:val="32"/>
          <w:szCs w:val="32"/>
          <w:u w:val="single"/>
          <w:lang w:val="en-US" w:eastAsia="zh-CN"/>
        </w:rPr>
      </w:pPr>
      <w:r>
        <w:rPr>
          <w:rFonts w:hint="eastAsia" w:ascii="仿宋_GB2312" w:hAnsi="仿宋_GB2312" w:eastAsia="仿宋_GB2312"/>
          <w:b w:val="0"/>
          <w:bCs w:val="0"/>
          <w:color w:val="auto"/>
          <w:sz w:val="32"/>
          <w:szCs w:val="32"/>
          <w:u w:val="none"/>
          <w:lang w:val="en-US" w:eastAsia="zh-CN"/>
        </w:rPr>
        <w:t>承诺单位名称：</w:t>
      </w:r>
      <w:r>
        <w:rPr>
          <w:rFonts w:hint="eastAsia" w:ascii="仿宋_GB2312" w:hAnsi="仿宋_GB2312" w:eastAsia="仿宋_GB2312"/>
          <w:b w:val="0"/>
          <w:bCs w:val="0"/>
          <w:color w:val="auto"/>
          <w:sz w:val="32"/>
          <w:szCs w:val="32"/>
          <w:u w:val="single"/>
          <w:lang w:val="en-US" w:eastAsia="zh-CN"/>
        </w:rPr>
        <w:t xml:space="preserve">                     </w:t>
      </w:r>
    </w:p>
    <w:p w14:paraId="213117F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640" w:firstLineChars="200"/>
        <w:jc w:val="left"/>
        <w:textAlignment w:val="auto"/>
        <w:outlineLvl w:val="9"/>
        <w:rPr>
          <w:rFonts w:hint="eastAsia" w:ascii="仿宋_GB2312" w:hAnsi="仿宋_GB2312" w:eastAsia="仿宋_GB2312"/>
          <w:b w:val="0"/>
          <w:bCs w:val="0"/>
          <w:color w:val="auto"/>
          <w:sz w:val="32"/>
          <w:szCs w:val="32"/>
          <w:u w:val="none"/>
          <w:lang w:val="en-US" w:eastAsia="zh-CN"/>
        </w:rPr>
      </w:pPr>
    </w:p>
    <w:p w14:paraId="179272E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640" w:firstLineChars="200"/>
        <w:jc w:val="left"/>
        <w:textAlignment w:val="auto"/>
        <w:outlineLvl w:val="9"/>
        <w:rPr>
          <w:rFonts w:hint="eastAsia" w:ascii="仿宋_GB2312" w:hAnsi="仿宋_GB2312" w:eastAsia="仿宋_GB2312"/>
          <w:b w:val="0"/>
          <w:bCs w:val="0"/>
          <w:color w:val="auto"/>
          <w:sz w:val="32"/>
          <w:szCs w:val="32"/>
          <w:u w:val="none"/>
          <w:lang w:val="en-US" w:eastAsia="zh-CN"/>
        </w:rPr>
      </w:pPr>
      <w:r>
        <w:rPr>
          <w:rFonts w:hint="eastAsia" w:ascii="仿宋_GB2312" w:hAnsi="仿宋_GB2312" w:eastAsia="仿宋_GB2312"/>
          <w:b w:val="0"/>
          <w:bCs w:val="0"/>
          <w:color w:val="auto"/>
          <w:sz w:val="32"/>
          <w:szCs w:val="32"/>
          <w:u w:val="none"/>
          <w:lang w:val="en-US" w:eastAsia="zh-CN"/>
        </w:rPr>
        <w:t>承诺人姓名：                  职务：</w:t>
      </w:r>
    </w:p>
    <w:p w14:paraId="1AD7141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640" w:firstLineChars="200"/>
        <w:jc w:val="left"/>
        <w:textAlignment w:val="auto"/>
        <w:outlineLvl w:val="9"/>
        <w:rPr>
          <w:rFonts w:hint="eastAsia"/>
          <w:color w:val="auto"/>
          <w:lang w:eastAsia="zh-CN"/>
        </w:rPr>
      </w:pPr>
      <w:r>
        <w:rPr>
          <w:rFonts w:hint="eastAsia" w:ascii="仿宋_GB2312" w:hAnsi="仿宋_GB2312" w:eastAsia="仿宋_GB2312"/>
          <w:b w:val="0"/>
          <w:bCs w:val="0"/>
          <w:color w:val="auto"/>
          <w:sz w:val="32"/>
          <w:szCs w:val="32"/>
          <w:u w:val="none"/>
          <w:lang w:val="en-US" w:eastAsia="zh-CN"/>
        </w:rPr>
        <w:t>承诺时间：    年   月  日</w:t>
      </w:r>
    </w:p>
    <w:p w14:paraId="66E1ED9E"/>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562F5"/>
    <w:rsid w:val="05A53E02"/>
    <w:rsid w:val="085C776C"/>
    <w:rsid w:val="0A8578CC"/>
    <w:rsid w:val="0CC47983"/>
    <w:rsid w:val="0E231F89"/>
    <w:rsid w:val="121F70FD"/>
    <w:rsid w:val="14A46515"/>
    <w:rsid w:val="22256E39"/>
    <w:rsid w:val="304A416E"/>
    <w:rsid w:val="30B450CF"/>
    <w:rsid w:val="3209092A"/>
    <w:rsid w:val="34B316F8"/>
    <w:rsid w:val="36013D27"/>
    <w:rsid w:val="398415C1"/>
    <w:rsid w:val="40B057E8"/>
    <w:rsid w:val="4E7E45D6"/>
    <w:rsid w:val="52AE3E89"/>
    <w:rsid w:val="53452A0B"/>
    <w:rsid w:val="5AFD2F95"/>
    <w:rsid w:val="5BA38D5C"/>
    <w:rsid w:val="5C341C83"/>
    <w:rsid w:val="67F77B51"/>
    <w:rsid w:val="6FE741B6"/>
    <w:rsid w:val="71AC3C85"/>
    <w:rsid w:val="72E044D7"/>
    <w:rsid w:val="759A6503"/>
    <w:rsid w:val="7A056A2E"/>
    <w:rsid w:val="7B6A44CF"/>
    <w:rsid w:val="7B6CC6D7"/>
    <w:rsid w:val="7D0854E5"/>
    <w:rsid w:val="7F3DE2B2"/>
    <w:rsid w:val="7F4B6D16"/>
    <w:rsid w:val="7FEE3F40"/>
    <w:rsid w:val="ABF72CC3"/>
    <w:rsid w:val="BFBF2E99"/>
    <w:rsid w:val="F7F99949"/>
    <w:rsid w:val="FBEF2873"/>
    <w:rsid w:val="FDFFC40E"/>
    <w:rsid w:val="FFF731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264</TotalTime>
  <ScaleCrop>false</ScaleCrop>
  <LinksUpToDate>false</LinksUpToDate>
  <CharactersWithSpaces>0</CharactersWithSpaces>
  <Application>WPS Office_12.9.0.21300_F1E327BC-269C-435d-A152-05C5408002CA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2021-12-18T03:39:00Z</dcterms:created>
  <dc:creator>lenovo</dc:creator>
  <cp:lastModifiedBy>zswlj_lianyy</cp:lastModifiedBy>
  <dcterms:modified xsi:type="dcterms:W3CDTF">2026-06-05T06:34:09Z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2052-12.9.0.21300</vt:lpwstr>
  </property>
  <property fmtid="{D5CDD505-2E9C-101B-9397-08002B2CF9AE}" pid="3" name="ICV">
    <vt:lpwstr>D3DBDE1DF7334C2081A29079480B4455</vt:lpwstr>
  </property>
</Properties>
</file>