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EFE77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</w:t>
      </w:r>
    </w:p>
    <w:tbl>
      <w:tblPr>
        <w:tblStyle w:val="4"/>
        <w:tblW w:w="4921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8"/>
        <w:gridCol w:w="2238"/>
        <w:gridCol w:w="871"/>
        <w:gridCol w:w="1166"/>
        <w:gridCol w:w="1050"/>
        <w:gridCol w:w="1473"/>
        <w:gridCol w:w="1296"/>
        <w:gridCol w:w="1020"/>
      </w:tblGrid>
      <w:tr w14:paraId="6FCF89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263" w:type="pct"/>
            <w:tcBorders>
              <w:tl2br w:val="nil"/>
              <w:tr2bl w:val="nil"/>
            </w:tcBorders>
            <w:noWrap w:val="0"/>
            <w:vAlign w:val="center"/>
          </w:tcPr>
          <w:p w14:paraId="47604AA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noWrap w:val="0"/>
            <w:vAlign w:val="center"/>
          </w:tcPr>
          <w:p w14:paraId="0BAB220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资产名称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25D4484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单元号</w:t>
            </w:r>
          </w:p>
        </w:tc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 w14:paraId="5679FCB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资产面积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 w:val="0"/>
            <w:vAlign w:val="center"/>
          </w:tcPr>
          <w:p w14:paraId="41F9D04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投标单位</w:t>
            </w:r>
          </w:p>
        </w:tc>
        <w:tc>
          <w:tcPr>
            <w:tcW w:w="765" w:type="pct"/>
            <w:tcBorders>
              <w:tl2br w:val="nil"/>
              <w:tr2bl w:val="nil"/>
            </w:tcBorders>
            <w:noWrap w:val="0"/>
            <w:vAlign w:val="center"/>
          </w:tcPr>
          <w:p w14:paraId="0A48F7C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标价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1ED1576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报价时间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7DC4648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是否中标</w:t>
            </w:r>
          </w:p>
        </w:tc>
      </w:tr>
      <w:tr w14:paraId="31F27B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63" w:type="pct"/>
            <w:tcBorders>
              <w:tl2br w:val="nil"/>
              <w:tr2bl w:val="nil"/>
            </w:tcBorders>
            <w:noWrap w:val="0"/>
            <w:vAlign w:val="center"/>
          </w:tcPr>
          <w:p w14:paraId="3365934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271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210" w:leftChars="0" w:right="0" w:rightChars="0" w:hanging="210" w:hangingChars="10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古神公路北片区花地2号地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080ADB4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8D6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2.8696亩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 w:val="0"/>
            <w:vAlign w:val="center"/>
          </w:tcPr>
          <w:p w14:paraId="0A46E4E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郑龙坚</w:t>
            </w:r>
          </w:p>
        </w:tc>
        <w:tc>
          <w:tcPr>
            <w:tcW w:w="765" w:type="pct"/>
            <w:tcBorders>
              <w:tl2br w:val="nil"/>
              <w:tr2bl w:val="nil"/>
            </w:tcBorders>
            <w:noWrap w:val="0"/>
            <w:vAlign w:val="center"/>
          </w:tcPr>
          <w:p w14:paraId="7666AAF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18000元/亩/年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4B895BA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2026-5-21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1D3AB91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是</w:t>
            </w:r>
          </w:p>
        </w:tc>
      </w:tr>
      <w:tr w14:paraId="2DFFE9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63" w:type="pct"/>
            <w:tcBorders>
              <w:tl2br w:val="nil"/>
              <w:tr2bl w:val="nil"/>
            </w:tcBorders>
            <w:noWrap w:val="0"/>
            <w:vAlign w:val="center"/>
          </w:tcPr>
          <w:p w14:paraId="230B7C2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53E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210" w:leftChars="0" w:right="0" w:rightChars="0" w:hanging="210" w:hangingChars="10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古神公路北片区花地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3号地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2D93025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BC9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  <w:t>3.3832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亩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 w:val="0"/>
            <w:vAlign w:val="center"/>
          </w:tcPr>
          <w:p w14:paraId="60300C6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65" w:type="pct"/>
            <w:tcBorders>
              <w:tl2br w:val="nil"/>
              <w:tr2bl w:val="nil"/>
            </w:tcBorders>
            <w:noWrap w:val="0"/>
            <w:vAlign w:val="center"/>
          </w:tcPr>
          <w:p w14:paraId="48BF5D4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2B57BBF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60D78F7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流标</w:t>
            </w:r>
          </w:p>
        </w:tc>
      </w:tr>
      <w:tr w14:paraId="219B43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63" w:type="pct"/>
            <w:tcBorders>
              <w:tl2br w:val="nil"/>
              <w:tr2bl w:val="nil"/>
            </w:tcBorders>
            <w:noWrap w:val="0"/>
            <w:vAlign w:val="center"/>
          </w:tcPr>
          <w:p w14:paraId="51D636F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D94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古神公路北片区花地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18号地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5124CA4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804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2.9110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亩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AECC3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6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DC25E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A5910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6D296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流标</w:t>
            </w:r>
          </w:p>
        </w:tc>
      </w:tr>
      <w:tr w14:paraId="31DB17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63" w:type="pct"/>
            <w:tcBorders>
              <w:tl2br w:val="nil"/>
              <w:tr2bl w:val="nil"/>
            </w:tcBorders>
            <w:noWrap w:val="0"/>
            <w:vAlign w:val="center"/>
          </w:tcPr>
          <w:p w14:paraId="1CAC64D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C59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古神公路北片区花地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22号地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18371A6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DE6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  <w:t>2.6815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亩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49ACD5C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肖增旺</w:t>
            </w:r>
          </w:p>
        </w:tc>
        <w:tc>
          <w:tcPr>
            <w:tcW w:w="765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466B610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20000元/亩/年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0357A18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2026-5-21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7897214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是</w:t>
            </w:r>
          </w:p>
        </w:tc>
      </w:tr>
      <w:tr w14:paraId="576EE3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63" w:type="pct"/>
            <w:tcBorders>
              <w:tl2br w:val="nil"/>
              <w:tr2bl w:val="nil"/>
            </w:tcBorders>
            <w:noWrap w:val="0"/>
            <w:vAlign w:val="center"/>
          </w:tcPr>
          <w:p w14:paraId="154AA9A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31E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古神公路北片区花地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36号地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4A3B59C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F8C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  <w:t>4.6666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亩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3BB46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6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F7DFF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5D53E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A299C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流标</w:t>
            </w:r>
          </w:p>
        </w:tc>
      </w:tr>
      <w:tr w14:paraId="4EBF5A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63" w:type="pct"/>
            <w:tcBorders>
              <w:tl2br w:val="nil"/>
              <w:tr2bl w:val="nil"/>
            </w:tcBorders>
            <w:noWrap w:val="0"/>
            <w:vAlign w:val="center"/>
          </w:tcPr>
          <w:p w14:paraId="40C3A1D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CE5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古神公路南片区花地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46号地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5AFBF55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587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2.6454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亩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881C5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5F5F5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6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D57B9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17B0E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5B430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流标</w:t>
            </w:r>
          </w:p>
        </w:tc>
      </w:tr>
      <w:tr w14:paraId="584AEE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63" w:type="pct"/>
            <w:tcBorders>
              <w:tl2br w:val="nil"/>
              <w:tr2bl w:val="nil"/>
            </w:tcBorders>
            <w:noWrap w:val="0"/>
            <w:vAlign w:val="center"/>
          </w:tcPr>
          <w:p w14:paraId="51CCAAC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04F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古神公路南片区花地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460A508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68D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3.3267亩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 w:val="0"/>
            <w:vAlign w:val="center"/>
          </w:tcPr>
          <w:p w14:paraId="58EED75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65" w:type="pct"/>
            <w:tcBorders>
              <w:tl2br w:val="nil"/>
              <w:tr2bl w:val="nil"/>
            </w:tcBorders>
            <w:noWrap w:val="0"/>
            <w:vAlign w:val="center"/>
          </w:tcPr>
          <w:p w14:paraId="05D211F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5F4FD02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3DB7656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流标</w:t>
            </w:r>
          </w:p>
        </w:tc>
      </w:tr>
      <w:tr w14:paraId="371F26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2C7F5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431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古神公路南片区花地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64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28D1E89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2C0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1.9466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亩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2D4CA1A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65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0597324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2FE873F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7AA69B7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流标</w:t>
            </w:r>
          </w:p>
        </w:tc>
      </w:tr>
      <w:tr w14:paraId="3117CC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054691">
            <w:pPr>
              <w:keepNext w:val="0"/>
              <w:keepLines w:val="0"/>
              <w:widowControl/>
              <w:suppressLineNumbers w:val="0"/>
              <w:spacing w:line="23" w:lineRule="atLeast"/>
              <w:ind w:firstLine="210" w:firstLineChars="100"/>
              <w:jc w:val="both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7CA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古神公路南片区花地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69号地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2F4DE56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AE7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2.0000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亩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1675A3E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65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6758608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20B8E1E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63EDA28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流标</w:t>
            </w:r>
          </w:p>
        </w:tc>
      </w:tr>
      <w:tr w14:paraId="583A86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FF7C8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5BC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古神公路南片区花地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70号地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1F387F5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3DC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2.0000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亩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4C78FC6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65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31BCA43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2EA87DC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0ADDF69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流标</w:t>
            </w:r>
          </w:p>
        </w:tc>
      </w:tr>
      <w:tr w14:paraId="56A383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D2598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071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河上砖厂塘4号地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7769289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86E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亩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3D43201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65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7BB1207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45E5CF2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320EB58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流标</w:t>
            </w:r>
          </w:p>
        </w:tc>
      </w:tr>
      <w:tr w14:paraId="1D9989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63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3D15F68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779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河上砖厂塘5号地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367BB6D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1F9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亩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2EF1EAF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65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6C8AD4C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6598A09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149EA59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流标</w:t>
            </w:r>
          </w:p>
        </w:tc>
      </w:tr>
    </w:tbl>
    <w:p w14:paraId="63923975"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7803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83DE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783DE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82C13"/>
    <w:rsid w:val="0FF65724"/>
    <w:rsid w:val="2ABA5501"/>
    <w:rsid w:val="2CB95D62"/>
    <w:rsid w:val="38F92413"/>
    <w:rsid w:val="3A925F37"/>
    <w:rsid w:val="3ECD7464"/>
    <w:rsid w:val="45791DE7"/>
    <w:rsid w:val="4633402F"/>
    <w:rsid w:val="46861AAF"/>
    <w:rsid w:val="49316AD7"/>
    <w:rsid w:val="59524A02"/>
    <w:rsid w:val="682646DB"/>
    <w:rsid w:val="6844104D"/>
    <w:rsid w:val="70F6247B"/>
    <w:rsid w:val="7857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408</Characters>
  <Lines>0</Lines>
  <Paragraphs>0</Paragraphs>
  <TotalTime>1</TotalTime>
  <ScaleCrop>false</ScaleCrop>
  <LinksUpToDate>false</LinksUpToDate>
  <CharactersWithSpaces>409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2025-03-14T01:19:00Z</dcterms:created>
  <dc:creator>Administrator</dc:creator>
  <cp:lastModifiedBy>无可取代</cp:lastModifiedBy>
  <dcterms:modified xsi:type="dcterms:W3CDTF">2026-05-22T01:21:17Z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eyJoZGlkIjoiYTEzYTU0ZjAzZjJlNWNiN2JlYjBjMGYyOTVkZmMyYTAiLCJ1c2VySWQiOiIxMjc1NTA4MjE4In0=</vt:lpwstr>
  </property>
  <property fmtid="{D5CDD505-2E9C-101B-9397-08002B2CF9AE}" pid="4" name="ICV">
    <vt:lpwstr>10627BB0F6CF45D499BD6339BB2363AA_12</vt:lpwstr>
  </property>
</Properties>
</file>