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16AD4">
      <w:pPr>
        <w:pStyle w:val="2"/>
        <w:spacing w:before="358" w:line="223" w:lineRule="auto"/>
        <w:ind w:left="2559"/>
        <w:outlineLvl w:val="0"/>
        <w:rPr>
          <w:sz w:val="44"/>
          <w:szCs w:val="44"/>
        </w:rPr>
      </w:pPr>
      <w:r>
        <w:rPr>
          <w:b/>
          <w:bCs/>
          <w:spacing w:val="9"/>
          <w:sz w:val="44"/>
          <w:szCs w:val="44"/>
        </w:rPr>
        <w:t>安全生产责任书</w:t>
      </w:r>
    </w:p>
    <w:p w14:paraId="296B3F6C">
      <w:pPr>
        <w:spacing w:line="317" w:lineRule="auto"/>
        <w:rPr>
          <w:rFonts w:ascii="Arial"/>
          <w:sz w:val="21"/>
        </w:rPr>
      </w:pPr>
    </w:p>
    <w:p w14:paraId="3F253969">
      <w:pPr>
        <w:spacing w:line="318" w:lineRule="auto"/>
        <w:rPr>
          <w:rFonts w:ascii="Arial"/>
          <w:sz w:val="21"/>
        </w:rPr>
      </w:pPr>
    </w:p>
    <w:p w14:paraId="4278630D">
      <w:pPr>
        <w:pStyle w:val="2"/>
        <w:spacing w:before="94" w:line="382" w:lineRule="auto"/>
        <w:ind w:left="33" w:right="149" w:firstLine="570"/>
      </w:pPr>
      <w:r>
        <w:rPr>
          <w:spacing w:val="13"/>
        </w:rPr>
        <w:t>为了进一步执行“安全第一、预防为主、综合治理”的安</w:t>
      </w:r>
      <w:r>
        <w:rPr>
          <w:spacing w:val="2"/>
        </w:rPr>
        <w:t xml:space="preserve">  </w:t>
      </w:r>
      <w:r>
        <w:rPr>
          <w:spacing w:val="13"/>
        </w:rPr>
        <w:t>全生产方针，全面贯彻安全生产责任制，切实做好安全生产工</w:t>
      </w:r>
      <w:r>
        <w:rPr>
          <w:spacing w:val="8"/>
        </w:rPr>
        <w:t xml:space="preserve">  </w:t>
      </w:r>
      <w:r>
        <w:rPr>
          <w:spacing w:val="10"/>
        </w:rPr>
        <w:t>作，杜绝各类安全事故发生，依据“谁运营、谁负责”的原则，</w:t>
      </w:r>
      <w:r>
        <w:rPr>
          <w:spacing w:val="4"/>
        </w:rPr>
        <w:t xml:space="preserve"> </w:t>
      </w:r>
      <w:r>
        <w:rPr>
          <w:spacing w:val="13"/>
        </w:rPr>
        <w:t>根据国家有关法律法规，结合实际情况，落实《租赁合同》租</w:t>
      </w:r>
      <w:r>
        <w:rPr>
          <w:spacing w:val="9"/>
        </w:rPr>
        <w:t xml:space="preserve">  </w:t>
      </w:r>
      <w:r>
        <w:rPr>
          <w:spacing w:val="12"/>
        </w:rPr>
        <w:t>赁物业安全生产主体责任，双方同意签订《安全生产责任书》</w:t>
      </w:r>
      <w:r>
        <w:rPr>
          <w:rFonts w:hint="eastAsia"/>
          <w:spacing w:val="12"/>
          <w:lang w:eastAsia="zh-CN"/>
        </w:rPr>
        <w:t>，</w:t>
      </w:r>
      <w:r>
        <w:rPr>
          <w:spacing w:val="15"/>
        </w:rPr>
        <w:t xml:space="preserve"> </w:t>
      </w:r>
      <w:r>
        <w:rPr>
          <w:spacing w:val="3"/>
        </w:rPr>
        <w:t>并明确如下职责：</w:t>
      </w:r>
    </w:p>
    <w:p w14:paraId="71ED8BB7">
      <w:pPr>
        <w:pStyle w:val="2"/>
        <w:spacing w:before="35" w:line="361" w:lineRule="auto"/>
        <w:ind w:left="33" w:right="272" w:firstLine="630"/>
        <w:rPr>
          <w:sz w:val="24"/>
          <w:szCs w:val="24"/>
        </w:rPr>
      </w:pPr>
      <w:r>
        <w:rPr>
          <w:spacing w:val="12"/>
        </w:rPr>
        <w:t>一</w:t>
      </w:r>
      <w:r>
        <w:rPr>
          <w:spacing w:val="-62"/>
        </w:rPr>
        <w:t xml:space="preserve"> </w:t>
      </w:r>
      <w:r>
        <w:rPr>
          <w:spacing w:val="12"/>
        </w:rPr>
        <w:t>、承租方有义务认真贯彻落实《安全生产法》和国家、</w:t>
      </w:r>
      <w:r>
        <w:t xml:space="preserve"> </w:t>
      </w:r>
      <w:r>
        <w:rPr>
          <w:spacing w:val="16"/>
        </w:rPr>
        <w:t>省、市政府有关安全生产的方针、政策和法规，物业承租人是 安全生产的第一责任人，遵循“管生产必须管安全”的原则，</w:t>
      </w:r>
      <w:r>
        <w:rPr>
          <w:spacing w:val="1"/>
        </w:rPr>
        <w:t xml:space="preserve"> </w:t>
      </w:r>
      <w:r>
        <w:rPr>
          <w:spacing w:val="17"/>
        </w:rPr>
        <w:t>对承租物业辐射范围内的安全生产工作负全</w:t>
      </w:r>
      <w:r>
        <w:rPr>
          <w:spacing w:val="16"/>
        </w:rPr>
        <w:t>面法律责任和经济</w:t>
      </w:r>
      <w:r>
        <w:t xml:space="preserve"> </w:t>
      </w:r>
      <w:r>
        <w:rPr>
          <w:spacing w:val="-12"/>
          <w:sz w:val="24"/>
          <w:szCs w:val="24"/>
        </w:rPr>
        <w:t>责</w:t>
      </w:r>
      <w:r>
        <w:rPr>
          <w:spacing w:val="-23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任</w:t>
      </w:r>
      <w:r>
        <w:rPr>
          <w:spacing w:val="-40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。</w:t>
      </w:r>
    </w:p>
    <w:p w14:paraId="4B599D46">
      <w:pPr>
        <w:pStyle w:val="2"/>
        <w:spacing w:before="254" w:line="342" w:lineRule="auto"/>
        <w:ind w:left="113" w:right="40" w:firstLine="590"/>
      </w:pPr>
      <w:r>
        <w:rPr>
          <w:spacing w:val="15"/>
        </w:rPr>
        <w:t>二</w:t>
      </w:r>
      <w:r>
        <w:rPr>
          <w:spacing w:val="-65"/>
        </w:rPr>
        <w:t xml:space="preserve"> </w:t>
      </w:r>
      <w:r>
        <w:rPr>
          <w:spacing w:val="15"/>
        </w:rPr>
        <w:t>、承租方应把安全生产工作列入经营管理的重要议事日</w:t>
      </w:r>
      <w:r>
        <w:t xml:space="preserve">  </w:t>
      </w:r>
      <w:r>
        <w:rPr>
          <w:spacing w:val="17"/>
        </w:rPr>
        <w:t>程，建立、健全本单位安全生产责任制，组织制定本单位安全</w:t>
      </w:r>
      <w:r>
        <w:rPr>
          <w:spacing w:val="8"/>
        </w:rPr>
        <w:t xml:space="preserve">  </w:t>
      </w:r>
      <w:r>
        <w:rPr>
          <w:spacing w:val="17"/>
        </w:rPr>
        <w:t>生产规章制度和操作规程，必须把安全生产措施同时计划</w:t>
      </w:r>
      <w:r>
        <w:rPr>
          <w:spacing w:val="16"/>
        </w:rPr>
        <w:t>、同</w:t>
      </w:r>
      <w:r>
        <w:t xml:space="preserve">  </w:t>
      </w:r>
      <w:r>
        <w:rPr>
          <w:spacing w:val="11"/>
        </w:rPr>
        <w:t>时布置、同时检查落实，保证本单位安全生产投入的有效实施。</w:t>
      </w:r>
    </w:p>
    <w:p w14:paraId="3503C2D0">
      <w:pPr>
        <w:pStyle w:val="2"/>
        <w:spacing w:before="254" w:line="328" w:lineRule="auto"/>
        <w:ind w:left="113" w:right="164" w:firstLine="630"/>
      </w:pPr>
      <w:r>
        <w:rPr>
          <w:spacing w:val="13"/>
        </w:rPr>
        <w:t>三</w:t>
      </w:r>
      <w:r>
        <w:rPr>
          <w:spacing w:val="-41"/>
        </w:rPr>
        <w:t xml:space="preserve"> </w:t>
      </w:r>
      <w:r>
        <w:rPr>
          <w:spacing w:val="13"/>
        </w:rPr>
        <w:t>、承租方应抓好对员工的安全生产教育，根据工作安排</w:t>
      </w:r>
      <w:r>
        <w:t xml:space="preserve"> </w:t>
      </w:r>
      <w:r>
        <w:rPr>
          <w:spacing w:val="15"/>
        </w:rPr>
        <w:t>对员工进行安全生产有关方针、政策、法规的宣传教育工作，</w:t>
      </w:r>
      <w:r>
        <w:rPr>
          <w:spacing w:val="9"/>
        </w:rPr>
        <w:t xml:space="preserve"> </w:t>
      </w:r>
      <w:r>
        <w:rPr>
          <w:spacing w:val="10"/>
        </w:rPr>
        <w:t>制定安全技术培训计划，并组织实施。</w:t>
      </w:r>
    </w:p>
    <w:p w14:paraId="7D3E2A78">
      <w:pPr>
        <w:pStyle w:val="2"/>
        <w:spacing w:before="287" w:line="297" w:lineRule="auto"/>
        <w:ind w:left="193" w:firstLine="580"/>
      </w:pPr>
      <w:r>
        <w:rPr>
          <w:spacing w:val="12"/>
        </w:rPr>
        <w:t>四</w:t>
      </w:r>
      <w:r>
        <w:rPr>
          <w:spacing w:val="-50"/>
        </w:rPr>
        <w:t xml:space="preserve"> </w:t>
      </w:r>
      <w:r>
        <w:rPr>
          <w:spacing w:val="12"/>
        </w:rPr>
        <w:t>、承租方应建立、健全经营场所的安全生产管理机</w:t>
      </w:r>
      <w:r>
        <w:rPr>
          <w:spacing w:val="11"/>
        </w:rPr>
        <w:t>构、</w:t>
      </w:r>
      <w:r>
        <w:t xml:space="preserve">  </w:t>
      </w:r>
      <w:r>
        <w:rPr>
          <w:spacing w:val="10"/>
        </w:rPr>
        <w:t>管理制度和安全操作规程，</w:t>
      </w:r>
      <w:r>
        <w:rPr>
          <w:rFonts w:hint="eastAsia"/>
          <w:spacing w:val="10"/>
          <w:lang w:eastAsia="zh-CN"/>
        </w:rPr>
        <w:t>制定</w:t>
      </w:r>
      <w:bookmarkStart w:id="0" w:name="_GoBack"/>
      <w:bookmarkEnd w:id="0"/>
      <w:r>
        <w:rPr>
          <w:spacing w:val="10"/>
        </w:rPr>
        <w:t>重特大安全事故</w:t>
      </w:r>
      <w:r>
        <w:rPr>
          <w:spacing w:val="9"/>
        </w:rPr>
        <w:t>应急处理预案、</w:t>
      </w:r>
    </w:p>
    <w:p w14:paraId="32D5C603">
      <w:pPr>
        <w:spacing w:line="297" w:lineRule="auto"/>
        <w:sectPr>
          <w:pgSz w:w="11910" w:h="16840"/>
          <w:pgMar w:top="1431" w:right="1535" w:bottom="0" w:left="1786" w:header="0" w:footer="0" w:gutter="0"/>
          <w:cols w:space="720" w:num="1"/>
        </w:sectPr>
      </w:pPr>
    </w:p>
    <w:p w14:paraId="68F10A41">
      <w:pPr>
        <w:spacing w:line="405" w:lineRule="auto"/>
        <w:rPr>
          <w:rFonts w:ascii="Arial"/>
          <w:sz w:val="21"/>
        </w:rPr>
      </w:pPr>
    </w:p>
    <w:p w14:paraId="7132CC26">
      <w:pPr>
        <w:pStyle w:val="2"/>
        <w:spacing w:before="94" w:line="376" w:lineRule="auto"/>
        <w:ind w:left="10" w:right="158" w:hanging="10"/>
        <w:jc w:val="both"/>
      </w:pPr>
      <w:r>
        <w:rPr>
          <w:spacing w:val="16"/>
        </w:rPr>
        <w:t>安全生产工作档案等，</w:t>
      </w:r>
      <w:r>
        <w:rPr>
          <w:rFonts w:hint="eastAsia"/>
          <w:spacing w:val="16"/>
          <w:lang w:eastAsia="zh-CN"/>
        </w:rPr>
        <w:t>并</w:t>
      </w:r>
      <w:r>
        <w:rPr>
          <w:spacing w:val="16"/>
        </w:rPr>
        <w:t>定期或不定期检查承租经营场所内</w:t>
      </w:r>
      <w:r>
        <w:rPr>
          <w:spacing w:val="13"/>
        </w:rPr>
        <w:t xml:space="preserve"> </w:t>
      </w:r>
      <w:r>
        <w:rPr>
          <w:spacing w:val="15"/>
        </w:rPr>
        <w:t>各项安全生产工作，定期分析研究和解决安全生产工作中存在</w:t>
      </w:r>
      <w:r>
        <w:rPr>
          <w:spacing w:val="5"/>
        </w:rPr>
        <w:t xml:space="preserve"> </w:t>
      </w:r>
      <w:r>
        <w:rPr>
          <w:spacing w:val="10"/>
        </w:rPr>
        <w:t>的问题并及时改正，以防止安全事故发生、防范职业病危害。</w:t>
      </w:r>
    </w:p>
    <w:p w14:paraId="3DB9A9E3">
      <w:pPr>
        <w:pStyle w:val="2"/>
        <w:spacing w:before="3" w:line="324" w:lineRule="auto"/>
        <w:ind w:left="10" w:right="59" w:firstLine="610"/>
      </w:pPr>
      <w:r>
        <w:rPr>
          <w:spacing w:val="5"/>
        </w:rPr>
        <w:t>五</w:t>
      </w:r>
      <w:r>
        <w:rPr>
          <w:spacing w:val="-59"/>
        </w:rPr>
        <w:t xml:space="preserve"> </w:t>
      </w:r>
      <w:r>
        <w:rPr>
          <w:spacing w:val="5"/>
        </w:rPr>
        <w:t>、承租方应全面落实安全生产责任制，实施有效的监</w:t>
      </w:r>
      <w:r>
        <w:rPr>
          <w:spacing w:val="4"/>
        </w:rPr>
        <w:t>督、</w:t>
      </w:r>
      <w:r>
        <w:t xml:space="preserve"> </w:t>
      </w:r>
      <w:r>
        <w:rPr>
          <w:spacing w:val="15"/>
        </w:rPr>
        <w:t>考核制度，并明确承租经营场所人员安全生产职责，把</w:t>
      </w:r>
      <w:r>
        <w:rPr>
          <w:rFonts w:hint="eastAsia"/>
          <w:spacing w:val="15"/>
          <w:lang w:eastAsia="zh-CN"/>
        </w:rPr>
        <w:t>安全生产责任制</w:t>
      </w:r>
      <w:r>
        <w:rPr>
          <w:spacing w:val="10"/>
        </w:rPr>
        <w:t>落实到每一个人，做到“安全生产，人人有责”。</w:t>
      </w:r>
    </w:p>
    <w:p w14:paraId="60475426">
      <w:pPr>
        <w:pStyle w:val="2"/>
        <w:spacing w:before="244" w:line="336" w:lineRule="auto"/>
        <w:ind w:left="10" w:right="116" w:firstLine="640"/>
        <w:rPr>
          <w:rFonts w:ascii="Arial"/>
          <w:sz w:val="21"/>
        </w:rPr>
      </w:pPr>
      <w:r>
        <w:rPr>
          <w:spacing w:val="14"/>
        </w:rPr>
        <w:t>六</w:t>
      </w:r>
      <w:r>
        <w:rPr>
          <w:spacing w:val="-72"/>
        </w:rPr>
        <w:t xml:space="preserve"> </w:t>
      </w:r>
      <w:r>
        <w:rPr>
          <w:spacing w:val="14"/>
        </w:rPr>
        <w:t>、承租方有责任配合安全生产监督管理等</w:t>
      </w:r>
      <w:r>
        <w:rPr>
          <w:spacing w:val="13"/>
        </w:rPr>
        <w:t>有关职能部门</w:t>
      </w:r>
      <w:r>
        <w:t xml:space="preserve"> </w:t>
      </w:r>
      <w:r>
        <w:rPr>
          <w:spacing w:val="16"/>
        </w:rPr>
        <w:t>对承租的物业进行检查和专项整治。督促、检查本单位的安全</w:t>
      </w:r>
      <w:r>
        <w:rPr>
          <w:spacing w:val="14"/>
        </w:rPr>
        <w:t xml:space="preserve"> </w:t>
      </w:r>
      <w:r>
        <w:rPr>
          <w:spacing w:val="15"/>
        </w:rPr>
        <w:t>生产工作，对容易发生事故的设备、设施、</w:t>
      </w:r>
      <w:r>
        <w:rPr>
          <w:rFonts w:hint="eastAsia"/>
          <w:spacing w:val="15"/>
          <w:lang w:eastAsia="zh-CN"/>
        </w:rPr>
        <w:t>场所</w:t>
      </w:r>
      <w:r>
        <w:rPr>
          <w:spacing w:val="15"/>
        </w:rPr>
        <w:t>进行定期检</w:t>
      </w:r>
      <w:r>
        <w:rPr>
          <w:spacing w:val="5"/>
        </w:rPr>
        <w:t xml:space="preserve"> 查，并做好记录。</w:t>
      </w:r>
    </w:p>
    <w:p w14:paraId="5CDA9F3E">
      <w:pPr>
        <w:pStyle w:val="2"/>
        <w:spacing w:before="94" w:line="300" w:lineRule="auto"/>
        <w:ind w:left="90" w:firstLine="560"/>
      </w:pPr>
      <w:r>
        <w:rPr>
          <w:spacing w:val="16"/>
        </w:rPr>
        <w:t>七、承租方在发现事故隐患时，必须及时进行整改。</w:t>
      </w:r>
      <w:r>
        <w:rPr>
          <w:spacing w:val="15"/>
        </w:rPr>
        <w:t>如有</w:t>
      </w:r>
      <w:r>
        <w:t xml:space="preserve">  </w:t>
      </w:r>
      <w:r>
        <w:rPr>
          <w:spacing w:val="8"/>
        </w:rPr>
        <w:t>重大事故隐患，必须及时上报。及时、如实报告生产安全事故。</w:t>
      </w:r>
    </w:p>
    <w:p w14:paraId="6D42B766">
      <w:pPr>
        <w:pStyle w:val="2"/>
        <w:spacing w:before="250" w:line="329" w:lineRule="auto"/>
        <w:ind w:left="100" w:firstLine="550"/>
      </w:pPr>
      <w:r>
        <w:rPr>
          <w:spacing w:val="8"/>
        </w:rPr>
        <w:t>八</w:t>
      </w:r>
      <w:r>
        <w:rPr>
          <w:spacing w:val="-75"/>
        </w:rPr>
        <w:t xml:space="preserve"> </w:t>
      </w:r>
      <w:r>
        <w:rPr>
          <w:spacing w:val="8"/>
        </w:rPr>
        <w:t>、对重点工程项目，新建、扩建、改建生产性建设工程</w:t>
      </w:r>
      <w:r>
        <w:t xml:space="preserve">  </w:t>
      </w:r>
      <w:r>
        <w:rPr>
          <w:spacing w:val="7"/>
        </w:rPr>
        <w:t>项目，承租方保证做到保障安全生产设施与主体工程同时设计、</w:t>
      </w:r>
      <w:r>
        <w:rPr>
          <w:spacing w:val="18"/>
        </w:rPr>
        <w:t xml:space="preserve"> </w:t>
      </w:r>
      <w:r>
        <w:rPr>
          <w:spacing w:val="6"/>
        </w:rPr>
        <w:t>同时施工、同时投入生产和使用。</w:t>
      </w:r>
    </w:p>
    <w:p w14:paraId="0E90000F">
      <w:pPr>
        <w:pStyle w:val="2"/>
        <w:spacing w:before="256" w:line="349" w:lineRule="auto"/>
        <w:ind w:left="100" w:right="86" w:firstLine="620"/>
      </w:pPr>
      <w:r>
        <w:rPr>
          <w:spacing w:val="11"/>
        </w:rPr>
        <w:t>九</w:t>
      </w:r>
      <w:r>
        <w:rPr>
          <w:spacing w:val="-60"/>
        </w:rPr>
        <w:t xml:space="preserve"> </w:t>
      </w:r>
      <w:r>
        <w:rPr>
          <w:spacing w:val="11"/>
        </w:rPr>
        <w:t>、承租方必须明确职责和要求，对租赁物业发生的各类</w:t>
      </w:r>
      <w:r>
        <w:t xml:space="preserve"> </w:t>
      </w:r>
      <w:r>
        <w:rPr>
          <w:spacing w:val="21"/>
        </w:rPr>
        <w:t>事故按照“四不放过”</w:t>
      </w:r>
      <w:r>
        <w:rPr>
          <w:rFonts w:hint="eastAsia"/>
          <w:spacing w:val="21"/>
          <w:lang w:eastAsia="zh-CN"/>
        </w:rPr>
        <w:t>（</w:t>
      </w:r>
      <w:r>
        <w:rPr>
          <w:spacing w:val="21"/>
        </w:rPr>
        <w:t>即事故原因没有查清不放</w:t>
      </w:r>
      <w:r>
        <w:rPr>
          <w:spacing w:val="20"/>
        </w:rPr>
        <w:t>过、有关人</w:t>
      </w:r>
      <w:r>
        <w:t xml:space="preserve"> </w:t>
      </w:r>
      <w:r>
        <w:rPr>
          <w:spacing w:val="13"/>
        </w:rPr>
        <w:t>员和群众没有受到教育不放过、事故防范措</w:t>
      </w:r>
      <w:r>
        <w:rPr>
          <w:spacing w:val="12"/>
        </w:rPr>
        <w:t>施未落实不放过、</w:t>
      </w:r>
      <w:r>
        <w:t xml:space="preserve"> </w:t>
      </w:r>
      <w:r>
        <w:rPr>
          <w:spacing w:val="18"/>
        </w:rPr>
        <w:t>事故责任人未受到处理不放过</w:t>
      </w:r>
      <w:r>
        <w:rPr>
          <w:rFonts w:hint="eastAsia"/>
          <w:spacing w:val="18"/>
          <w:lang w:eastAsia="zh-CN"/>
        </w:rPr>
        <w:t>）</w:t>
      </w:r>
      <w:r>
        <w:rPr>
          <w:spacing w:val="18"/>
        </w:rPr>
        <w:t>原则，认真调查和严肃处理，</w:t>
      </w:r>
      <w:r>
        <w:rPr>
          <w:spacing w:val="2"/>
        </w:rPr>
        <w:t xml:space="preserve"> </w:t>
      </w:r>
      <w:r>
        <w:rPr>
          <w:spacing w:val="7"/>
        </w:rPr>
        <w:t>造成事故发生损失的将依法追究责任。</w:t>
      </w:r>
    </w:p>
    <w:p w14:paraId="144BC0AC">
      <w:pPr>
        <w:pStyle w:val="2"/>
        <w:spacing w:before="270" w:line="298" w:lineRule="auto"/>
        <w:ind w:left="100" w:right="20" w:firstLine="670"/>
      </w:pPr>
      <w:r>
        <w:rPr>
          <w:spacing w:val="13"/>
        </w:rPr>
        <w:t>十、每逢节假日国家、省、市、镇的重大整治活动，承租</w:t>
      </w:r>
      <w:r>
        <w:rPr>
          <w:spacing w:val="4"/>
        </w:rPr>
        <w:t xml:space="preserve"> </w:t>
      </w:r>
      <w:r>
        <w:rPr>
          <w:spacing w:val="7"/>
        </w:rPr>
        <w:t>人有义务以高度的责任感，更加认真地做好各项安全生产</w:t>
      </w:r>
      <w:r>
        <w:rPr>
          <w:spacing w:val="6"/>
        </w:rPr>
        <w:t>工作，</w:t>
      </w:r>
    </w:p>
    <w:p w14:paraId="14F72FCC">
      <w:pPr>
        <w:spacing w:line="298" w:lineRule="auto"/>
        <w:sectPr>
          <w:pgSz w:w="11910" w:h="16840"/>
          <w:pgMar w:top="1431" w:right="1694" w:bottom="0" w:left="1779" w:header="0" w:footer="0" w:gutter="0"/>
          <w:cols w:space="720" w:num="1"/>
        </w:sectPr>
      </w:pPr>
    </w:p>
    <w:p w14:paraId="5E626E9A">
      <w:pPr>
        <w:spacing w:line="421" w:lineRule="auto"/>
        <w:rPr>
          <w:rFonts w:ascii="Arial"/>
          <w:sz w:val="21"/>
        </w:rPr>
      </w:pPr>
    </w:p>
    <w:p w14:paraId="3C7BCBD0">
      <w:pPr>
        <w:pStyle w:val="2"/>
        <w:spacing w:before="91" w:line="220" w:lineRule="auto"/>
        <w:ind w:left="959"/>
        <w:rPr>
          <w:sz w:val="28"/>
          <w:szCs w:val="28"/>
        </w:rPr>
      </w:pPr>
      <w:r>
        <w:rPr>
          <w:spacing w:val="20"/>
          <w:sz w:val="28"/>
          <w:szCs w:val="28"/>
        </w:rPr>
        <w:t>坚持做好节假日安全生产值班制度，确保安全无事故。</w:t>
      </w:r>
    </w:p>
    <w:p w14:paraId="4E9BAA59">
      <w:pPr>
        <w:pStyle w:val="2"/>
        <w:spacing w:before="236" w:line="425" w:lineRule="auto"/>
        <w:ind w:left="979" w:firstLine="580"/>
        <w:rPr>
          <w:sz w:val="28"/>
          <w:szCs w:val="28"/>
        </w:rPr>
      </w:pPr>
      <w:r>
        <w:rPr>
          <w:spacing w:val="14"/>
          <w:sz w:val="28"/>
          <w:szCs w:val="28"/>
        </w:rPr>
        <w:t>十一</w:t>
      </w:r>
      <w:r>
        <w:rPr>
          <w:spacing w:val="-79"/>
          <w:sz w:val="28"/>
          <w:szCs w:val="28"/>
        </w:rPr>
        <w:t xml:space="preserve"> </w:t>
      </w:r>
      <w:r>
        <w:rPr>
          <w:spacing w:val="14"/>
          <w:sz w:val="28"/>
          <w:szCs w:val="28"/>
        </w:rPr>
        <w:t>、本责任书作为《租赁合同》之补充，与《租赁合同》</w:t>
      </w:r>
      <w:r>
        <w:rPr>
          <w:sz w:val="28"/>
          <w:szCs w:val="28"/>
        </w:rPr>
        <w:t xml:space="preserve"> </w:t>
      </w:r>
      <w:r>
        <w:rPr>
          <w:spacing w:val="15"/>
          <w:sz w:val="28"/>
          <w:szCs w:val="28"/>
        </w:rPr>
        <w:t>具有同等法律效力。</w:t>
      </w:r>
    </w:p>
    <w:p w14:paraId="2AD9F01E">
      <w:pPr>
        <w:spacing w:line="263" w:lineRule="auto"/>
        <w:rPr>
          <w:rFonts w:ascii="Arial"/>
          <w:sz w:val="21"/>
        </w:rPr>
      </w:pPr>
    </w:p>
    <w:p w14:paraId="77456976">
      <w:pPr>
        <w:spacing w:line="263" w:lineRule="auto"/>
        <w:rPr>
          <w:rFonts w:ascii="Arial"/>
          <w:sz w:val="21"/>
        </w:rPr>
      </w:pPr>
    </w:p>
    <w:p w14:paraId="7415DFB1">
      <w:pPr>
        <w:spacing w:line="263" w:lineRule="auto"/>
        <w:rPr>
          <w:rFonts w:ascii="Arial"/>
          <w:sz w:val="21"/>
        </w:rPr>
      </w:pPr>
    </w:p>
    <w:p w14:paraId="46A293E8">
      <w:pPr>
        <w:spacing w:line="264" w:lineRule="auto"/>
        <w:rPr>
          <w:rFonts w:ascii="Arial"/>
          <w:sz w:val="21"/>
        </w:rPr>
      </w:pPr>
    </w:p>
    <w:p w14:paraId="0F642A5C">
      <w:pPr>
        <w:pStyle w:val="2"/>
        <w:spacing w:before="268" w:line="223" w:lineRule="auto"/>
        <w:ind w:firstLine="1122" w:firstLineChars="300"/>
        <w:rPr>
          <w:spacing w:val="47"/>
          <w:sz w:val="28"/>
          <w:szCs w:val="28"/>
        </w:rPr>
      </w:pPr>
      <w:r>
        <w:rPr>
          <w:spacing w:val="47"/>
          <w:sz w:val="28"/>
          <w:szCs w:val="28"/>
        </w:rPr>
        <w:t>物业出租方</w:t>
      </w:r>
      <w:r>
        <w:rPr>
          <w:rFonts w:hint="eastAsia"/>
          <w:spacing w:val="47"/>
          <w:sz w:val="28"/>
          <w:szCs w:val="28"/>
          <w:lang w:eastAsia="zh-CN"/>
        </w:rPr>
        <w:t>（</w:t>
      </w:r>
      <w:r>
        <w:rPr>
          <w:spacing w:val="47"/>
          <w:sz w:val="28"/>
          <w:szCs w:val="28"/>
        </w:rPr>
        <w:t>盖章</w:t>
      </w:r>
      <w:r>
        <w:rPr>
          <w:rFonts w:hint="eastAsia"/>
          <w:spacing w:val="47"/>
          <w:sz w:val="28"/>
          <w:szCs w:val="28"/>
          <w:lang w:eastAsia="zh-CN"/>
        </w:rPr>
        <w:t>）：</w:t>
      </w:r>
    </w:p>
    <w:p w14:paraId="2BC1FEB2">
      <w:pPr>
        <w:pStyle w:val="2"/>
        <w:spacing w:before="268" w:line="223" w:lineRule="auto"/>
        <w:ind w:firstLine="1122" w:firstLineChars="300"/>
        <w:rPr>
          <w:spacing w:val="47"/>
          <w:sz w:val="28"/>
          <w:szCs w:val="28"/>
          <w:lang w:val="en-US" w:eastAsia="en-US"/>
        </w:rPr>
      </w:pPr>
      <w:r>
        <w:rPr>
          <w:spacing w:val="47"/>
          <w:sz w:val="28"/>
          <w:szCs w:val="28"/>
        </w:rPr>
        <w:t>法定代表人</w:t>
      </w:r>
      <w:r>
        <w:rPr>
          <w:rFonts w:hint="eastAsia"/>
          <w:spacing w:val="47"/>
          <w:sz w:val="28"/>
          <w:szCs w:val="28"/>
          <w:lang w:eastAsia="zh-CN"/>
        </w:rPr>
        <w:t>（</w:t>
      </w:r>
      <w:r>
        <w:rPr>
          <w:spacing w:val="47"/>
          <w:sz w:val="28"/>
          <w:szCs w:val="28"/>
        </w:rPr>
        <w:t>签字</w:t>
      </w:r>
      <w:r>
        <w:rPr>
          <w:rFonts w:hint="eastAsia"/>
          <w:spacing w:val="47"/>
          <w:sz w:val="28"/>
          <w:szCs w:val="28"/>
          <w:lang w:eastAsia="zh-CN"/>
        </w:rPr>
        <w:t>）：</w:t>
      </w:r>
    </w:p>
    <w:p w14:paraId="1834EBB9">
      <w:pPr>
        <w:pStyle w:val="2"/>
        <w:spacing w:before="268" w:line="223" w:lineRule="auto"/>
        <w:ind w:firstLine="1122" w:firstLineChars="300"/>
        <w:rPr>
          <w:spacing w:val="47"/>
          <w:sz w:val="28"/>
          <w:szCs w:val="28"/>
          <w:lang w:val="en-US" w:eastAsia="en-US"/>
        </w:rPr>
      </w:pPr>
      <w:r>
        <w:rPr>
          <w:spacing w:val="47"/>
          <w:sz w:val="28"/>
          <w:szCs w:val="28"/>
          <w:lang w:val="en-US" w:eastAsia="en-US"/>
        </w:rPr>
        <w:t>日 期 ：     年     月     日</w:t>
      </w:r>
    </w:p>
    <w:p w14:paraId="1F426B57">
      <w:pPr>
        <w:pStyle w:val="2"/>
        <w:spacing w:before="268" w:line="223" w:lineRule="auto"/>
        <w:rPr>
          <w:spacing w:val="47"/>
          <w:sz w:val="28"/>
          <w:szCs w:val="28"/>
          <w:lang w:val="en-US" w:eastAsia="en-US"/>
        </w:rPr>
      </w:pPr>
    </w:p>
    <w:p w14:paraId="476406F0">
      <w:pPr>
        <w:pStyle w:val="2"/>
        <w:spacing w:before="268" w:line="223" w:lineRule="auto"/>
        <w:rPr>
          <w:spacing w:val="47"/>
          <w:sz w:val="28"/>
          <w:szCs w:val="28"/>
          <w:lang w:val="en-US" w:eastAsia="en-US"/>
        </w:rPr>
      </w:pPr>
    </w:p>
    <w:p w14:paraId="205855B4">
      <w:pPr>
        <w:pStyle w:val="2"/>
        <w:spacing w:before="268" w:line="223" w:lineRule="auto"/>
        <w:rPr>
          <w:spacing w:val="47"/>
          <w:sz w:val="28"/>
          <w:szCs w:val="28"/>
          <w:lang w:val="en-US" w:eastAsia="en-US"/>
        </w:rPr>
      </w:pPr>
    </w:p>
    <w:p w14:paraId="46A04714">
      <w:pPr>
        <w:pStyle w:val="2"/>
        <w:spacing w:before="268" w:line="223" w:lineRule="auto"/>
        <w:ind w:firstLine="1122" w:firstLineChars="300"/>
        <w:rPr>
          <w:spacing w:val="47"/>
          <w:sz w:val="28"/>
          <w:szCs w:val="28"/>
          <w:lang w:val="en-US" w:eastAsia="en-US"/>
        </w:rPr>
      </w:pPr>
      <w:r>
        <w:rPr>
          <w:spacing w:val="47"/>
          <w:sz w:val="28"/>
          <w:szCs w:val="28"/>
          <w:lang w:val="en-US" w:eastAsia="en-US"/>
        </w:rPr>
        <w:t>物业承租方</w:t>
      </w:r>
      <w:r>
        <w:rPr>
          <w:rFonts w:hint="eastAsia"/>
          <w:spacing w:val="47"/>
          <w:sz w:val="28"/>
          <w:szCs w:val="28"/>
          <w:lang w:val="en-US" w:eastAsia="zh-CN"/>
        </w:rPr>
        <w:t>（</w:t>
      </w:r>
      <w:r>
        <w:rPr>
          <w:spacing w:val="47"/>
          <w:sz w:val="28"/>
          <w:szCs w:val="28"/>
          <w:lang w:val="en-US" w:eastAsia="en-US"/>
        </w:rPr>
        <w:t>盖章</w:t>
      </w:r>
      <w:r>
        <w:rPr>
          <w:rFonts w:hint="eastAsia"/>
          <w:spacing w:val="47"/>
          <w:sz w:val="28"/>
          <w:szCs w:val="28"/>
          <w:lang w:val="en-US" w:eastAsia="zh-CN"/>
        </w:rPr>
        <w:t>）：</w:t>
      </w:r>
    </w:p>
    <w:p w14:paraId="66D4C6EB">
      <w:pPr>
        <w:pStyle w:val="2"/>
        <w:spacing w:before="268" w:line="223" w:lineRule="auto"/>
        <w:ind w:firstLine="1122" w:firstLineChars="300"/>
        <w:rPr>
          <w:spacing w:val="47"/>
          <w:sz w:val="28"/>
          <w:szCs w:val="28"/>
          <w:lang w:val="en-US" w:eastAsia="en-US"/>
        </w:rPr>
      </w:pPr>
      <w:r>
        <w:rPr>
          <w:spacing w:val="47"/>
          <w:sz w:val="28"/>
          <w:szCs w:val="28"/>
          <w:lang w:val="en-US" w:eastAsia="en-US"/>
        </w:rPr>
        <w:t>法定代表人</w:t>
      </w:r>
      <w:r>
        <w:rPr>
          <w:rFonts w:hint="eastAsia"/>
          <w:spacing w:val="47"/>
          <w:sz w:val="28"/>
          <w:szCs w:val="28"/>
          <w:lang w:val="en-US" w:eastAsia="zh-CN"/>
        </w:rPr>
        <w:t>（</w:t>
      </w:r>
      <w:r>
        <w:rPr>
          <w:spacing w:val="47"/>
          <w:sz w:val="28"/>
          <w:szCs w:val="28"/>
          <w:lang w:val="en-US" w:eastAsia="en-US"/>
        </w:rPr>
        <w:t>签字</w:t>
      </w:r>
      <w:r>
        <w:rPr>
          <w:rFonts w:hint="eastAsia"/>
          <w:spacing w:val="47"/>
          <w:sz w:val="28"/>
          <w:szCs w:val="28"/>
          <w:lang w:val="en-US" w:eastAsia="zh-CN"/>
        </w:rPr>
        <w:t>）：</w:t>
      </w:r>
    </w:p>
    <w:p w14:paraId="58491215">
      <w:pPr>
        <w:pStyle w:val="2"/>
        <w:spacing w:before="268" w:line="223" w:lineRule="auto"/>
        <w:ind w:firstLine="1122" w:firstLineChars="300"/>
        <w:rPr>
          <w:spacing w:val="47"/>
          <w:sz w:val="28"/>
          <w:szCs w:val="28"/>
          <w:lang w:val="en-US" w:eastAsia="en-US"/>
        </w:rPr>
      </w:pPr>
      <w:r>
        <w:rPr>
          <w:spacing w:val="47"/>
          <w:sz w:val="28"/>
          <w:szCs w:val="28"/>
          <w:lang w:val="en-US" w:eastAsia="en-US"/>
        </w:rPr>
        <w:t>日 期 ：     年     月    日</w:t>
      </w:r>
    </w:p>
    <w:p w14:paraId="4199371B">
      <w:pPr>
        <w:spacing w:line="252" w:lineRule="auto"/>
        <w:rPr>
          <w:rFonts w:ascii="Arial"/>
          <w:sz w:val="21"/>
        </w:rPr>
      </w:pPr>
    </w:p>
    <w:p w14:paraId="34522297">
      <w:pPr>
        <w:spacing w:line="252" w:lineRule="auto"/>
        <w:rPr>
          <w:rFonts w:ascii="Arial"/>
          <w:sz w:val="21"/>
        </w:rPr>
      </w:pPr>
    </w:p>
    <w:p w14:paraId="7C94979A">
      <w:pPr>
        <w:spacing w:line="252" w:lineRule="auto"/>
        <w:rPr>
          <w:rFonts w:ascii="Arial"/>
          <w:sz w:val="21"/>
        </w:rPr>
      </w:pPr>
    </w:p>
    <w:p w14:paraId="4EEDB0F0">
      <w:pPr>
        <w:spacing w:line="252" w:lineRule="auto"/>
        <w:rPr>
          <w:rFonts w:ascii="Arial"/>
          <w:sz w:val="21"/>
        </w:rPr>
      </w:pPr>
    </w:p>
    <w:p w14:paraId="4D07C9C6">
      <w:pPr>
        <w:spacing w:line="252" w:lineRule="auto"/>
        <w:rPr>
          <w:rFonts w:ascii="Arial"/>
          <w:sz w:val="21"/>
        </w:rPr>
      </w:pPr>
    </w:p>
    <w:p w14:paraId="43C28D51">
      <w:pPr>
        <w:spacing w:line="252" w:lineRule="auto"/>
        <w:rPr>
          <w:rFonts w:ascii="Arial"/>
          <w:sz w:val="21"/>
        </w:rPr>
      </w:pPr>
    </w:p>
    <w:p w14:paraId="7A6E508D">
      <w:pPr>
        <w:spacing w:line="252" w:lineRule="auto"/>
        <w:rPr>
          <w:rFonts w:ascii="Arial"/>
          <w:sz w:val="21"/>
        </w:rPr>
      </w:pPr>
    </w:p>
    <w:p w14:paraId="2F671A3D">
      <w:pPr>
        <w:spacing w:line="252" w:lineRule="auto"/>
        <w:rPr>
          <w:rFonts w:ascii="Arial"/>
          <w:sz w:val="21"/>
        </w:rPr>
      </w:pPr>
    </w:p>
    <w:p w14:paraId="39599B35">
      <w:pPr>
        <w:spacing w:line="252" w:lineRule="auto"/>
        <w:rPr>
          <w:rFonts w:ascii="Arial"/>
          <w:sz w:val="21"/>
        </w:rPr>
      </w:pPr>
    </w:p>
    <w:p w14:paraId="617FDDC1">
      <w:pPr>
        <w:spacing w:line="252" w:lineRule="auto"/>
        <w:rPr>
          <w:rFonts w:ascii="Arial"/>
          <w:sz w:val="21"/>
        </w:rPr>
      </w:pPr>
    </w:p>
    <w:p w14:paraId="4143D24E">
      <w:pPr>
        <w:spacing w:line="252" w:lineRule="auto"/>
        <w:rPr>
          <w:rFonts w:ascii="Arial"/>
          <w:sz w:val="21"/>
        </w:rPr>
      </w:pPr>
    </w:p>
    <w:p w14:paraId="0ABA2EFE">
      <w:pPr>
        <w:spacing w:line="252" w:lineRule="auto"/>
        <w:rPr>
          <w:rFonts w:ascii="Arial"/>
          <w:sz w:val="21"/>
        </w:rPr>
      </w:pPr>
    </w:p>
    <w:p w14:paraId="587E8349">
      <w:pPr>
        <w:spacing w:line="253" w:lineRule="auto"/>
        <w:rPr>
          <w:rFonts w:ascii="Arial"/>
          <w:sz w:val="21"/>
        </w:rPr>
      </w:pPr>
    </w:p>
    <w:p w14:paraId="0288CBDC">
      <w:pPr>
        <w:spacing w:line="253" w:lineRule="auto"/>
        <w:rPr>
          <w:rFonts w:ascii="Arial"/>
          <w:sz w:val="21"/>
        </w:rPr>
      </w:pPr>
    </w:p>
    <w:p w14:paraId="4C9C0BDE">
      <w:pPr>
        <w:spacing w:line="253" w:lineRule="auto"/>
        <w:rPr>
          <w:rFonts w:ascii="Arial"/>
          <w:sz w:val="21"/>
        </w:rPr>
      </w:pPr>
    </w:p>
    <w:p w14:paraId="6C5C75D4">
      <w:pPr>
        <w:spacing w:line="253" w:lineRule="auto"/>
        <w:rPr>
          <w:rFonts w:ascii="Arial"/>
          <w:sz w:val="21"/>
        </w:rPr>
      </w:pPr>
    </w:p>
    <w:p w14:paraId="7AB0A6AD">
      <w:pPr>
        <w:spacing w:line="253" w:lineRule="auto"/>
        <w:rPr>
          <w:rFonts w:ascii="Arial"/>
          <w:sz w:val="21"/>
        </w:rPr>
      </w:pPr>
    </w:p>
    <w:p w14:paraId="70EC3C72">
      <w:pPr>
        <w:spacing w:line="110" w:lineRule="exact"/>
      </w:pPr>
      <w:r>
        <w:rPr>
          <w:position w:val="-2"/>
        </w:rPr>
        <w:drawing>
          <wp:inline distT="0" distB="0" distL="0" distR="0">
            <wp:extent cx="50165" cy="6921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746" cy="69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10" w:h="16840"/>
      <w:pgMar w:top="1431" w:right="1679" w:bottom="0" w:left="8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033972"/>
    <w:rsid w:val="40892C0D"/>
    <w:rsid w:val="423F2CDD"/>
    <w:rsid w:val="484862DB"/>
    <w:rsid w:val="6454612A"/>
    <w:rsid w:val="7F6158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55f1da05-125e-4d9e-b1bb-bbe9d62cb6f1</errorID>
      <errorWord>《安全生产法》</errorWord>
      <group>L1_Word</group>
      <groupName>字词问题</groupName>
      <ability>L2_Typo</ability>
      <abilityName>字词错误</abilityName>
      <candidateList>
        <item>《中华人民共和国安全生产法》</item>
      </candidateList>
      <explain/>
      <paraID>71ED8BB7</paraID>
      <start>15</start>
      <end>22</end>
      <status>ignored</status>
      <modifiedWord/>
      <trackRevisions>false</trackRevisions>
    </reviewItem>
    <reviewItem>
      <errorID>754afcad-d562-4a8d-88df-61c0b3119b3b</errorID>
      <errorWord>制度</errorWord>
      <group>L1_Grammar</group>
      <groupName>语法问题</groupName>
      <ability>L2_Collocation</ability>
      <abilityName>搭配不当</abilityName>
      <candidateList>
        <item>工作</item>
      </candidateList>
      <explain>句子中可能存在主谓、动宾、定语中心语、状语中心语、补语中心语、关联词搭配不当等问题。</explain>
      <paraID>3C7BCBD0</paraID>
      <start>13</start>
      <end>15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dbce610-02ee-4701-ab86-e62178c36b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1141</Words>
  <Characters>1141</Characters>
  <TotalTime>2</TotalTime>
  <ScaleCrop>false</ScaleCrop>
  <LinksUpToDate>false</LinksUpToDate>
  <CharactersWithSpaces>1224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2026-01-05T11:32:00Z</dcterms:created>
  <dc:creator>Administrator</dc:creator>
  <cp:lastModifiedBy>陈志华</cp:lastModifiedBy>
  <dcterms:modified xsi:type="dcterms:W3CDTF">2026-02-25T01:57:02Z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2026-01-05T11:32:19Z</vt:filetime>
  </property>
  <property fmtid="{D5CDD505-2E9C-101B-9397-08002B2CF9AE}" pid="4" name="UsrData">
    <vt:lpwstr>695b30c124c4ba001fdba177wl</vt:lpwstr>
  </property>
  <property fmtid="{D5CDD505-2E9C-101B-9397-08002B2CF9AE}" pid="5" name="KSOTemplateDocerSaveRecord">
    <vt:lpwstr>eyJoZGlkIjoiMDU3NmFjYjdmNGU0NzQ0ZWVlNTE5MWNlOTg0NDBkOTYiLCJ1c2VySWQiOiIzMDg3NjUwNDUifQ==</vt:lpwstr>
  </property>
  <property fmtid="{D5CDD505-2E9C-101B-9397-08002B2CF9AE}" pid="6" name="KSOProductBuildVer">
    <vt:lpwstr>2052-12.1.0.24657</vt:lpwstr>
  </property>
  <property fmtid="{D5CDD505-2E9C-101B-9397-08002B2CF9AE}" pid="7" name="ICV">
    <vt:lpwstr>968455DE78174C3185A8A60D22B4B078_13</vt:lpwstr>
  </property>
</Properties>
</file>