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C65717">
      <w:pPr>
        <w:pStyle w:val="3"/>
        <w:jc w:val="center"/>
        <w:rPr>
          <w:rFonts w:hint="default" w:ascii="Times New Roman" w:hAnsi="Times New Roman" w:eastAsia="方正小标宋简体" w:cs="Times New Roman"/>
          <w:color w:val="auto"/>
          <w:szCs w:val="44"/>
        </w:rPr>
      </w:pPr>
      <w:bookmarkStart w:id="0" w:name="_广东省社会救助对象公示单"/>
      <w:r>
        <w:rPr>
          <w:rFonts w:hint="default" w:cs="Times New Roman"/>
          <w:color w:val="auto"/>
          <w:lang w:val="en-US" w:eastAsia="zh-CN"/>
        </w:rPr>
        <w:t>广东省</w:t>
      </w:r>
      <w:r>
        <w:rPr>
          <w:rFonts w:hint="default" w:cs="Times New Roman"/>
          <w:color w:val="auto"/>
          <w:lang w:eastAsia="zh-CN"/>
        </w:rPr>
        <w:t>社会救助对象</w:t>
      </w:r>
      <w:r>
        <w:rPr>
          <w:rFonts w:hint="default" w:cs="Times New Roman"/>
          <w:color w:val="auto"/>
        </w:rPr>
        <w:t>公示</w:t>
      </w:r>
    </w:p>
    <w:bookmarkEnd w:id="0"/>
    <w:p w14:paraId="16B0B940">
      <w:pPr>
        <w:spacing w:line="560" w:lineRule="exact"/>
        <w:rPr>
          <w:rFonts w:hint="default" w:ascii="Times New Roman" w:hAnsi="Times New Roman" w:eastAsia="方正小标宋_GBK" w:cs="Times New Roman"/>
          <w:color w:val="auto"/>
          <w:sz w:val="28"/>
          <w:szCs w:val="28"/>
        </w:rPr>
      </w:pPr>
    </w:p>
    <w:p w14:paraId="60D485BA">
      <w:pPr>
        <w:spacing w:line="560" w:lineRule="exact"/>
        <w:ind w:firstLine="640" w:firstLineChars="200"/>
        <w:jc w:val="left"/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cs="Times New Roman"/>
          <w:color w:val="auto"/>
          <w:lang w:eastAsia="zh-CN"/>
        </w:rPr>
        <w:t>现将</w:t>
      </w:r>
      <w:r>
        <w:rPr>
          <w:rFonts w:hint="eastAsia" w:ascii="Times New Roman" w:hAnsi="Times New Roman" w:cs="Times New Roman"/>
          <w:color w:val="auto"/>
          <w:u w:val="none"/>
          <w:lang w:val="en-US" w:eastAsia="zh-CN"/>
        </w:rPr>
        <w:t>横栏镇</w:t>
      </w:r>
      <w:r>
        <w:rPr>
          <w:rFonts w:hint="default" w:ascii="Times New Roman" w:hAnsi="Times New Roman" w:cs="Times New Roman"/>
          <w:color w:val="auto"/>
          <w:lang w:eastAsia="zh-CN"/>
        </w:rPr>
        <w:t>社会救助对象及救助资金发放情况</w:t>
      </w:r>
      <w:r>
        <w:rPr>
          <w:rFonts w:hint="default" w:ascii="Times New Roman" w:hAnsi="Times New Roman" w:cs="Times New Roman"/>
          <w:color w:val="auto"/>
        </w:rPr>
        <w:t>公示</w:t>
      </w:r>
      <w:r>
        <w:rPr>
          <w:rFonts w:hint="default" w:ascii="Times New Roman" w:hAnsi="Times New Roman" w:cs="Times New Roman"/>
          <w:color w:val="auto"/>
          <w:lang w:eastAsia="zh-CN"/>
        </w:rPr>
        <w:t>如下，接受社会监督。如有异议，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请尽可能提供事实依据，</w:t>
      </w:r>
      <w:r>
        <w:rPr>
          <w:rFonts w:hint="default" w:ascii="Times New Roman" w:hAnsi="Times New Roman" w:cs="Times New Roman"/>
          <w:color w:val="auto"/>
          <w:lang w:eastAsia="zh-CN"/>
        </w:rPr>
        <w:t>向乡镇人民政府（街道办事处）或市民政局反映</w:t>
      </w:r>
      <w:r>
        <w:rPr>
          <w:rFonts w:hint="default" w:ascii="Times New Roman" w:hAnsi="Times New Roman" w:cs="Times New Roman"/>
          <w:color w:val="auto"/>
        </w:rPr>
        <w:t>。</w:t>
      </w:r>
    </w:p>
    <w:p w14:paraId="7BA6162B">
      <w:pPr>
        <w:spacing w:line="560" w:lineRule="exact"/>
        <w:ind w:firstLine="640" w:firstLineChars="200"/>
        <w:jc w:val="left"/>
        <w:rPr>
          <w:rFonts w:hint="default" w:ascii="Times New Roman" w:hAnsi="Times New Roman" w:cs="Times New Roman"/>
          <w:color w:val="auto"/>
          <w:highlight w:val="none"/>
          <w:lang w:eastAsia="zh-CN"/>
        </w:rPr>
      </w:pPr>
      <w:r>
        <w:rPr>
          <w:rFonts w:hint="default" w:ascii="Times New Roman" w:hAnsi="Times New Roman" w:cs="Times New Roman"/>
          <w:color w:val="auto"/>
          <w:highlight w:val="none"/>
          <w:lang w:eastAsia="zh-CN"/>
        </w:rPr>
        <w:t>公示期限：长期公示</w:t>
      </w:r>
    </w:p>
    <w:p w14:paraId="271310B4">
      <w:pPr>
        <w:spacing w:line="560" w:lineRule="exact"/>
        <w:ind w:firstLine="640" w:firstLineChars="200"/>
        <w:jc w:val="left"/>
        <w:rPr>
          <w:rFonts w:hint="default" w:ascii="Times New Roman" w:hAnsi="Times New Roman" w:cs="Times New Roman"/>
          <w:color w:val="auto"/>
          <w:highlight w:val="none"/>
          <w:lang w:eastAsia="zh-CN"/>
        </w:rPr>
      </w:pPr>
      <w:r>
        <w:rPr>
          <w:rFonts w:hint="default" w:ascii="Times New Roman" w:hAnsi="Times New Roman" w:cs="Times New Roman"/>
          <w:color w:val="auto"/>
          <w:highlight w:val="none"/>
          <w:lang w:eastAsia="zh-CN"/>
        </w:rPr>
        <w:t>监督</w:t>
      </w:r>
      <w:r>
        <w:rPr>
          <w:rFonts w:hint="default" w:ascii="Times New Roman" w:hAnsi="Times New Roman" w:cs="Times New Roman"/>
          <w:color w:val="auto"/>
          <w:highlight w:val="none"/>
        </w:rPr>
        <w:t>电话：</w:t>
      </w:r>
      <w:r>
        <w:rPr>
          <w:rFonts w:hint="default" w:ascii="Times New Roman" w:hAnsi="Times New Roman" w:cs="Times New Roman"/>
          <w:color w:val="auto"/>
          <w:highlight w:val="none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color w:val="auto"/>
          <w:highlight w:val="none"/>
          <w:u w:val="single"/>
          <w:lang w:val="en-US" w:eastAsia="zh-CN"/>
        </w:rPr>
        <w:t>横栏</w:t>
      </w:r>
      <w:r>
        <w:rPr>
          <w:rFonts w:hint="default" w:ascii="Times New Roman" w:hAnsi="Times New Roman" w:cs="Times New Roman"/>
          <w:color w:val="auto"/>
          <w:highlight w:val="none"/>
          <w:lang w:val="en-US" w:eastAsia="zh-CN"/>
        </w:rPr>
        <w:t>镇人民政府（街道办事</w:t>
      </w:r>
      <w:r>
        <w:rPr>
          <w:rFonts w:hint="eastAsia" w:ascii="Times New Roman" w:hAnsi="Times New Roman" w:cs="Times New Roman"/>
          <w:color w:val="auto"/>
          <w:highlight w:val="none"/>
          <w:lang w:val="en-US" w:eastAsia="zh-CN"/>
        </w:rPr>
        <w:t>）</w:t>
      </w:r>
      <w:r>
        <w:rPr>
          <w:rFonts w:hint="eastAsia" w:ascii="Times New Roman" w:hAnsi="Times New Roman" w:cs="Times New Roman"/>
          <w:color w:val="auto"/>
          <w:highlight w:val="none"/>
          <w:u w:val="single"/>
          <w:lang w:val="en-US" w:eastAsia="zh-CN"/>
        </w:rPr>
        <w:t>0760-87766355</w:t>
      </w:r>
    </w:p>
    <w:p w14:paraId="27016072">
      <w:pPr>
        <w:spacing w:line="560" w:lineRule="exact"/>
        <w:ind w:firstLine="640" w:firstLineChars="200"/>
        <w:jc w:val="left"/>
        <w:rPr>
          <w:rFonts w:hint="default" w:ascii="Times New Roman" w:hAnsi="Times New Roman" w:cs="Times New Roman"/>
          <w:color w:val="auto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color w:val="auto"/>
          <w:highlight w:val="none"/>
          <w:lang w:val="en-US" w:eastAsia="zh-CN"/>
        </w:rPr>
        <w:t xml:space="preserve">           </w:t>
      </w:r>
      <w:r>
        <w:rPr>
          <w:rFonts w:hint="default" w:ascii="Times New Roman" w:hAnsi="Times New Roman" w:cs="Times New Roman"/>
          <w:color w:val="auto"/>
          <w:highlight w:val="none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color w:val="auto"/>
          <w:highlight w:val="none"/>
          <w:u w:val="single"/>
          <w:lang w:val="en-US" w:eastAsia="zh-CN"/>
        </w:rPr>
        <w:t>中山市</w:t>
      </w:r>
      <w:r>
        <w:rPr>
          <w:rFonts w:hint="default" w:ascii="Times New Roman" w:hAnsi="Times New Roman" w:cs="Times New Roman"/>
          <w:color w:val="auto"/>
          <w:highlight w:val="none"/>
          <w:lang w:val="en-US" w:eastAsia="zh-CN"/>
        </w:rPr>
        <w:t>民政局</w:t>
      </w:r>
      <w:r>
        <w:rPr>
          <w:rFonts w:hint="default" w:ascii="Times New Roman" w:hAnsi="Times New Roman" w:cs="Times New Roman"/>
          <w:color w:val="auto"/>
          <w:highlight w:val="none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color w:val="auto"/>
          <w:highlight w:val="none"/>
          <w:u w:val="single"/>
          <w:lang w:val="en-US" w:eastAsia="zh-CN"/>
        </w:rPr>
        <w:t>0760-88267810</w:t>
      </w:r>
      <w:r>
        <w:rPr>
          <w:rFonts w:hint="default" w:ascii="Times New Roman" w:hAnsi="Times New Roman" w:cs="Times New Roman"/>
          <w:color w:val="auto"/>
          <w:highlight w:val="none"/>
          <w:u w:val="single"/>
          <w:lang w:val="en-US" w:eastAsia="zh-CN"/>
        </w:rPr>
        <w:t xml:space="preserve">  </w:t>
      </w:r>
    </w:p>
    <w:p w14:paraId="45CC9257">
      <w:pPr>
        <w:pStyle w:val="6"/>
        <w:rPr>
          <w:rFonts w:hint="default" w:ascii="Times New Roman" w:hAnsi="Times New Roman" w:cs="Times New Roman"/>
          <w:color w:val="auto"/>
          <w:highlight w:val="none"/>
          <w:lang w:eastAsia="zh-CN"/>
        </w:rPr>
      </w:pPr>
    </w:p>
    <w:tbl>
      <w:tblPr>
        <w:tblStyle w:val="4"/>
        <w:tblW w:w="9465" w:type="dxa"/>
        <w:tblInd w:w="-21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5"/>
        <w:gridCol w:w="990"/>
        <w:gridCol w:w="1950"/>
        <w:gridCol w:w="1380"/>
        <w:gridCol w:w="1275"/>
        <w:gridCol w:w="1125"/>
        <w:gridCol w:w="990"/>
        <w:gridCol w:w="990"/>
      </w:tblGrid>
      <w:tr w14:paraId="3CBB6D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exact"/>
        </w:trPr>
        <w:tc>
          <w:tcPr>
            <w:tcW w:w="765" w:type="dxa"/>
            <w:shd w:val="clear" w:color="auto" w:fill="auto"/>
            <w:noWrap w:val="0"/>
            <w:vAlign w:val="center"/>
          </w:tcPr>
          <w:p w14:paraId="51864F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4" w:leftChars="0" w:right="0" w:rightChars="0" w:hanging="14" w:hangingChars="6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lang w:eastAsia="zh-CN"/>
              </w:rPr>
              <w:t>序号</w:t>
            </w:r>
          </w:p>
        </w:tc>
        <w:tc>
          <w:tcPr>
            <w:tcW w:w="990" w:type="dxa"/>
            <w:shd w:val="clear" w:color="auto" w:fill="auto"/>
            <w:noWrap w:val="0"/>
            <w:vAlign w:val="center"/>
          </w:tcPr>
          <w:p w14:paraId="5625B2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4" w:leftChars="0" w:right="0" w:rightChars="0" w:hanging="14" w:hangingChars="6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lang w:eastAsia="zh-CN"/>
              </w:rPr>
              <w:t>对象</w:t>
            </w: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  <w:t>姓名</w:t>
            </w:r>
          </w:p>
        </w:tc>
        <w:tc>
          <w:tcPr>
            <w:tcW w:w="1950" w:type="dxa"/>
            <w:shd w:val="clear" w:color="auto" w:fill="auto"/>
            <w:noWrap w:val="0"/>
            <w:vAlign w:val="center"/>
          </w:tcPr>
          <w:p w14:paraId="4F4B0E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身份证</w:t>
            </w:r>
          </w:p>
          <w:p w14:paraId="5D35EE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号码</w:t>
            </w:r>
          </w:p>
        </w:tc>
        <w:tc>
          <w:tcPr>
            <w:tcW w:w="1380" w:type="dxa"/>
            <w:shd w:val="clear" w:color="auto" w:fill="auto"/>
            <w:noWrap w:val="0"/>
            <w:vAlign w:val="center"/>
          </w:tcPr>
          <w:p w14:paraId="1C3D7C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是否纳入保障</w:t>
            </w:r>
          </w:p>
        </w:tc>
        <w:tc>
          <w:tcPr>
            <w:tcW w:w="1275" w:type="dxa"/>
            <w:shd w:val="clear" w:color="auto" w:fill="auto"/>
            <w:noWrap w:val="0"/>
            <w:vAlign w:val="center"/>
          </w:tcPr>
          <w:p w14:paraId="1413E3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lang w:eastAsia="zh-CN"/>
              </w:rPr>
              <w:t>救助类型</w:t>
            </w:r>
          </w:p>
        </w:tc>
        <w:tc>
          <w:tcPr>
            <w:tcW w:w="1125" w:type="dxa"/>
            <w:shd w:val="clear" w:color="auto" w:fill="auto"/>
            <w:noWrap w:val="0"/>
            <w:vAlign w:val="center"/>
          </w:tcPr>
          <w:p w14:paraId="392156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lang w:eastAsia="zh-CN"/>
              </w:rPr>
              <w:t>保障</w:t>
            </w:r>
          </w:p>
          <w:p w14:paraId="3B7AB9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lang w:eastAsia="zh-CN"/>
              </w:rPr>
              <w:t>金额</w:t>
            </w:r>
          </w:p>
          <w:p w14:paraId="57AAD7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lang w:eastAsia="zh-CN"/>
              </w:rPr>
              <w:t>（元</w:t>
            </w: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lang w:val="en-US" w:eastAsia="zh-CN"/>
              </w:rPr>
              <w:t>/月</w:t>
            </w: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990" w:type="dxa"/>
            <w:shd w:val="clear" w:color="auto" w:fill="auto"/>
            <w:noWrap w:val="0"/>
            <w:vAlign w:val="center"/>
          </w:tcPr>
          <w:p w14:paraId="184C42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lang w:eastAsia="zh-CN"/>
              </w:rPr>
              <w:t>近亲属备案情况</w:t>
            </w:r>
          </w:p>
        </w:tc>
        <w:tc>
          <w:tcPr>
            <w:tcW w:w="990" w:type="dxa"/>
            <w:shd w:val="clear" w:color="auto" w:fill="auto"/>
            <w:noWrap w:val="0"/>
            <w:vAlign w:val="center"/>
          </w:tcPr>
          <w:p w14:paraId="758080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lang w:eastAsia="zh-CN"/>
              </w:rPr>
              <w:t>备注</w:t>
            </w:r>
          </w:p>
        </w:tc>
      </w:tr>
      <w:tr w14:paraId="0FF4FA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2" w:hRule="exact"/>
        </w:trPr>
        <w:tc>
          <w:tcPr>
            <w:tcW w:w="765" w:type="dxa"/>
            <w:shd w:val="clear" w:color="auto" w:fill="auto"/>
            <w:noWrap w:val="0"/>
            <w:vAlign w:val="center"/>
          </w:tcPr>
          <w:p w14:paraId="028CA3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990" w:type="dxa"/>
            <w:shd w:val="clear" w:color="auto" w:fill="auto"/>
            <w:noWrap w:val="0"/>
            <w:vAlign w:val="center"/>
          </w:tcPr>
          <w:p w14:paraId="1F9122B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黄家凤</w:t>
            </w:r>
          </w:p>
        </w:tc>
        <w:tc>
          <w:tcPr>
            <w:tcW w:w="1950" w:type="dxa"/>
            <w:shd w:val="clear" w:color="auto" w:fill="FFFFFF"/>
            <w:noWrap w:val="0"/>
            <w:vAlign w:val="center"/>
          </w:tcPr>
          <w:p w14:paraId="0F605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442000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********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6147</w:t>
            </w:r>
          </w:p>
        </w:tc>
        <w:tc>
          <w:tcPr>
            <w:tcW w:w="1380" w:type="dxa"/>
            <w:shd w:val="clear" w:color="auto" w:fill="auto"/>
            <w:noWrap w:val="0"/>
            <w:vAlign w:val="center"/>
          </w:tcPr>
          <w:p w14:paraId="064FA4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dxa"/>
            <w:shd w:val="clear" w:color="auto" w:fill="auto"/>
            <w:noWrap w:val="0"/>
            <w:vAlign w:val="center"/>
          </w:tcPr>
          <w:p w14:paraId="29BB3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临时困难</w:t>
            </w:r>
          </w:p>
        </w:tc>
        <w:tc>
          <w:tcPr>
            <w:tcW w:w="1125" w:type="dxa"/>
            <w:shd w:val="clear" w:color="auto" w:fill="auto"/>
            <w:noWrap w:val="0"/>
            <w:vAlign w:val="center"/>
          </w:tcPr>
          <w:p w14:paraId="7A88E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3675</w:t>
            </w:r>
          </w:p>
        </w:tc>
        <w:tc>
          <w:tcPr>
            <w:tcW w:w="990" w:type="dxa"/>
            <w:shd w:val="clear" w:color="auto" w:fill="auto"/>
            <w:noWrap w:val="0"/>
            <w:vAlign w:val="center"/>
          </w:tcPr>
          <w:p w14:paraId="6A09D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-</w:t>
            </w:r>
          </w:p>
        </w:tc>
        <w:tc>
          <w:tcPr>
            <w:tcW w:w="990" w:type="dxa"/>
            <w:shd w:val="clear" w:color="auto" w:fill="auto"/>
            <w:noWrap w:val="0"/>
            <w:vAlign w:val="center"/>
          </w:tcPr>
          <w:p w14:paraId="010169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2FD821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2" w:hRule="exact"/>
        </w:trPr>
        <w:tc>
          <w:tcPr>
            <w:tcW w:w="765" w:type="dxa"/>
            <w:shd w:val="clear" w:color="auto" w:fill="auto"/>
            <w:noWrap w:val="0"/>
            <w:vAlign w:val="center"/>
          </w:tcPr>
          <w:p w14:paraId="65504B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990" w:type="dxa"/>
            <w:shd w:val="clear" w:color="auto" w:fill="auto"/>
            <w:noWrap w:val="0"/>
            <w:vAlign w:val="center"/>
          </w:tcPr>
          <w:p w14:paraId="7C5DC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梁桂旺</w:t>
            </w:r>
          </w:p>
        </w:tc>
        <w:tc>
          <w:tcPr>
            <w:tcW w:w="1950" w:type="dxa"/>
            <w:shd w:val="clear" w:color="auto" w:fill="FFFFFF"/>
            <w:noWrap w:val="0"/>
            <w:vAlign w:val="center"/>
          </w:tcPr>
          <w:p w14:paraId="27D80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440620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********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6211</w:t>
            </w:r>
          </w:p>
        </w:tc>
        <w:tc>
          <w:tcPr>
            <w:tcW w:w="1380" w:type="dxa"/>
            <w:shd w:val="clear" w:color="auto" w:fill="auto"/>
            <w:noWrap w:val="0"/>
            <w:vAlign w:val="center"/>
          </w:tcPr>
          <w:p w14:paraId="270A6D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dxa"/>
            <w:shd w:val="clear" w:color="auto" w:fill="auto"/>
            <w:noWrap w:val="0"/>
            <w:vAlign w:val="center"/>
          </w:tcPr>
          <w:p w14:paraId="1CB98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临时困难</w:t>
            </w:r>
          </w:p>
        </w:tc>
        <w:tc>
          <w:tcPr>
            <w:tcW w:w="1125" w:type="dxa"/>
            <w:shd w:val="clear" w:color="auto" w:fill="auto"/>
            <w:noWrap w:val="0"/>
            <w:vAlign w:val="center"/>
          </w:tcPr>
          <w:p w14:paraId="060C4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11025</w:t>
            </w:r>
          </w:p>
        </w:tc>
        <w:tc>
          <w:tcPr>
            <w:tcW w:w="990" w:type="dxa"/>
            <w:shd w:val="clear" w:color="auto" w:fill="auto"/>
            <w:noWrap w:val="0"/>
            <w:vAlign w:val="center"/>
          </w:tcPr>
          <w:p w14:paraId="16846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-</w:t>
            </w:r>
          </w:p>
        </w:tc>
        <w:tc>
          <w:tcPr>
            <w:tcW w:w="990" w:type="dxa"/>
            <w:shd w:val="clear" w:color="auto" w:fill="auto"/>
            <w:noWrap w:val="0"/>
            <w:vAlign w:val="center"/>
          </w:tcPr>
          <w:p w14:paraId="21588E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113F0E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2" w:hRule="exact"/>
        </w:trPr>
        <w:tc>
          <w:tcPr>
            <w:tcW w:w="765" w:type="dxa"/>
            <w:shd w:val="clear" w:color="auto" w:fill="auto"/>
            <w:noWrap w:val="0"/>
            <w:vAlign w:val="center"/>
          </w:tcPr>
          <w:p w14:paraId="25F90A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990" w:type="dxa"/>
            <w:shd w:val="clear" w:color="auto" w:fill="auto"/>
            <w:noWrap w:val="0"/>
            <w:vAlign w:val="center"/>
          </w:tcPr>
          <w:p w14:paraId="54A31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江颖连</w:t>
            </w:r>
          </w:p>
        </w:tc>
        <w:tc>
          <w:tcPr>
            <w:tcW w:w="1950" w:type="dxa"/>
            <w:shd w:val="clear" w:color="auto" w:fill="FFFFFF"/>
            <w:noWrap w:val="0"/>
            <w:vAlign w:val="center"/>
          </w:tcPr>
          <w:p w14:paraId="2458F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45242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********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4426</w:t>
            </w:r>
          </w:p>
        </w:tc>
        <w:tc>
          <w:tcPr>
            <w:tcW w:w="1380" w:type="dxa"/>
            <w:shd w:val="clear" w:color="auto" w:fill="auto"/>
            <w:noWrap w:val="0"/>
            <w:vAlign w:val="center"/>
          </w:tcPr>
          <w:p w14:paraId="4545A4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dxa"/>
            <w:shd w:val="clear" w:color="auto" w:fill="auto"/>
            <w:noWrap w:val="0"/>
            <w:vAlign w:val="center"/>
          </w:tcPr>
          <w:p w14:paraId="1F4AF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临时困难</w:t>
            </w:r>
          </w:p>
        </w:tc>
        <w:tc>
          <w:tcPr>
            <w:tcW w:w="1125" w:type="dxa"/>
            <w:shd w:val="clear" w:color="auto" w:fill="auto"/>
            <w:noWrap w:val="0"/>
            <w:vAlign w:val="center"/>
          </w:tcPr>
          <w:p w14:paraId="2F96F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1225</w:t>
            </w:r>
          </w:p>
        </w:tc>
        <w:tc>
          <w:tcPr>
            <w:tcW w:w="990" w:type="dxa"/>
            <w:shd w:val="clear" w:color="auto" w:fill="auto"/>
            <w:noWrap w:val="0"/>
            <w:vAlign w:val="center"/>
          </w:tcPr>
          <w:p w14:paraId="4FB90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-</w:t>
            </w:r>
          </w:p>
        </w:tc>
        <w:tc>
          <w:tcPr>
            <w:tcW w:w="990" w:type="dxa"/>
            <w:shd w:val="clear" w:color="auto" w:fill="auto"/>
            <w:noWrap w:val="0"/>
            <w:vAlign w:val="center"/>
          </w:tcPr>
          <w:p w14:paraId="23D2EC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2AF308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2" w:hRule="exact"/>
        </w:trPr>
        <w:tc>
          <w:tcPr>
            <w:tcW w:w="765" w:type="dxa"/>
            <w:shd w:val="clear" w:color="auto" w:fill="auto"/>
            <w:noWrap w:val="0"/>
            <w:vAlign w:val="center"/>
          </w:tcPr>
          <w:p w14:paraId="41770F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990" w:type="dxa"/>
            <w:shd w:val="clear" w:color="auto" w:fill="auto"/>
            <w:noWrap w:val="0"/>
            <w:vAlign w:val="center"/>
          </w:tcPr>
          <w:p w14:paraId="5A69A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张燕</w:t>
            </w:r>
          </w:p>
        </w:tc>
        <w:tc>
          <w:tcPr>
            <w:tcW w:w="1950" w:type="dxa"/>
            <w:shd w:val="clear" w:color="auto" w:fill="FFFFFF"/>
            <w:noWrap w:val="0"/>
            <w:vAlign w:val="center"/>
          </w:tcPr>
          <w:p w14:paraId="0EF6F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41282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********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3622</w:t>
            </w:r>
          </w:p>
        </w:tc>
        <w:tc>
          <w:tcPr>
            <w:tcW w:w="1380" w:type="dxa"/>
            <w:shd w:val="clear" w:color="auto" w:fill="auto"/>
            <w:noWrap w:val="0"/>
            <w:vAlign w:val="center"/>
          </w:tcPr>
          <w:p w14:paraId="78946D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dxa"/>
            <w:shd w:val="clear" w:color="auto" w:fill="auto"/>
            <w:noWrap w:val="0"/>
            <w:vAlign w:val="center"/>
          </w:tcPr>
          <w:p w14:paraId="66D21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临时困难</w:t>
            </w:r>
          </w:p>
        </w:tc>
        <w:tc>
          <w:tcPr>
            <w:tcW w:w="1125" w:type="dxa"/>
            <w:shd w:val="clear" w:color="auto" w:fill="auto"/>
            <w:noWrap w:val="0"/>
            <w:vAlign w:val="center"/>
          </w:tcPr>
          <w:p w14:paraId="5F90E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2231</w:t>
            </w:r>
          </w:p>
        </w:tc>
        <w:tc>
          <w:tcPr>
            <w:tcW w:w="990" w:type="dxa"/>
            <w:shd w:val="clear" w:color="auto" w:fill="auto"/>
            <w:noWrap w:val="0"/>
            <w:vAlign w:val="center"/>
          </w:tcPr>
          <w:p w14:paraId="69D16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-</w:t>
            </w:r>
          </w:p>
        </w:tc>
        <w:tc>
          <w:tcPr>
            <w:tcW w:w="990" w:type="dxa"/>
            <w:shd w:val="clear" w:color="auto" w:fill="auto"/>
            <w:noWrap w:val="0"/>
            <w:vAlign w:val="center"/>
          </w:tcPr>
          <w:p w14:paraId="17A6D5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236973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2" w:hRule="exact"/>
        </w:trPr>
        <w:tc>
          <w:tcPr>
            <w:tcW w:w="765" w:type="dxa"/>
            <w:shd w:val="clear" w:color="auto" w:fill="auto"/>
            <w:noWrap w:val="0"/>
            <w:vAlign w:val="center"/>
          </w:tcPr>
          <w:p w14:paraId="09147E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990" w:type="dxa"/>
            <w:shd w:val="clear" w:color="auto" w:fill="auto"/>
            <w:noWrap w:val="0"/>
            <w:vAlign w:val="center"/>
          </w:tcPr>
          <w:p w14:paraId="097AC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林俊熙</w:t>
            </w:r>
          </w:p>
        </w:tc>
        <w:tc>
          <w:tcPr>
            <w:tcW w:w="1950" w:type="dxa"/>
            <w:shd w:val="clear" w:color="auto" w:fill="FFFFFF"/>
            <w:noWrap w:val="0"/>
            <w:vAlign w:val="center"/>
          </w:tcPr>
          <w:p w14:paraId="1A23D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44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0823********611X</w:t>
            </w:r>
          </w:p>
        </w:tc>
        <w:tc>
          <w:tcPr>
            <w:tcW w:w="1380" w:type="dxa"/>
            <w:shd w:val="clear" w:color="auto" w:fill="auto"/>
            <w:noWrap w:val="0"/>
            <w:vAlign w:val="center"/>
          </w:tcPr>
          <w:p w14:paraId="4CADE8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dxa"/>
            <w:shd w:val="clear" w:color="auto" w:fill="auto"/>
            <w:noWrap w:val="0"/>
            <w:vAlign w:val="center"/>
          </w:tcPr>
          <w:p w14:paraId="6E535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临时困难</w:t>
            </w:r>
          </w:p>
        </w:tc>
        <w:tc>
          <w:tcPr>
            <w:tcW w:w="1125" w:type="dxa"/>
            <w:shd w:val="clear" w:color="auto" w:fill="auto"/>
            <w:noWrap w:val="0"/>
            <w:vAlign w:val="center"/>
          </w:tcPr>
          <w:p w14:paraId="281F2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14700</w:t>
            </w:r>
          </w:p>
        </w:tc>
        <w:tc>
          <w:tcPr>
            <w:tcW w:w="990" w:type="dxa"/>
            <w:shd w:val="clear" w:color="auto" w:fill="auto"/>
            <w:noWrap w:val="0"/>
            <w:vAlign w:val="center"/>
          </w:tcPr>
          <w:p w14:paraId="022F4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-</w:t>
            </w:r>
          </w:p>
        </w:tc>
        <w:tc>
          <w:tcPr>
            <w:tcW w:w="990" w:type="dxa"/>
            <w:shd w:val="clear" w:color="auto" w:fill="auto"/>
            <w:noWrap w:val="0"/>
            <w:vAlign w:val="center"/>
          </w:tcPr>
          <w:p w14:paraId="1D8D28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248BE0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2" w:hRule="exact"/>
        </w:trPr>
        <w:tc>
          <w:tcPr>
            <w:tcW w:w="765" w:type="dxa"/>
            <w:shd w:val="clear" w:color="auto" w:fill="auto"/>
            <w:noWrap w:val="0"/>
            <w:vAlign w:val="center"/>
          </w:tcPr>
          <w:p w14:paraId="51F960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990" w:type="dxa"/>
            <w:shd w:val="clear" w:color="auto" w:fill="auto"/>
            <w:noWrap w:val="0"/>
            <w:vAlign w:val="center"/>
          </w:tcPr>
          <w:p w14:paraId="68706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黄永帝</w:t>
            </w:r>
          </w:p>
        </w:tc>
        <w:tc>
          <w:tcPr>
            <w:tcW w:w="1950" w:type="dxa"/>
            <w:shd w:val="clear" w:color="auto" w:fill="FFFFFF"/>
            <w:noWrap w:val="0"/>
            <w:vAlign w:val="center"/>
          </w:tcPr>
          <w:p w14:paraId="55A6A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452625********3078</w:t>
            </w:r>
          </w:p>
        </w:tc>
        <w:tc>
          <w:tcPr>
            <w:tcW w:w="1380" w:type="dxa"/>
            <w:shd w:val="clear" w:color="auto" w:fill="auto"/>
            <w:noWrap w:val="0"/>
            <w:vAlign w:val="center"/>
          </w:tcPr>
          <w:p w14:paraId="2EFB30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dxa"/>
            <w:shd w:val="clear" w:color="auto" w:fill="auto"/>
            <w:noWrap w:val="0"/>
            <w:vAlign w:val="center"/>
          </w:tcPr>
          <w:p w14:paraId="673AC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临时困难</w:t>
            </w:r>
          </w:p>
        </w:tc>
        <w:tc>
          <w:tcPr>
            <w:tcW w:w="1125" w:type="dxa"/>
            <w:shd w:val="clear" w:color="auto" w:fill="auto"/>
            <w:noWrap w:val="0"/>
            <w:vAlign w:val="center"/>
          </w:tcPr>
          <w:p w14:paraId="00D77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1225</w:t>
            </w:r>
          </w:p>
        </w:tc>
        <w:tc>
          <w:tcPr>
            <w:tcW w:w="990" w:type="dxa"/>
            <w:shd w:val="clear" w:color="auto" w:fill="auto"/>
            <w:noWrap w:val="0"/>
            <w:vAlign w:val="center"/>
          </w:tcPr>
          <w:p w14:paraId="54538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990" w:type="dxa"/>
            <w:shd w:val="clear" w:color="auto" w:fill="auto"/>
            <w:noWrap w:val="0"/>
            <w:vAlign w:val="center"/>
          </w:tcPr>
          <w:p w14:paraId="3A70A4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1055BD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2" w:hRule="exact"/>
        </w:trPr>
        <w:tc>
          <w:tcPr>
            <w:tcW w:w="765" w:type="dxa"/>
            <w:shd w:val="clear" w:color="auto" w:fill="auto"/>
            <w:noWrap w:val="0"/>
            <w:vAlign w:val="center"/>
          </w:tcPr>
          <w:p w14:paraId="4833B2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990" w:type="dxa"/>
            <w:shd w:val="clear" w:color="auto" w:fill="auto"/>
            <w:noWrap w:val="0"/>
            <w:vAlign w:val="center"/>
          </w:tcPr>
          <w:p w14:paraId="7213C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950" w:type="dxa"/>
            <w:shd w:val="clear" w:color="auto" w:fill="FFFFFF"/>
            <w:noWrap w:val="0"/>
            <w:vAlign w:val="center"/>
          </w:tcPr>
          <w:p w14:paraId="236682C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380" w:type="dxa"/>
            <w:shd w:val="clear" w:color="auto" w:fill="auto"/>
            <w:noWrap w:val="0"/>
            <w:vAlign w:val="center"/>
          </w:tcPr>
          <w:p w14:paraId="5D35F8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275" w:type="dxa"/>
            <w:shd w:val="clear" w:color="auto" w:fill="auto"/>
            <w:noWrap w:val="0"/>
            <w:vAlign w:val="center"/>
          </w:tcPr>
          <w:p w14:paraId="1A1D3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25" w:type="dxa"/>
            <w:shd w:val="clear" w:color="auto" w:fill="auto"/>
            <w:noWrap w:val="0"/>
            <w:vAlign w:val="center"/>
          </w:tcPr>
          <w:p w14:paraId="32B00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990" w:type="dxa"/>
            <w:shd w:val="clear" w:color="auto" w:fill="auto"/>
            <w:noWrap w:val="0"/>
            <w:vAlign w:val="center"/>
          </w:tcPr>
          <w:p w14:paraId="4102C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990" w:type="dxa"/>
            <w:shd w:val="clear" w:color="auto" w:fill="auto"/>
            <w:noWrap w:val="0"/>
            <w:vAlign w:val="center"/>
          </w:tcPr>
          <w:p w14:paraId="592313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</w:tbl>
    <w:p w14:paraId="5BC59F3C">
      <w:pPr>
        <w:spacing w:line="560" w:lineRule="exact"/>
        <w:ind w:firstLine="5600" w:firstLineChars="2000"/>
        <w:jc w:val="left"/>
        <w:rPr>
          <w:rFonts w:hint="default" w:ascii="Times New Roman" w:hAnsi="Times New Roman" w:eastAsia="仿宋_GB2312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  <w:lang w:eastAsia="zh-CN"/>
        </w:rPr>
        <w:t>确认单位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>（盖章）</w:t>
      </w:r>
    </w:p>
    <w:p w14:paraId="0C3253CA">
      <w:pPr>
        <w:widowControl/>
        <w:spacing w:line="560" w:lineRule="exact"/>
        <w:ind w:firstLine="4760" w:firstLineChars="1700"/>
        <w:jc w:val="left"/>
        <w:rPr>
          <w:rFonts w:hint="default" w:ascii="Times New Roman" w:hAnsi="Times New Roman" w:eastAsia="楷体_GB2312" w:cs="Times New Roman"/>
          <w:b/>
          <w:bCs/>
          <w:color w:val="auto"/>
          <w:kern w:val="0"/>
          <w:sz w:val="24"/>
          <w:szCs w:val="24"/>
          <w:lang w:eastAsia="zh-CN"/>
        </w:rPr>
      </w:pPr>
      <w:bookmarkStart w:id="1" w:name="_GoBack"/>
      <w:bookmarkEnd w:id="1"/>
      <w:r>
        <w:rPr>
          <w:rFonts w:hint="default" w:ascii="Times New Roman" w:hAnsi="Times New Roman" w:eastAsia="仿宋_GB2312" w:cs="Times New Roman"/>
          <w:color w:val="auto"/>
          <w:kern w:val="0"/>
          <w:sz w:val="28"/>
          <w:szCs w:val="28"/>
        </w:rPr>
        <w:t xml:space="preserve">      </w:t>
      </w:r>
      <w:r>
        <w:rPr>
          <w:rFonts w:ascii="Times New Roman" w:hAnsi="Times New Roman" w:eastAsia="仿宋_GB2312" w:cs="Times New Roman"/>
          <w:color w:val="auto"/>
          <w:kern w:val="0"/>
          <w:sz w:val="28"/>
          <w:szCs w:val="28"/>
        </w:rPr>
        <w:t xml:space="preserve"> </w:t>
      </w:r>
      <w:r>
        <w:rPr>
          <w:rFonts w:hint="eastAsia" w:ascii="Times New Roman" w:hAnsi="Times New Roman" w:cs="Times New Roman"/>
          <w:color w:val="auto"/>
          <w:kern w:val="0"/>
          <w:sz w:val="28"/>
          <w:szCs w:val="28"/>
          <w:lang w:val="en-US" w:eastAsia="zh-CN"/>
        </w:rPr>
        <w:t>2026</w:t>
      </w:r>
      <w:r>
        <w:rPr>
          <w:rFonts w:hint="default" w:ascii="Times New Roman" w:hAnsi="Times New Roman" w:eastAsia="仿宋_GB2312" w:cs="Times New Roman"/>
          <w:color w:val="auto"/>
          <w:kern w:val="0"/>
          <w:sz w:val="28"/>
          <w:szCs w:val="28"/>
        </w:rPr>
        <w:t>年</w:t>
      </w:r>
      <w:r>
        <w:rPr>
          <w:rFonts w:hint="eastAsia" w:ascii="Times New Roman" w:hAnsi="Times New Roman" w:cs="Times New Roman"/>
          <w:color w:val="auto"/>
          <w:kern w:val="0"/>
          <w:sz w:val="28"/>
          <w:szCs w:val="28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auto"/>
          <w:kern w:val="0"/>
          <w:sz w:val="28"/>
          <w:szCs w:val="28"/>
        </w:rPr>
        <w:t>月</w:t>
      </w:r>
      <w:r>
        <w:rPr>
          <w:rFonts w:hint="eastAsia" w:ascii="Times New Roman" w:hAnsi="Times New Roman" w:cs="Times New Roman"/>
          <w:color w:val="auto"/>
          <w:kern w:val="0"/>
          <w:sz w:val="28"/>
          <w:szCs w:val="28"/>
          <w:lang w:val="en-US" w:eastAsia="zh-CN"/>
        </w:rPr>
        <w:t>20</w:t>
      </w:r>
      <w:r>
        <w:rPr>
          <w:rFonts w:hint="default" w:ascii="Times New Roman" w:hAnsi="Times New Roman" w:eastAsia="仿宋_GB2312" w:cs="Times New Roman"/>
          <w:color w:val="auto"/>
          <w:kern w:val="0"/>
          <w:sz w:val="28"/>
          <w:szCs w:val="28"/>
        </w:rPr>
        <w:t>日</w:t>
      </w:r>
    </w:p>
    <w:sectPr>
      <w:pgSz w:w="11906" w:h="16838"/>
      <w:pgMar w:top="1440" w:right="1417" w:bottom="1440" w:left="141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imes">
    <w:altName w:val="Times New Roman"/>
    <w:panose1 w:val="00000000000000000000"/>
    <w:charset w:val="00"/>
    <w:family w:val="roman"/>
    <w:pitch w:val="default"/>
    <w:sig w:usb0="00000000" w:usb1="00000000" w:usb2="00000008" w:usb3="00000000" w:csb0="0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Wingdings 2">
    <w:altName w:val="Wingdings"/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Kingsoft Symbol">
    <w:panose1 w:val="05000100010000000000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FF16FA"/>
    <w:rsid w:val="01ED4F98"/>
    <w:rsid w:val="02255E99"/>
    <w:rsid w:val="02333D18"/>
    <w:rsid w:val="07B7469F"/>
    <w:rsid w:val="086D7870"/>
    <w:rsid w:val="0C6462C1"/>
    <w:rsid w:val="0CB728EC"/>
    <w:rsid w:val="0E766B6C"/>
    <w:rsid w:val="0EFB28D1"/>
    <w:rsid w:val="105E51CF"/>
    <w:rsid w:val="12BB3B36"/>
    <w:rsid w:val="1468424C"/>
    <w:rsid w:val="17DD00D8"/>
    <w:rsid w:val="1A6D34CE"/>
    <w:rsid w:val="1A6E2AA1"/>
    <w:rsid w:val="1E63671E"/>
    <w:rsid w:val="1FFF16FA"/>
    <w:rsid w:val="24DE730D"/>
    <w:rsid w:val="26EB65F0"/>
    <w:rsid w:val="290D0C55"/>
    <w:rsid w:val="2BCD1DF3"/>
    <w:rsid w:val="2ED03502"/>
    <w:rsid w:val="30E277C8"/>
    <w:rsid w:val="31D5284E"/>
    <w:rsid w:val="39C159CC"/>
    <w:rsid w:val="3EDF3A35"/>
    <w:rsid w:val="40BA6C9B"/>
    <w:rsid w:val="44290546"/>
    <w:rsid w:val="44C74B35"/>
    <w:rsid w:val="458F208A"/>
    <w:rsid w:val="4D4012E4"/>
    <w:rsid w:val="4D592ABA"/>
    <w:rsid w:val="515B4604"/>
    <w:rsid w:val="57193CD2"/>
    <w:rsid w:val="58695A9C"/>
    <w:rsid w:val="59C0064A"/>
    <w:rsid w:val="5D6D3CBD"/>
    <w:rsid w:val="5DED0326"/>
    <w:rsid w:val="6036059F"/>
    <w:rsid w:val="605547AA"/>
    <w:rsid w:val="62F3068B"/>
    <w:rsid w:val="63983DBB"/>
    <w:rsid w:val="6EB904A4"/>
    <w:rsid w:val="70301B3F"/>
    <w:rsid w:val="724C5DEB"/>
    <w:rsid w:val="726B0346"/>
    <w:rsid w:val="76E909D6"/>
    <w:rsid w:val="77452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" w:hAnsi="Times" w:eastAsia="仿宋_GB2312" w:cs="Times New Roman"/>
      <w:kern w:val="2"/>
      <w:sz w:val="32"/>
      <w:szCs w:val="3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0" w:beforeLines="0" w:after="0" w:afterLines="0" w:line="576" w:lineRule="exact"/>
      <w:jc w:val="center"/>
      <w:outlineLvl w:val="0"/>
    </w:pPr>
    <w:rPr>
      <w:rFonts w:ascii="Times New Roman" w:hAnsi="Times New Roman" w:eastAsia="方正小标宋简体"/>
      <w:kern w:val="44"/>
      <w:sz w:val="44"/>
      <w:szCs w:val="4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hint="eastAsia" w:ascii="宋体" w:hAnsi="Courier New" w:cs="Courier New"/>
      <w:szCs w:val="21"/>
    </w:rPr>
  </w:style>
  <w:style w:type="paragraph" w:customStyle="1" w:styleId="6">
    <w:name w:val="_Style 5"/>
    <w:qFormat/>
    <w:uiPriority w:val="0"/>
    <w:pPr>
      <w:widowControl w:val="0"/>
      <w:ind w:firstLine="200" w:firstLineChars="200"/>
      <w:jc w:val="both"/>
    </w:pPr>
    <w:rPr>
      <w:rFonts w:ascii="Times New Roman" w:hAnsi="Times New Roman" w:eastAsia="宋体" w:cs="Times New Roman"/>
      <w:kern w:val="2"/>
      <w:sz w:val="24"/>
      <w:szCs w:val="22"/>
      <w:lang w:val="en-US" w:eastAsia="zh-CN" w:bidi="ar-SA"/>
    </w:rPr>
  </w:style>
  <w:style w:type="character" w:customStyle="1" w:styleId="7">
    <w:name w:val="font31"/>
    <w:basedOn w:val="5"/>
    <w:qFormat/>
    <w:uiPriority w:val="0"/>
    <w:rPr>
      <w:rFonts w:ascii="仿宋_GB2312" w:eastAsia="仿宋_GB2312" w:cs="仿宋_GB2312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中山市横栏镇人民政府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Office_12.8.2.18606_F1E327BC-269C-435d-A152-05C5408002CA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2026-01-22T07:46:00Z</dcterms:created>
  <dc:creator>lenovo</dc:creator>
  <cp:lastModifiedBy>Administrator</cp:lastModifiedBy>
  <dcterms:modified xsi:type="dcterms:W3CDTF">2026-05-20T01:11:10Z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ICV">
    <vt:lpwstr>EB7D710D05BB483198D915C74F73D33A_11</vt:lpwstr>
  </property>
</Properties>
</file>