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C4972">
      <w:pPr>
        <w:adjustRightInd w:val="0"/>
        <w:snapToGrid w:val="0"/>
        <w:spacing w:beforeLines="0" w:afterLines="0" w:line="575" w:lineRule="exact"/>
        <w:jc w:val="center"/>
        <w:rPr>
          <w:rFonts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南头镇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中山市富高建设实业有限公司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“工改工”项目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低效工业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val="en-US" w:eastAsia="zh-CN"/>
        </w:rPr>
        <w:t>用地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改造方案</w:t>
      </w:r>
    </w:p>
    <w:p w14:paraId="389EC2E6">
      <w:pPr>
        <w:spacing w:line="400" w:lineRule="exact"/>
        <w:jc w:val="center"/>
        <w:rPr>
          <w:b/>
          <w:bCs/>
          <w:color w:val="auto"/>
          <w:sz w:val="32"/>
          <w:szCs w:val="32"/>
          <w:highlight w:val="none"/>
        </w:rPr>
      </w:pPr>
    </w:p>
    <w:p w14:paraId="75058AB3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根据现行控制性详细规划，南头镇人民政府拟对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将军村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的低效工业用地进行改造，由产权人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作为改造主体进行自主改造，采取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的改造方式。改造方案如下:</w:t>
      </w:r>
    </w:p>
    <w:p w14:paraId="532097E2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 w14:paraId="4344FB52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（一）总体情况</w:t>
      </w:r>
    </w:p>
    <w:p w14:paraId="3CAA3775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项目地块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南头镇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lang w:eastAsia="zh-CN"/>
        </w:rPr>
        <w:t>将军村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北至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厂房，东至广珠西线高速，南至同济东路，西至厂房，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1.2914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12913.6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19.37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 w14:paraId="0409B65A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标图入库情况</w:t>
      </w:r>
    </w:p>
    <w:p w14:paraId="5C562C6F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改造地块正在办理手续纳入省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低效用地数据库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66B3F07C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）权属情况</w:t>
      </w:r>
    </w:p>
    <w:p w14:paraId="4460A01B">
      <w:pPr>
        <w:pStyle w:val="2"/>
        <w:ind w:firstLine="616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改造地块属国有建设用地，土地用途为工业，改造涉及的土地已经确权、登记，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不动产权证号</w:t>
      </w:r>
      <w:r>
        <w:rPr>
          <w:rFonts w:hint="eastAsia" w:ascii="Times New Roman" w:hAnsi="Times New Roman" w:eastAsia="仿宋_GB2312"/>
          <w:spacing w:val="-6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粤（20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）中山市不动产权第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0334196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，为土地产权人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自20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年开始使用。</w:t>
      </w:r>
    </w:p>
    <w:p w14:paraId="3C992918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）土地利用现状情况</w:t>
      </w:r>
    </w:p>
    <w:p w14:paraId="7163BB68">
      <w:pPr>
        <w:ind w:firstLine="616" w:firstLineChars="200"/>
        <w:rPr>
          <w:rFonts w:hint="eastAsia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在二调及最新土地利用现状均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为建设用地。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均未办理建筑物报建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手续，现状容积率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，作工业用途。目前未拆除现状建筑物。改造前年产值约为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 w14:paraId="6A7E46BF"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闲置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查封、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抵押、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土壤环境潜在监管地块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51A22A8A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（五）规划情况</w:t>
      </w:r>
    </w:p>
    <w:p w14:paraId="56D8A880">
      <w:pPr>
        <w:ind w:firstLine="616" w:firstLineChars="20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  <w:t>改造地块符合国土空间总体规划、控制性详细规划，已纳入《中山市城市更新（“三旧”）改造专项规划（2020-2035）》。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在《中山市国土空间总体规划（2021-2035 年）》中，属城乡建设用地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1.2914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12913.6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19.37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亩）；在《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南头镇升辉北路以东用地控制性详细规划调整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》（中府函〔20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号）中，一类工业用地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1.1610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11609.67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17.41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亩），规划容积率1-3.5,建筑密度35%-60%，绿地率10%-15%，建筑高度50米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;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防护绿地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0.0982公顷（981.87平方米，折合约1.47亩），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道路用地0.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0322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322.06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0.48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 w14:paraId="3BF28554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均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“三区三线”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城镇开发边界内，不涉及永久基本农田、生态保护红线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、森林资源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 w14:paraId="783F2579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 w14:paraId="0D6F81DE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个权利主体，南头镇人民政府已按照法律法规，就改造范围、土地现状、改造主体及拟改造情况等事项征询涉及所有产权人改造意愿，同意将涉及土地、房屋纳入改造范围。</w:t>
      </w:r>
    </w:p>
    <w:p w14:paraId="5279A378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73333FA9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019D36FC"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改造项目拟采取自主改造方式，由产权人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中山市富高建设实业有限公司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。改造后用于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生产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VR眼镜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在符合详细规划的基础上，容积率不小于3.0，总建筑面积不小于38740.8平方米，其中新建建筑面积不小于38740.8平方米，不保留原建筑物。项目建成后可申请分割销售，自持销售比例为：自持不少于20%，销售不大于80%。</w:t>
      </w:r>
    </w:p>
    <w:p w14:paraId="48B6C627"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 w14:paraId="4D7E5175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四、资金筹措</w:t>
      </w:r>
    </w:p>
    <w:p w14:paraId="09CD54B8"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万元，银行借贷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 w14:paraId="03C85480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五、开发时序</w:t>
      </w:r>
    </w:p>
    <w:p w14:paraId="45420F6F"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项目自改造方案批复之日起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日内动工，自动工之日起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日内竣工。</w:t>
      </w:r>
    </w:p>
    <w:p w14:paraId="2389EC86"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六、实施监管</w:t>
      </w:r>
    </w:p>
    <w:p w14:paraId="2429B0EE"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详见南头镇与改造主体签订的项目实施监管协议。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  <w:docVar w:name="KSO_WPS_MARK_KEY" w:val="42b0ff3d-a3c2-4880-a8bb-020ff1491b97"/>
  </w:docVars>
  <w:rsids>
    <w:rsidRoot w:val="009050CC"/>
    <w:rsid w:val="00085510"/>
    <w:rsid w:val="00093A92"/>
    <w:rsid w:val="00097FB0"/>
    <w:rsid w:val="000C7350"/>
    <w:rsid w:val="000D1DAD"/>
    <w:rsid w:val="00233255"/>
    <w:rsid w:val="0024294E"/>
    <w:rsid w:val="002A10F8"/>
    <w:rsid w:val="002F1BAE"/>
    <w:rsid w:val="00321434"/>
    <w:rsid w:val="003404AB"/>
    <w:rsid w:val="003E6B83"/>
    <w:rsid w:val="00413369"/>
    <w:rsid w:val="00431EAB"/>
    <w:rsid w:val="0056717B"/>
    <w:rsid w:val="0058143E"/>
    <w:rsid w:val="0065446F"/>
    <w:rsid w:val="006F1A8E"/>
    <w:rsid w:val="007221D9"/>
    <w:rsid w:val="009050CC"/>
    <w:rsid w:val="009F5963"/>
    <w:rsid w:val="00D05F74"/>
    <w:rsid w:val="00D51C7A"/>
    <w:rsid w:val="00DC0553"/>
    <w:rsid w:val="00EB3707"/>
    <w:rsid w:val="00EC42DC"/>
    <w:rsid w:val="00EC63A3"/>
    <w:rsid w:val="00F65B89"/>
    <w:rsid w:val="00F75136"/>
    <w:rsid w:val="00FC1897"/>
    <w:rsid w:val="01B33C25"/>
    <w:rsid w:val="027E7CF8"/>
    <w:rsid w:val="097116D1"/>
    <w:rsid w:val="097E3590"/>
    <w:rsid w:val="09BB4A21"/>
    <w:rsid w:val="0A9E5F43"/>
    <w:rsid w:val="0BAA2CD0"/>
    <w:rsid w:val="0C24314A"/>
    <w:rsid w:val="0D405134"/>
    <w:rsid w:val="0F4E6A03"/>
    <w:rsid w:val="12FF4E38"/>
    <w:rsid w:val="13BA4E0B"/>
    <w:rsid w:val="166A382D"/>
    <w:rsid w:val="16C11E17"/>
    <w:rsid w:val="17666F6F"/>
    <w:rsid w:val="178A6D77"/>
    <w:rsid w:val="1C640484"/>
    <w:rsid w:val="213A1B47"/>
    <w:rsid w:val="23D35CE7"/>
    <w:rsid w:val="27806BAA"/>
    <w:rsid w:val="27BE2858"/>
    <w:rsid w:val="286B5250"/>
    <w:rsid w:val="29090949"/>
    <w:rsid w:val="29487125"/>
    <w:rsid w:val="29A06849"/>
    <w:rsid w:val="29CF16E1"/>
    <w:rsid w:val="29E744F3"/>
    <w:rsid w:val="2A7A21AE"/>
    <w:rsid w:val="2B24295B"/>
    <w:rsid w:val="2C224DC3"/>
    <w:rsid w:val="2C754722"/>
    <w:rsid w:val="2D365318"/>
    <w:rsid w:val="2D7211E3"/>
    <w:rsid w:val="2E086998"/>
    <w:rsid w:val="2EC13E2B"/>
    <w:rsid w:val="2FF40C09"/>
    <w:rsid w:val="314D49EF"/>
    <w:rsid w:val="341727F5"/>
    <w:rsid w:val="348E2278"/>
    <w:rsid w:val="351C6D05"/>
    <w:rsid w:val="36474D8D"/>
    <w:rsid w:val="38080A88"/>
    <w:rsid w:val="38C91C4E"/>
    <w:rsid w:val="3A7B5195"/>
    <w:rsid w:val="3BFD3176"/>
    <w:rsid w:val="4272038F"/>
    <w:rsid w:val="43584806"/>
    <w:rsid w:val="44174B03"/>
    <w:rsid w:val="44DC5391"/>
    <w:rsid w:val="44E17915"/>
    <w:rsid w:val="460232BA"/>
    <w:rsid w:val="46471BD8"/>
    <w:rsid w:val="466755A2"/>
    <w:rsid w:val="49C90144"/>
    <w:rsid w:val="4AE8783A"/>
    <w:rsid w:val="4D1E49A5"/>
    <w:rsid w:val="51802DCA"/>
    <w:rsid w:val="52E35CB5"/>
    <w:rsid w:val="54BA2F48"/>
    <w:rsid w:val="5C2C64D8"/>
    <w:rsid w:val="5D0B7C5E"/>
    <w:rsid w:val="5DC42461"/>
    <w:rsid w:val="5EEF498A"/>
    <w:rsid w:val="5EFD120B"/>
    <w:rsid w:val="5FA92DF7"/>
    <w:rsid w:val="60137341"/>
    <w:rsid w:val="60663786"/>
    <w:rsid w:val="60C8740B"/>
    <w:rsid w:val="620265BF"/>
    <w:rsid w:val="62E123C8"/>
    <w:rsid w:val="67050FE8"/>
    <w:rsid w:val="69565383"/>
    <w:rsid w:val="697C25FD"/>
    <w:rsid w:val="6C642F64"/>
    <w:rsid w:val="6C693D03"/>
    <w:rsid w:val="6CD55E52"/>
    <w:rsid w:val="6DBB1DDA"/>
    <w:rsid w:val="6E8251A0"/>
    <w:rsid w:val="6E8A0DA4"/>
    <w:rsid w:val="6FF863F7"/>
    <w:rsid w:val="701D41BA"/>
    <w:rsid w:val="719B4106"/>
    <w:rsid w:val="73FF047C"/>
    <w:rsid w:val="75764B21"/>
    <w:rsid w:val="760A0BFC"/>
    <w:rsid w:val="788E1F9B"/>
    <w:rsid w:val="7AA566CA"/>
    <w:rsid w:val="7AE2051E"/>
    <w:rsid w:val="7B4C7489"/>
    <w:rsid w:val="7F105F6F"/>
    <w:rsid w:val="7FAE71C7"/>
    <w:rsid w:val="7FF8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/>
      <w:sz w:val="24"/>
      <w:szCs w:val="24"/>
      <w:lang w:bidi="gu-IN"/>
    </w:rPr>
  </w:style>
  <w:style w:type="paragraph" w:styleId="4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line="0" w:lineRule="atLeast"/>
    </w:pPr>
    <w:rPr>
      <w:rFonts w:eastAsia="小标宋"/>
      <w:sz w:val="44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9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4"/>
    <w:next w:val="4"/>
    <w:link w:val="16"/>
    <w:semiHidden/>
    <w:unhideWhenUsed/>
    <w:qFormat/>
    <w:uiPriority w:val="0"/>
    <w:rPr>
      <w:b/>
      <w:bCs/>
    </w:rPr>
  </w:style>
  <w:style w:type="character" w:styleId="14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5">
    <w:name w:val="批注文字 Char"/>
    <w:basedOn w:val="13"/>
    <w:link w:val="4"/>
    <w:semiHidden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6">
    <w:name w:val="批注主题 Char"/>
    <w:basedOn w:val="15"/>
    <w:link w:val="11"/>
    <w:semiHidden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character" w:customStyle="1" w:styleId="17">
    <w:name w:val="批注框文本 Char"/>
    <w:basedOn w:val="13"/>
    <w:link w:val="7"/>
    <w:semiHidden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8">
    <w:name w:val="页眉 Char"/>
    <w:basedOn w:val="13"/>
    <w:link w:val="9"/>
    <w:semiHidden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522</Words>
  <Characters>568</Characters>
  <Lines>13</Lines>
  <Paragraphs>3</Paragraphs>
  <TotalTime>0</TotalTime>
  <ScaleCrop>false</ScaleCrop>
  <LinksUpToDate>false</LinksUpToDate>
  <CharactersWithSpaces>568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2023-11-11T03:45:00Z</dcterms:created>
  <dc:creator>2210132C</dc:creator>
  <cp:lastModifiedBy>高玉德</cp:lastModifiedBy>
  <cp:lastPrinted>2026-04-01T07:53:00Z</cp:lastPrinted>
  <dcterms:modified xsi:type="dcterms:W3CDTF">2026-05-14T07:11:33Z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5BEFF6FA18864A069B59B4F6F17746F5_13</vt:lpwstr>
  </property>
  <property fmtid="{D5CDD505-2E9C-101B-9397-08002B2CF9AE}" pid="3" name="KSOProductBuildVer">
    <vt:lpwstr>2052-12.8.2.18606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