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0A81E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7425ED5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493E18D">
      <w:pPr>
        <w:spacing w:line="560" w:lineRule="exact"/>
        <w:jc w:val="center"/>
        <w:rPr>
          <w:rFonts w:hint="eastAsia" w:ascii="方正小标宋简体" w:hAnsi="方正大标宋简体" w:eastAsia="方正小标宋简体" w:cs="方正大标宋简体"/>
          <w:sz w:val="44"/>
          <w:szCs w:val="44"/>
          <w:lang w:eastAsia="zh-CN"/>
        </w:rPr>
      </w:pPr>
      <w:r>
        <w:rPr>
          <w:rFonts w:hint="eastAsia" w:ascii="方正小标宋简体" w:hAnsi="方正大标宋简体" w:eastAsia="方正小标宋简体" w:cs="方正大标宋简体"/>
          <w:sz w:val="44"/>
          <w:szCs w:val="44"/>
          <w:lang w:eastAsia="zh-CN"/>
        </w:rPr>
        <w:t>中山市跨境电商出口阳光化服务商申请表</w:t>
      </w:r>
    </w:p>
    <w:p w14:paraId="2C5C25E5">
      <w:pPr>
        <w:spacing w:line="560" w:lineRule="exact"/>
        <w:jc w:val="both"/>
        <w:rPr>
          <w:rFonts w:hint="eastAsia" w:ascii="方正小标宋简体" w:hAnsi="方正大标宋简体" w:eastAsia="方正小标宋简体" w:cs="方正大标宋简体"/>
          <w:sz w:val="44"/>
          <w:szCs w:val="44"/>
          <w:lang w:eastAsia="zh-CN"/>
        </w:rPr>
      </w:pPr>
    </w:p>
    <w:tbl>
      <w:tblPr>
        <w:tblStyle w:val="5"/>
        <w:tblpPr w:leftFromText="180" w:rightFromText="180" w:vertAnchor="text" w:horzAnchor="page" w:tblpX="1549" w:tblpY="58"/>
        <w:tblOverlap w:val="never"/>
        <w:tblW w:w="9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6"/>
        <w:gridCol w:w="2115"/>
        <w:gridCol w:w="2640"/>
        <w:gridCol w:w="1908"/>
      </w:tblGrid>
      <w:tr w14:paraId="23053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76" w:type="dxa"/>
            <w:vAlign w:val="center"/>
          </w:tcPr>
          <w:p w14:paraId="1C614902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positio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6663" w:type="dxa"/>
            <w:gridSpan w:val="3"/>
            <w:vAlign w:val="center"/>
          </w:tcPr>
          <w:p w14:paraId="497FF654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position w:val="2"/>
                <w:sz w:val="24"/>
                <w:szCs w:val="24"/>
              </w:rPr>
            </w:pPr>
          </w:p>
        </w:tc>
      </w:tr>
      <w:tr w14:paraId="13C77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76" w:type="dxa"/>
            <w:vAlign w:val="center"/>
          </w:tcPr>
          <w:p w14:paraId="11C02144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szCs w:val="24"/>
                <w:lang w:val="en-US" w:eastAsia="zh-CN"/>
              </w:rPr>
              <w:t>注册时间</w:t>
            </w:r>
          </w:p>
        </w:tc>
        <w:tc>
          <w:tcPr>
            <w:tcW w:w="2115" w:type="dxa"/>
            <w:vAlign w:val="center"/>
          </w:tcPr>
          <w:p w14:paraId="781DFA5C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position w:val="2"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14:paraId="0FD5578D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positio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szCs w:val="24"/>
                <w:lang w:val="en-US" w:eastAsia="zh-CN"/>
              </w:rPr>
              <w:t>注册资金</w:t>
            </w:r>
          </w:p>
        </w:tc>
        <w:tc>
          <w:tcPr>
            <w:tcW w:w="1908" w:type="dxa"/>
            <w:vAlign w:val="center"/>
          </w:tcPr>
          <w:p w14:paraId="38367F67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positio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2"/>
                <w:sz w:val="24"/>
                <w:szCs w:val="24"/>
                <w:u w:val="none"/>
                <w:lang w:val="en-US" w:eastAsia="zh-CN"/>
              </w:rPr>
              <w:t>（万元）</w:t>
            </w:r>
          </w:p>
        </w:tc>
      </w:tr>
      <w:tr w14:paraId="1C835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76" w:type="dxa"/>
            <w:vAlign w:val="center"/>
          </w:tcPr>
          <w:p w14:paraId="352F936D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2115" w:type="dxa"/>
            <w:vAlign w:val="center"/>
          </w:tcPr>
          <w:p w14:paraId="4BD9F544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position w:val="2"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14:paraId="42032CF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szCs w:val="24"/>
                <w:lang w:val="en-US" w:eastAsia="zh-CN"/>
              </w:rPr>
              <w:t>2年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szCs w:val="24"/>
                <w:lang w:eastAsia="zh-CN"/>
              </w:rPr>
              <w:t>受委托代理</w:t>
            </w:r>
          </w:p>
          <w:p w14:paraId="7F695ACB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szCs w:val="24"/>
                <w:lang w:eastAsia="zh-CN"/>
              </w:rPr>
              <w:t>企业出口情况</w:t>
            </w:r>
          </w:p>
        </w:tc>
        <w:tc>
          <w:tcPr>
            <w:tcW w:w="1908" w:type="dxa"/>
            <w:vAlign w:val="center"/>
          </w:tcPr>
          <w:p w14:paraId="1FA0051C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positio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2"/>
                <w:sz w:val="24"/>
                <w:szCs w:val="24"/>
                <w:u w:val="none"/>
                <w:lang w:val="en-US" w:eastAsia="zh-CN"/>
              </w:rPr>
              <w:t xml:space="preserve">         （家）</w:t>
            </w:r>
          </w:p>
        </w:tc>
      </w:tr>
      <w:tr w14:paraId="1C8A6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76" w:type="dxa"/>
            <w:vAlign w:val="center"/>
          </w:tcPr>
          <w:p w14:paraId="663908D7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szCs w:val="24"/>
                <w:lang w:val="en-US" w:eastAsia="zh-CN"/>
              </w:rPr>
              <w:t>企业注册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szCs w:val="24"/>
              </w:rPr>
              <w:t>地址</w:t>
            </w:r>
          </w:p>
        </w:tc>
        <w:tc>
          <w:tcPr>
            <w:tcW w:w="6663" w:type="dxa"/>
            <w:gridSpan w:val="3"/>
            <w:vAlign w:val="center"/>
          </w:tcPr>
          <w:p w14:paraId="0BF79D94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szCs w:val="24"/>
                <w:lang w:eastAsia="zh-CN"/>
              </w:rPr>
            </w:pPr>
          </w:p>
        </w:tc>
      </w:tr>
      <w:tr w14:paraId="5BF10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76" w:type="dxa"/>
            <w:shd w:val="clear" w:color="auto" w:fill="auto"/>
            <w:vAlign w:val="center"/>
          </w:tcPr>
          <w:p w14:paraId="4A36C8C1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4995F47B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positio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5D026FD9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4BFA54C">
            <w:pPr>
              <w:autoSpaceDE w:val="0"/>
              <w:autoSpaceDN w:val="0"/>
              <w:adjustRightInd w:val="0"/>
              <w:snapToGrid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szCs w:val="24"/>
                <w:lang w:val="en-US" w:eastAsia="zh-CN" w:bidi="ar-SA"/>
              </w:rPr>
            </w:pPr>
          </w:p>
        </w:tc>
      </w:tr>
      <w:tr w14:paraId="7467E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76" w:type="dxa"/>
            <w:shd w:val="clear" w:color="auto" w:fill="auto"/>
            <w:vAlign w:val="center"/>
          </w:tcPr>
          <w:p w14:paraId="7D96723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szCs w:val="24"/>
                <w:lang w:val="en-US" w:eastAsia="zh-CN"/>
              </w:rPr>
              <w:t>海关信用等级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54B1495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positio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74A81EEB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szCs w:val="24"/>
                <w:lang w:val="en-US" w:eastAsia="zh-CN"/>
              </w:rPr>
              <w:t>纳税人信用等级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7F43787">
            <w:pPr>
              <w:autoSpaceDE w:val="0"/>
              <w:autoSpaceDN w:val="0"/>
              <w:adjustRightInd w:val="0"/>
              <w:snapToGrid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szCs w:val="24"/>
                <w:lang w:val="en-US" w:eastAsia="zh-CN" w:bidi="ar-SA"/>
              </w:rPr>
            </w:pPr>
          </w:p>
        </w:tc>
      </w:tr>
      <w:tr w14:paraId="633FD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676" w:type="dxa"/>
            <w:vAlign w:val="center"/>
          </w:tcPr>
          <w:p w14:paraId="747A5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近一年是否存在因自身问题导致委托企业出口业务被海关、税务等部门查处</w:t>
            </w:r>
          </w:p>
        </w:tc>
        <w:tc>
          <w:tcPr>
            <w:tcW w:w="2115" w:type="dxa"/>
            <w:vAlign w:val="center"/>
          </w:tcPr>
          <w:p w14:paraId="025D3F89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</w:p>
          <w:p w14:paraId="3DFF1DCE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2"/>
                <w:sz w:val="24"/>
                <w:szCs w:val="24"/>
                <w:lang w:val="en-US" w:eastAsia="zh-CN"/>
              </w:rPr>
              <w:t xml:space="preserve">          </w:t>
            </w:r>
          </w:p>
        </w:tc>
        <w:tc>
          <w:tcPr>
            <w:tcW w:w="2640" w:type="dxa"/>
            <w:vAlign w:val="center"/>
          </w:tcPr>
          <w:p w14:paraId="7CA8F47D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pacing w:val="0"/>
                <w:kern w:val="2"/>
                <w:sz w:val="24"/>
                <w:szCs w:val="24"/>
                <w:lang w:val="en-US" w:eastAsia="zh-CN"/>
              </w:rPr>
              <w:t>近一年在海关、税务、外汇、市场监管、商务等相关部门是否存在违法违规行为，或被下调管理类别或信用等级</w:t>
            </w:r>
          </w:p>
        </w:tc>
        <w:tc>
          <w:tcPr>
            <w:tcW w:w="1908" w:type="dxa"/>
            <w:vAlign w:val="center"/>
          </w:tcPr>
          <w:p w14:paraId="4D564169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</w:p>
          <w:p w14:paraId="1717C7EF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</w:p>
        </w:tc>
      </w:tr>
      <w:tr w14:paraId="64222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2676" w:type="dxa"/>
            <w:vAlign w:val="center"/>
          </w:tcPr>
          <w:p w14:paraId="64DC1D84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近三年是否存在虚开发票、骗取出口退税、走私、虚假报关等严重违法违规行为</w:t>
            </w:r>
          </w:p>
        </w:tc>
        <w:tc>
          <w:tcPr>
            <w:tcW w:w="2115" w:type="dxa"/>
            <w:vAlign w:val="center"/>
          </w:tcPr>
          <w:p w14:paraId="74F00CAC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</w:p>
          <w:p w14:paraId="24E5A128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</w:p>
        </w:tc>
        <w:tc>
          <w:tcPr>
            <w:tcW w:w="2640" w:type="dxa"/>
            <w:vAlign w:val="center"/>
          </w:tcPr>
          <w:p w14:paraId="33592D74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近三年是否被列入国家或地方失信联合惩戒名单、“失信联合惩戒名单”“失信企业”“严重失信主体名单”等且未被移出</w:t>
            </w:r>
          </w:p>
        </w:tc>
        <w:tc>
          <w:tcPr>
            <w:tcW w:w="1908" w:type="dxa"/>
            <w:vAlign w:val="center"/>
          </w:tcPr>
          <w:p w14:paraId="41E48253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</w:p>
          <w:p w14:paraId="75A5EC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</w:p>
        </w:tc>
      </w:tr>
      <w:tr w14:paraId="452A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3" w:hRule="atLeast"/>
        </w:trPr>
        <w:tc>
          <w:tcPr>
            <w:tcW w:w="9339" w:type="dxa"/>
            <w:gridSpan w:val="4"/>
            <w:vAlign w:val="center"/>
          </w:tcPr>
          <w:p w14:paraId="789A1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郑重承诺：</w:t>
            </w:r>
          </w:p>
          <w:p w14:paraId="7D003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提交的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中山市跨境电商出口阳光化服务商申请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材料真实有效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若有弄虚作假行为自愿承担由此造成的法律责任，并自愿放弃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中山市跨境电商出口阳光化服务商申请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</w:t>
            </w:r>
            <w:r>
              <w:rPr>
                <w:rFonts w:hint="eastAsia" w:ascii="Times New Roman" w:hAnsi="Times New Roman" w:eastAsia="仿宋_GB2312" w:cs="Times New Roman"/>
                <w:snapToGrid/>
                <w:spacing w:val="0"/>
                <w:kern w:val="2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               </w:t>
            </w:r>
          </w:p>
          <w:p w14:paraId="136CD318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5520" w:firstLineChars="23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企业法人签名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：</w:t>
            </w:r>
          </w:p>
          <w:p w14:paraId="38854F4A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5520" w:firstLineChars="23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(加盖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）</w:t>
            </w:r>
          </w:p>
          <w:p w14:paraId="5E8932A8">
            <w:pPr>
              <w:autoSpaceDE w:val="0"/>
              <w:autoSpaceDN w:val="0"/>
              <w:adjustRightInd w:val="0"/>
              <w:snapToGrid w:val="0"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    月    日</w:t>
            </w:r>
          </w:p>
        </w:tc>
      </w:tr>
    </w:tbl>
    <w:p w14:paraId="3BA0D522">
      <w:pPr>
        <w:spacing w:line="20" w:lineRule="exact"/>
        <w:jc w:val="right"/>
      </w:pPr>
    </w:p>
    <w:p w14:paraId="2087DA34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B695685">
      <w:pPr>
        <w:tabs>
          <w:tab w:val="left" w:pos="4818"/>
        </w:tabs>
        <w:bidi w:val="0"/>
        <w:jc w:val="center"/>
        <w:rPr>
          <w:rFonts w:hint="eastAsia" w:ascii="方正小标宋简体" w:hAnsi="方正小标宋简体" w:eastAsia="方正小标宋简体" w:cs="方正小标宋简体"/>
          <w:spacing w:val="0"/>
          <w:kern w:val="0"/>
          <w:sz w:val="32"/>
          <w:szCs w:val="32"/>
          <w:lang w:val="en-US" w:eastAsia="zh-CN" w:bidi="ar"/>
        </w:rPr>
      </w:pPr>
    </w:p>
    <w:p w14:paraId="1A2772E7">
      <w:pPr>
        <w:tabs>
          <w:tab w:val="left" w:pos="4818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 w:bidi="ar"/>
        </w:rPr>
        <w:t>跨境电商出口阳光化相关指引文件二维码</w:t>
      </w:r>
    </w:p>
    <w:p w14:paraId="37CE76F8">
      <w:pPr>
        <w:tabs>
          <w:tab w:val="left" w:pos="4818"/>
        </w:tabs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</w:p>
    <w:p w14:paraId="767B6730">
      <w:pPr>
        <w:tabs>
          <w:tab w:val="left" w:pos="4818"/>
        </w:tabs>
        <w:bidi w:val="0"/>
        <w:jc w:val="center"/>
        <w:rPr>
          <w:rFonts w:hint="eastAsia"/>
          <w:lang w:val="en-US" w:eastAsia="zh-CN"/>
        </w:rPr>
      </w:pPr>
    </w:p>
    <w:p w14:paraId="2A5AEA63">
      <w:pPr>
        <w:tabs>
          <w:tab w:val="left" w:pos="4818"/>
        </w:tabs>
        <w:bidi w:val="0"/>
        <w:jc w:val="center"/>
        <w:rPr>
          <w:rFonts w:hint="eastAsia"/>
          <w:lang w:val="en-US" w:eastAsia="zh-CN"/>
        </w:rPr>
      </w:pPr>
    </w:p>
    <w:p w14:paraId="48911E4B">
      <w:pPr>
        <w:tabs>
          <w:tab w:val="left" w:pos="4818"/>
        </w:tabs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762500" cy="4762500"/>
            <wp:effectExtent l="0" t="0" r="0" b="0"/>
            <wp:docPr id="2" name="图片 2" descr="跨境电商出口阳光化相关指引文件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跨境电商出口阳光化相关指引文件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大标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F22E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0030" cy="1860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E563D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.65pt;width:18.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WENO9EAAAADAQAADwAAAAAAAAABACAAAAAiAAAAZHJzL2Rv&#10;d25yZXYueG1sUEsBAhQAFAAAAAgAh07iQPalFyEIAgAAAgQAAA4AAAAAAAAAAQAgAAAAIA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E563D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- 1 -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F40DA"/>
    <w:rsid w:val="005B1DBC"/>
    <w:rsid w:val="007148A4"/>
    <w:rsid w:val="008801EC"/>
    <w:rsid w:val="0093676B"/>
    <w:rsid w:val="00D124B0"/>
    <w:rsid w:val="00E13786"/>
    <w:rsid w:val="053F11DB"/>
    <w:rsid w:val="0BC62E9C"/>
    <w:rsid w:val="0FA876BC"/>
    <w:rsid w:val="0FEF460A"/>
    <w:rsid w:val="10AD6FFA"/>
    <w:rsid w:val="10ED6A59"/>
    <w:rsid w:val="131B53CF"/>
    <w:rsid w:val="1B0822AF"/>
    <w:rsid w:val="1C202C5C"/>
    <w:rsid w:val="1CF17BCD"/>
    <w:rsid w:val="216C787B"/>
    <w:rsid w:val="23F32A04"/>
    <w:rsid w:val="28C11323"/>
    <w:rsid w:val="2F0E7FC2"/>
    <w:rsid w:val="2F0F5A43"/>
    <w:rsid w:val="2F283538"/>
    <w:rsid w:val="376432B5"/>
    <w:rsid w:val="377D2C35"/>
    <w:rsid w:val="37DC6821"/>
    <w:rsid w:val="3B98D03F"/>
    <w:rsid w:val="3F0355EF"/>
    <w:rsid w:val="4451295E"/>
    <w:rsid w:val="468EAA4F"/>
    <w:rsid w:val="4E52289A"/>
    <w:rsid w:val="4F7E4FC7"/>
    <w:rsid w:val="53677E3A"/>
    <w:rsid w:val="5ADF325F"/>
    <w:rsid w:val="5C495A77"/>
    <w:rsid w:val="60830691"/>
    <w:rsid w:val="60CB745A"/>
    <w:rsid w:val="61BF0567"/>
    <w:rsid w:val="650D71B4"/>
    <w:rsid w:val="6931512E"/>
    <w:rsid w:val="6A805E24"/>
    <w:rsid w:val="6BD10E4A"/>
    <w:rsid w:val="71103963"/>
    <w:rsid w:val="75B5D94A"/>
    <w:rsid w:val="77452CD0"/>
    <w:rsid w:val="77BD4980"/>
    <w:rsid w:val="77E553A8"/>
    <w:rsid w:val="7BF31964"/>
    <w:rsid w:val="7FDF723A"/>
    <w:rsid w:val="95E90408"/>
    <w:rsid w:val="99C86571"/>
    <w:rsid w:val="9FEE9A5C"/>
    <w:rsid w:val="A4EFBCD2"/>
    <w:rsid w:val="B73FA442"/>
    <w:rsid w:val="FBF9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261</Words>
  <Characters>261</Characters>
  <Lines>3</Lines>
  <Paragraphs>1</Paragraphs>
  <TotalTime>18</TotalTime>
  <ScaleCrop>false</ScaleCrop>
  <LinksUpToDate>false</LinksUpToDate>
  <CharactersWithSpaces>302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2022-08-25T17:57:00Z</dcterms:created>
  <dc:creator>谢嘉慧</dc:creator>
  <cp:lastModifiedBy>谢嘉慧</cp:lastModifiedBy>
  <dcterms:modified xsi:type="dcterms:W3CDTF">2026-04-24T10:32:57Z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E307D4D016341EE73CC9EA69D85DD48C_43</vt:lpwstr>
  </property>
  <property fmtid="{D5CDD505-2E9C-101B-9397-08002B2CF9AE}" pid="4" name="KSOTemplateDocerSaveRecord">
    <vt:lpwstr>eyJoZGlkIjoiYjBmNGQ3NmY1YjU2YzU3ZjRjNTEwNjI4OTBkNTEwOGQiLCJ1c2VySWQiOiIxNzAyMDg3MTU1In0=</vt:lpwstr>
  </property>
</Properties>
</file>