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6B0DC">
      <w:pPr>
        <w:ind w:firstLine="361" w:firstLineChars="100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6"/>
        </w:rPr>
        <w:t>麓峰花园四期(14、15、16、17栋住宅、5号配电房及地下车库)规划设计方案的公示</w:t>
      </w:r>
    </w:p>
    <w:p w14:paraId="6371BEBB">
      <w:pPr>
        <w:ind w:firstLine="640" w:firstLineChars="200"/>
        <w:rPr>
          <w:rFonts w:hint="eastAsia" w:ascii="仿宋" w:hAnsi="仿宋" w:eastAsia="仿宋"/>
          <w:sz w:val="32"/>
        </w:rPr>
      </w:pPr>
    </w:p>
    <w:p w14:paraId="676FB1C1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中山市海德房地产开发有限公司向我局申请变更麓峰花园四期(14、15、16、17栋住宅、5号配电房及地下车库)（地址：中山市火炬开发区宫花村）规划设计方案</w:t>
      </w:r>
      <w:r>
        <w:rPr>
          <w:rFonts w:hint="eastAsia" w:ascii="仿宋" w:hAnsi="仿宋" w:eastAsia="仿宋"/>
          <w:sz w:val="32"/>
          <w:lang w:val="en-US" w:eastAsia="zh-CN"/>
        </w:rPr>
        <w:t>,将麓峰花园四期(14、15、16、17栋住宅、5号配电房及地下车库)划分为四期一组团、四期二组团、四期三组团、四期四组团，四期一组团对应17栋住宅及四期地下车库、四期二组团对应16栋住宅、四期三组团对应15栋住宅及5号配电房、四期四组团对应14栋住宅，分四个组团进行建设，除上述划分组团外，其余总指标不变。</w:t>
      </w:r>
      <w:r>
        <w:rPr>
          <w:rFonts w:hint="eastAsia" w:ascii="仿宋" w:hAnsi="仿宋" w:eastAsia="仿宋"/>
          <w:sz w:val="32"/>
        </w:rPr>
        <w:t>现根据相关法律、法规予以公示。</w:t>
      </w:r>
    </w:p>
    <w:p w14:paraId="372A7E08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该项目的规划公示牌设于</w:t>
      </w:r>
      <w:r>
        <w:rPr>
          <w:rFonts w:hint="eastAsia" w:ascii="仿宋" w:hAnsi="仿宋" w:eastAsia="仿宋"/>
          <w:sz w:val="32"/>
          <w:lang w:eastAsia="zh-CN"/>
        </w:rPr>
        <w:t>麓峰花园（即雅居乐凯茵云顶）销售中心处</w:t>
      </w:r>
      <w:r>
        <w:rPr>
          <w:rFonts w:hint="eastAsia" w:ascii="仿宋" w:hAnsi="仿宋" w:eastAsia="仿宋"/>
          <w:sz w:val="32"/>
        </w:rPr>
        <w:t>，公示期为本公示刊登之日起20个工作日。公示期内，该项目的相关利害关系人可以携带身份证、房地产权属证书等资料到火炬开发区康乐大道33号行政服务中心418室查询相关情况，提交陈述、申辩意见书或者听证申请书。逾期未进行陈述、申辩或听证申请的，视为放弃上述权利。</w:t>
      </w:r>
    </w:p>
    <w:p w14:paraId="7A3A6665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联系电话：88293742</w:t>
      </w:r>
    </w:p>
    <w:p w14:paraId="44F9D855">
      <w:pPr>
        <w:tabs>
          <w:tab w:val="left" w:pos="1720"/>
        </w:tabs>
        <w:rPr>
          <w:rFonts w:ascii="仿宋" w:hAnsi="仿宋" w:eastAsia="仿宋"/>
          <w:sz w:val="32"/>
        </w:rPr>
      </w:pPr>
    </w:p>
    <w:p w14:paraId="39ABE5D0">
      <w:pPr>
        <w:tabs>
          <w:tab w:val="left" w:pos="1720"/>
        </w:tabs>
        <w:rPr>
          <w:rFonts w:ascii="仿宋" w:hAnsi="仿宋" w:eastAsia="仿宋"/>
          <w:sz w:val="32"/>
        </w:rPr>
      </w:pPr>
    </w:p>
    <w:p w14:paraId="673D8EF3">
      <w:pPr>
        <w:tabs>
          <w:tab w:val="left" w:pos="1720"/>
        </w:tabs>
        <w:wordWrap w:val="0"/>
        <w:ind w:right="420" w:rightChars="200" w:firstLine="709"/>
        <w:jc w:val="right"/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lang w:val="en-US" w:eastAsia="zh-CN"/>
        </w:rPr>
        <w:t xml:space="preserve"> 中山市自然资源局</w:t>
      </w:r>
      <w:r>
        <w:rPr>
          <w:rFonts w:hint="eastAsia" w:ascii="仿宋" w:hAnsi="仿宋" w:eastAsia="仿宋"/>
          <w:sz w:val="32"/>
        </w:rPr>
        <w:t xml:space="preserve">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9A"/>
    <w:rsid w:val="00092310"/>
    <w:rsid w:val="00116306"/>
    <w:rsid w:val="00125E63"/>
    <w:rsid w:val="00154B33"/>
    <w:rsid w:val="00171980"/>
    <w:rsid w:val="001B5A32"/>
    <w:rsid w:val="001B7767"/>
    <w:rsid w:val="00217C9A"/>
    <w:rsid w:val="003D1410"/>
    <w:rsid w:val="004A5099"/>
    <w:rsid w:val="004E7AB7"/>
    <w:rsid w:val="00532F39"/>
    <w:rsid w:val="00612D10"/>
    <w:rsid w:val="006236B0"/>
    <w:rsid w:val="006E2FD2"/>
    <w:rsid w:val="007B1D6E"/>
    <w:rsid w:val="007D1C6D"/>
    <w:rsid w:val="007D4B0A"/>
    <w:rsid w:val="007F2FE8"/>
    <w:rsid w:val="00934ECA"/>
    <w:rsid w:val="00A34F28"/>
    <w:rsid w:val="00A536CF"/>
    <w:rsid w:val="00AA582E"/>
    <w:rsid w:val="00BB36D0"/>
    <w:rsid w:val="00BE34BA"/>
    <w:rsid w:val="00C44EC5"/>
    <w:rsid w:val="00C6439A"/>
    <w:rsid w:val="00CC2175"/>
    <w:rsid w:val="00CD5CCF"/>
    <w:rsid w:val="00D3607B"/>
    <w:rsid w:val="00DA6233"/>
    <w:rsid w:val="00DE1594"/>
    <w:rsid w:val="00E9798D"/>
    <w:rsid w:val="00EA6DE3"/>
    <w:rsid w:val="00F42A5F"/>
    <w:rsid w:val="00F53505"/>
    <w:rsid w:val="00F71C0A"/>
    <w:rsid w:val="00F778E8"/>
    <w:rsid w:val="00F808C2"/>
    <w:rsid w:val="00FF7A2D"/>
    <w:rsid w:val="08A515BF"/>
    <w:rsid w:val="1BE34F89"/>
    <w:rsid w:val="22505BDB"/>
    <w:rsid w:val="2EFD0087"/>
    <w:rsid w:val="41F23C31"/>
    <w:rsid w:val="63005F06"/>
    <w:rsid w:val="6D2432FF"/>
    <w:rsid w:val="6F833516"/>
    <w:rsid w:val="7AAE4CD2"/>
    <w:rsid w:val="7B6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280</Characters>
  <Lines>17</Lines>
  <Paragraphs>6</Paragraphs>
  <TotalTime>136</TotalTime>
  <ScaleCrop>false</ScaleCrop>
  <LinksUpToDate>false</LinksUpToDate>
  <CharactersWithSpaces>303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2022-02-22T07:10:00Z</dcterms:created>
  <dc:creator>陈宝荣</dc:creator>
  <cp:lastModifiedBy>陈宝荣</cp:lastModifiedBy>
  <dcterms:modified xsi:type="dcterms:W3CDTF">2026-05-06T08:57:10Z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ED2B9C71D8584BE8915B3F55019A2AFE_13</vt:lpwstr>
  </property>
</Properties>
</file>