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876D">
      <w:pPr>
        <w:adjustRightInd w:val="0"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3</w:t>
      </w:r>
    </w:p>
    <w:p w14:paraId="5E40A9B7">
      <w:pPr>
        <w:pStyle w:val="3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面试考生须知</w:t>
      </w:r>
    </w:p>
    <w:p w14:paraId="6F065443">
      <w:pPr>
        <w:pStyle w:val="3"/>
        <w:spacing w:line="60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 w14:paraId="110A8613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一、考生须按照公布的面试时间与考场安排，在当天面试开考前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上午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本人笔试准考证和有效身份证到指定考场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eastAsia="仿宋_GB2312" w:cs="Times New Roman"/>
          <w:sz w:val="32"/>
          <w:szCs w:val="32"/>
          <w:lang w:eastAsia="zh-CN"/>
        </w:rPr>
        <w:t>横栏镇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横栏</w:t>
      </w:r>
      <w:r>
        <w:rPr>
          <w:rFonts w:hint="eastAsia" w:eastAsia="仿宋_GB2312" w:cs="Times New Roman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报到，参加面试抽签。考生所携带的通讯工具和音频、视频发射、接收设备须关闭后交工作人员统一保管、考完离场时领回。凡发现将上述各种设备带至座位的，按有关规定处理。</w:t>
      </w:r>
    </w:p>
    <w:p w14:paraId="7E052E4A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二、考生未能准时报到的，按自动放弃面试资格处理；对证件携带不齐的，取消面试资格。</w:t>
      </w:r>
    </w:p>
    <w:p w14:paraId="07D50D1C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三、考生不得穿、佩戴本系统或单位统一制发的服装、徽章参加面试。</w:t>
      </w:r>
    </w:p>
    <w:p w14:paraId="3B152831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四、考生报到后，工作人员让考生抽签决定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面试的先后</w:t>
      </w:r>
      <w:r>
        <w:rPr>
          <w:rFonts w:hint="eastAsia" w:ascii="仿宋_GB2312" w:hAnsi="仿宋_GB2312" w:eastAsia="仿宋_GB2312" w:cs="仿宋_GB2312"/>
          <w:sz w:val="32"/>
          <w:szCs w:val="32"/>
        </w:rPr>
        <w:t>顺序，考生应按抽签确定的面试顺序进行面试。</w:t>
      </w:r>
    </w:p>
    <w:p w14:paraId="6D4BF868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1A2403AE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 w14:paraId="4185A0AC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七、面试结束后，考生到候分室等候，待面试成绩统计完毕，签收面试成绩回执后离开考场。</w:t>
      </w:r>
    </w:p>
    <w:p w14:paraId="637B4B0E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八、进入面试室的考生须带齐随身物品，面试完毕取得成绩回执后，应立即离开考场，不得在考场附近逗留。</w:t>
      </w:r>
    </w:p>
    <w:p w14:paraId="32EF6393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九、考生应接受现场工作人员的管理，对违反面试规定的，将按照有关规定严肃处理。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EE180E-03F1-4FAF-848F-8068A6B93D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D66DE8-5E08-4929-8AA3-BB785A6FA2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0C14D2-5F96-481C-9FA6-88B6FC26C4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12CC7"/>
    <w:rsid w:val="00394A8D"/>
    <w:rsid w:val="04C14D18"/>
    <w:rsid w:val="0DC518F4"/>
    <w:rsid w:val="19034A26"/>
    <w:rsid w:val="1C330F98"/>
    <w:rsid w:val="1E916D46"/>
    <w:rsid w:val="1EAD2207"/>
    <w:rsid w:val="29535FC1"/>
    <w:rsid w:val="2BB5174E"/>
    <w:rsid w:val="360A03EE"/>
    <w:rsid w:val="3C6A14D0"/>
    <w:rsid w:val="3FEC6B92"/>
    <w:rsid w:val="4082271E"/>
    <w:rsid w:val="4A5E1AED"/>
    <w:rsid w:val="518724F6"/>
    <w:rsid w:val="55662686"/>
    <w:rsid w:val="5566781B"/>
    <w:rsid w:val="5DE12CC7"/>
    <w:rsid w:val="6686787B"/>
    <w:rsid w:val="7EC7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横栏镇政府</Company>
  <Pages>2</Pages>
  <Words>678</Words>
  <Characters>686</Characters>
  <Lines>0</Lines>
  <Paragraphs>0</Paragraphs>
  <TotalTime>5</TotalTime>
  <ScaleCrop>false</ScaleCrop>
  <LinksUpToDate>false</LinksUpToDate>
  <CharactersWithSpaces>686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2021-10-22T08:18:00Z</dcterms:created>
  <dc:creator>李朱越</dc:creator>
  <cp:lastModifiedBy>Administrator</cp:lastModifiedBy>
  <cp:lastPrinted>2025-04-28T09:10:00Z</cp:lastPrinted>
  <dcterms:modified xsi:type="dcterms:W3CDTF">2026-04-21T07:41:36Z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E28A532EBC634C41BB93392CDFE79EB7</vt:lpwstr>
  </property>
  <property fmtid="{D5CDD505-2E9C-101B-9397-08002B2CF9AE}" pid="4" name="KSOTemplateDocerSaveRecord">
    <vt:lpwstr>eyJoZGlkIjoiODJhZjFkNDY1M2E5ZThjNTBlMjE1YzEwYTU1NmJiZmQiLCJ1c2VySWQiOiIxNjM1MjI5OTcyIn0=</vt:lpwstr>
  </property>
</Properties>
</file>