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B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00D62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left="0" w:leftChars="0" w:firstLine="880" w:firstLineChars="200"/>
        <w:jc w:val="center"/>
        <w:textAlignment w:val="auto"/>
        <w:rPr>
          <w:rFonts w:hint="eastAsia" w:ascii="微软简标宋" w:hAnsi="微软简标宋" w:eastAsia="微软简标宋" w:cs="微软简标宋"/>
          <w:sz w:val="40"/>
          <w:szCs w:val="40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项目采购评审指标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946"/>
      </w:tblGrid>
      <w:tr w14:paraId="2771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top"/>
          </w:tcPr>
          <w:p w14:paraId="019741CA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7946" w:type="dxa"/>
            <w:noWrap w:val="0"/>
            <w:vAlign w:val="top"/>
          </w:tcPr>
          <w:p w14:paraId="5038A9AD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评审内容</w:t>
            </w:r>
          </w:p>
        </w:tc>
      </w:tr>
      <w:tr w14:paraId="7806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center"/>
          </w:tcPr>
          <w:p w14:paraId="06AFA447"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7946" w:type="dxa"/>
            <w:noWrap w:val="0"/>
            <w:vAlign w:val="top"/>
          </w:tcPr>
          <w:p w14:paraId="4DD2AB07"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供应商需提供驻点运维服务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方案，要求方案完整、合理、具体可行。</w:t>
            </w:r>
          </w:p>
        </w:tc>
      </w:tr>
      <w:tr w14:paraId="2246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center"/>
          </w:tcPr>
          <w:p w14:paraId="3A7A7A4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7946" w:type="dxa"/>
            <w:noWrap w:val="0"/>
            <w:vAlign w:val="top"/>
          </w:tcPr>
          <w:p w14:paraId="5319BD67">
            <w:pP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供应商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须在中山市设有注册地址或正式外派服务机构，提供该场所合法的租赁合同等相关有效证明材料。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供应商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承诺其服务团队从上述注册地址或外派机构出发，能够在1小时内抵达项目现场，确保项目运维、技术支持及应急响应等服务及时高效。</w:t>
            </w:r>
          </w:p>
        </w:tc>
      </w:tr>
      <w:tr w14:paraId="2678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center"/>
          </w:tcPr>
          <w:p w14:paraId="6AC1524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7946" w:type="dxa"/>
            <w:noWrap w:val="0"/>
            <w:vAlign w:val="top"/>
          </w:tcPr>
          <w:p w14:paraId="2157069D"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人员资质要求：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1）高级项目经理（项目负责人）、二线技术支持工程师具备“计算机技术与软件专业技术资格”的系统集成项目管理工程师证书或网络工程师证书。（2）驻点运维工程师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应具备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计算机相关专业本科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以上学历，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至少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与本项目服务内容相关的运维工作经验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，其中至少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1人具备“计算机技术与软件专业技术资格”的系统集成项目管理工程师证书或网络工程师证书。</w:t>
            </w:r>
          </w:p>
        </w:tc>
      </w:tr>
      <w:tr w14:paraId="0D4E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center"/>
          </w:tcPr>
          <w:p w14:paraId="6B922FC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7946" w:type="dxa"/>
            <w:noWrap w:val="0"/>
            <w:vAlign w:val="top"/>
          </w:tcPr>
          <w:p w14:paraId="0375D0DB">
            <w:pP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其他要求：供应商应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保持项目人相对稳定，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依法为驻点技术人员购买社保及公积金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供应商须提交拟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安排本项目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人员的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参保证明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和公积金缴纳记录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或承诺书。</w:t>
            </w:r>
          </w:p>
        </w:tc>
      </w:tr>
      <w:tr w14:paraId="2948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center"/>
          </w:tcPr>
          <w:p w14:paraId="34D0C8C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7946" w:type="dxa"/>
            <w:noWrap w:val="0"/>
            <w:vAlign w:val="top"/>
          </w:tcPr>
          <w:p w14:paraId="1CC68322">
            <w:pP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供应商在最近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年需要有2个（含）以上的同类运维项目业绩。提供业绩合同复印件并加盖公章，合同复印件应体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现采购内容、金额、签约日期、双方盖章等重要信息。</w:t>
            </w:r>
          </w:p>
        </w:tc>
      </w:tr>
      <w:tr w14:paraId="63AE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noWrap w:val="0"/>
            <w:vAlign w:val="center"/>
          </w:tcPr>
          <w:p w14:paraId="20D40A5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7946" w:type="dxa"/>
            <w:noWrap w:val="0"/>
            <w:vAlign w:val="top"/>
          </w:tcPr>
          <w:p w14:paraId="0E085C34"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报价情况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供应商需提供针对本服务项目的详细报价。</w:t>
            </w:r>
          </w:p>
        </w:tc>
      </w:tr>
    </w:tbl>
    <w:p w14:paraId="73E67174">
      <w:pPr>
        <w:pStyle w:val="2"/>
        <w:rPr>
          <w:rFonts w:hint="default"/>
          <w:lang w:val="en-US" w:eastAsia="zh-CN"/>
        </w:rPr>
      </w:pPr>
    </w:p>
    <w:p w14:paraId="12CF1FBE"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E3A7E"/>
    <w:rsid w:val="1A955582"/>
    <w:rsid w:val="2B500378"/>
    <w:rsid w:val="2EF827B6"/>
    <w:rsid w:val="30782C67"/>
    <w:rsid w:val="3AB634A9"/>
    <w:rsid w:val="43AF484A"/>
    <w:rsid w:val="51122B77"/>
    <w:rsid w:val="54CD1014"/>
    <w:rsid w:val="69182C85"/>
    <w:rsid w:val="7B0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spacing w:after="120"/>
      <w:ind w:firstLine="420" w:firstLineChars="100"/>
    </w:pPr>
    <w:rPr>
      <w:rFonts w:ascii="Calibri" w:hAnsi="Calibri" w:eastAsia="宋体" w:cs="黑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2026-04-10T03:29:00Z</dcterms:created>
  <dc:creator>Administrator</dc:creator>
  <cp:lastModifiedBy>罗勇冲</cp:lastModifiedBy>
  <dcterms:modified xsi:type="dcterms:W3CDTF">2026-04-17T09:50:28Z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1B61CCA7EED949E6A0A068A8A2716EC0_12</vt:lpwstr>
  </property>
</Properties>
</file>