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2EE70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关于变更粤（2023）中山市不动产权第0348782号宗地</w:t>
      </w:r>
    </w:p>
    <w:p w14:paraId="41D87408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规划条件公示的通告</w:t>
      </w:r>
    </w:p>
    <w:bookmarkEnd w:id="0"/>
    <w:p w14:paraId="05CB0760">
      <w:pPr>
        <w:pStyle w:val="2"/>
        <w:numPr>
          <w:numId w:val="0"/>
        </w:numPr>
        <w:ind w:leftChars="200"/>
        <w:rPr>
          <w:rFonts w:hint="eastAsia"/>
        </w:rPr>
      </w:pPr>
    </w:p>
    <w:p w14:paraId="70231987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drawing>
          <wp:inline distT="0" distB="0" distL="114300" distR="114300">
            <wp:extent cx="5267960" cy="3147695"/>
            <wp:effectExtent l="0" t="0" r="889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14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24695">
      <w:pPr>
        <w:rPr>
          <w:rFonts w:hint="eastAsia"/>
          <w:lang w:val="en-US" w:eastAsia="zh-CN"/>
        </w:rPr>
      </w:pPr>
    </w:p>
    <w:p w14:paraId="51478644">
      <w:pPr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证号粤（2023）中山市不动产权第0348782号宗地位于中山市西区恒苑路27号</w:t>
      </w:r>
      <w:r>
        <w:rPr>
          <w:rFonts w:hint="eastAsia" w:ascii="仿宋_GB2312" w:hAnsi="仿宋_GB2312" w:eastAsia="仿宋_GB2312" w:cs="仿宋_GB2312"/>
          <w:sz w:val="28"/>
          <w:szCs w:val="28"/>
        </w:rPr>
        <w:t>，用地面积173.00</w:t>
      </w:r>
      <w:r>
        <w:rPr>
          <w:rFonts w:hint="eastAsia" w:ascii="仿宋_GB2312" w:hAnsi="仿宋_GB2312" w:eastAsia="仿宋_GB2312" w:cs="仿宋_GB2312"/>
          <w:sz w:val="28"/>
          <w:szCs w:val="28"/>
        </w:rPr>
        <w:t>平方米，不动产权证权利人为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梁桥娣</w:t>
      </w:r>
      <w:r>
        <w:rPr>
          <w:rFonts w:hint="eastAsia" w:ascii="仿宋_GB2312" w:hAnsi="仿宋_GB2312" w:eastAsia="仿宋_GB2312" w:cs="仿宋_GB2312"/>
          <w:sz w:val="28"/>
          <w:szCs w:val="28"/>
        </w:rPr>
        <w:t>，不动产权证证载用途为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住宅</w:t>
      </w:r>
      <w:r>
        <w:rPr>
          <w:rFonts w:hint="eastAsia" w:ascii="仿宋_GB2312" w:hAnsi="仿宋_GB2312" w:eastAsia="仿宋_GB2312" w:cs="仿宋_GB2312"/>
          <w:sz w:val="28"/>
          <w:szCs w:val="28"/>
        </w:rPr>
        <w:t>。现建设方申请变更该宗地规划条件。</w:t>
      </w:r>
    </w:p>
    <w:p w14:paraId="74522B4A">
      <w:pPr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我局已受理其申请，依据城乡规划法律法规的有关要求，现对该宗地规划条件变更进行公示，公示如下：</w:t>
      </w:r>
    </w:p>
    <w:p w14:paraId="6597A00C">
      <w:pPr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用地规划性质：三类城镇住宅用地</w:t>
      </w:r>
    </w:p>
    <w:p w14:paraId="4501C7D7">
      <w:pPr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容积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率：1.59（总计容面积≤</w:t>
      </w:r>
      <w:r>
        <w:rPr>
          <w:highlight w:val="none"/>
        </w:rPr>
        <w:commentReference w:id="0"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275.47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平</w:t>
      </w:r>
      <w:r>
        <w:rPr>
          <w:rFonts w:hint="eastAsia" w:ascii="仿宋_GB2312" w:hAnsi="仿宋_GB2312" w:eastAsia="仿宋_GB2312" w:cs="仿宋_GB2312"/>
          <w:sz w:val="28"/>
          <w:szCs w:val="28"/>
        </w:rPr>
        <w:t>方米）</w:t>
      </w:r>
    </w:p>
    <w:p w14:paraId="198A24F1">
      <w:pPr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建筑密度(%)：属自建房，按自建房技术标准</w:t>
      </w:r>
    </w:p>
    <w:p w14:paraId="31B176B3">
      <w:pPr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绿地率(%)：属自建房，按自建房技术标准</w:t>
      </w:r>
    </w:p>
    <w:p w14:paraId="3A8A8E02">
      <w:pPr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建筑限高(m)：属自建房，按自建房技术标准</w:t>
      </w:r>
    </w:p>
    <w:p w14:paraId="13A9B816">
      <w:pPr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《中华人民共和国城乡规划法》相关规定，现就该事项予以公示，公示时间为自发布之日十天起。在公示期内如对上述事项有意见或建议，请使用真实姓名及联系方式，以书面形式反馈到以下地址：中山市兴中道2号投资大厦二楼208室，逾期视为无异议。</w:t>
      </w:r>
    </w:p>
    <w:p w14:paraId="7DD2077D">
      <w:pPr>
        <w:ind w:firstLine="56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董</w:t>
      </w:r>
      <w:r>
        <w:rPr>
          <w:rFonts w:hint="eastAsia" w:ascii="仿宋_GB2312" w:hAnsi="仿宋_GB2312" w:eastAsia="仿宋_GB2312" w:cs="仿宋_GB2312"/>
          <w:sz w:val="28"/>
          <w:szCs w:val="28"/>
        </w:rPr>
        <w:t>工   联系电话：0760-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89817017</w:t>
      </w:r>
    </w:p>
    <w:p w14:paraId="2AB819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黄淑茵" w:date="2024-10-17T16:02:36Z" w:initials="黄">
    <w:p w14:paraId="5C870B2B">
      <w:pPr>
        <w:pStyle w:val="3"/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以总平面图上的总面积为准，而不是容积率</w:t>
      </w:r>
      <w:r>
        <w:rPr>
          <w:rFonts w:hint="eastAsia"/>
          <w:lang w:val="en-US" w:eastAsia="zh-CN"/>
        </w:rPr>
        <w:t>*用地面积。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C870B2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DA096F"/>
    <w:multiLevelType w:val="multilevel"/>
    <w:tmpl w:val="3ADA096F"/>
    <w:lvl w:ilvl="0" w:tentative="0">
      <w:start w:val="1"/>
      <w:numFmt w:val="upperLetter"/>
      <w:pStyle w:val="2"/>
      <w:lvlText w:val="%1."/>
      <w:lvlJc w:val="left"/>
      <w:pPr>
        <w:ind w:left="640" w:hanging="440"/>
      </w:pPr>
    </w:lvl>
    <w:lvl w:ilvl="1" w:tentative="0">
      <w:start w:val="1"/>
      <w:numFmt w:val="lowerLetter"/>
      <w:lvlText w:val="%2)"/>
      <w:lvlJc w:val="left"/>
      <w:pPr>
        <w:ind w:left="1080" w:hanging="440"/>
      </w:pPr>
    </w:lvl>
    <w:lvl w:ilvl="2" w:tentative="0">
      <w:start w:val="1"/>
      <w:numFmt w:val="lowerRoman"/>
      <w:lvlText w:val="%3."/>
      <w:lvlJc w:val="right"/>
      <w:pPr>
        <w:ind w:left="1520" w:hanging="440"/>
      </w:pPr>
    </w:lvl>
    <w:lvl w:ilvl="3" w:tentative="0">
      <w:start w:val="1"/>
      <w:numFmt w:val="decimal"/>
      <w:lvlText w:val="%4."/>
      <w:lvlJc w:val="left"/>
      <w:pPr>
        <w:ind w:left="1960" w:hanging="440"/>
      </w:pPr>
    </w:lvl>
    <w:lvl w:ilvl="4" w:tentative="0">
      <w:start w:val="1"/>
      <w:numFmt w:val="lowerLetter"/>
      <w:lvlText w:val="%5)"/>
      <w:lvlJc w:val="left"/>
      <w:pPr>
        <w:ind w:left="2400" w:hanging="440"/>
      </w:pPr>
    </w:lvl>
    <w:lvl w:ilvl="5" w:tentative="0">
      <w:start w:val="1"/>
      <w:numFmt w:val="lowerRoman"/>
      <w:lvlText w:val="%6."/>
      <w:lvlJc w:val="right"/>
      <w:pPr>
        <w:ind w:left="2840" w:hanging="440"/>
      </w:pPr>
    </w:lvl>
    <w:lvl w:ilvl="6" w:tentative="0">
      <w:start w:val="1"/>
      <w:numFmt w:val="decimal"/>
      <w:lvlText w:val="%7."/>
      <w:lvlJc w:val="left"/>
      <w:pPr>
        <w:ind w:left="3280" w:hanging="440"/>
      </w:pPr>
    </w:lvl>
    <w:lvl w:ilvl="7" w:tentative="0">
      <w:start w:val="1"/>
      <w:numFmt w:val="lowerLetter"/>
      <w:lvlText w:val="%8)"/>
      <w:lvlJc w:val="left"/>
      <w:pPr>
        <w:ind w:left="3720" w:hanging="440"/>
      </w:pPr>
    </w:lvl>
    <w:lvl w:ilvl="8" w:tentative="0">
      <w:start w:val="1"/>
      <w:numFmt w:val="lowerRoman"/>
      <w:lvlText w:val="%9."/>
      <w:lvlJc w:val="right"/>
      <w:pPr>
        <w:ind w:left="4160" w:hanging="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淑茵">
    <w15:presenceInfo w15:providerId="None" w15:userId="黄淑茵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81BD9"/>
    <w:rsid w:val="2B78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numPr>
        <w:ilvl w:val="0"/>
        <w:numId w:val="1"/>
      </w:numPr>
      <w:ind w:left="0" w:firstLine="200" w:firstLineChars="200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2026-04-16T10:43:00Z</dcterms:created>
  <dc:creator>Administrator</dc:creator>
  <cp:lastModifiedBy>Administrator</cp:lastModifiedBy>
  <dcterms:modified xsi:type="dcterms:W3CDTF">2026-04-16T10:53:26Z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B3D0ED3228B04BDFB2D6A3494F4F1900_11</vt:lpwstr>
  </property>
</Properties>
</file>