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677BB">
      <w:pPr>
        <w:spacing w:line="320" w:lineRule="exact"/>
        <w:rPr>
          <w:rFonts w:hint="eastAsia" w:eastAsia="黑体"/>
          <w:sz w:val="24"/>
          <w:lang w:eastAsia="zh-CN"/>
        </w:rPr>
      </w:pPr>
      <w:r>
        <w:rPr>
          <w:rFonts w:hint="eastAsia" w:ascii="黑体" w:hAnsi="黑体" w:eastAsia="黑体"/>
          <w:snapToGrid w:val="0"/>
          <w:kern w:val="0"/>
          <w:sz w:val="30"/>
          <w:szCs w:val="32"/>
        </w:rPr>
        <w:t>附件</w:t>
      </w:r>
    </w:p>
    <w:p w14:paraId="342457F6"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52"/>
          <w:u w:val="none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52"/>
          <w:u w:val="none"/>
        </w:rPr>
        <w:t xml:space="preserve"> 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52"/>
          <w:u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52"/>
          <w:u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52"/>
          <w:u w:val="none"/>
          <w:lang w:eastAsia="zh-CN"/>
        </w:rPr>
        <w:t>中山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52"/>
          <w:u w:val="none"/>
        </w:rPr>
        <w:t>市拍卖企业年度核查情况汇总表</w:t>
      </w:r>
    </w:p>
    <w:p w14:paraId="463D93B7">
      <w:pPr>
        <w:spacing w:line="320" w:lineRule="exact"/>
        <w:ind w:left="128" w:leftChars="-428" w:right="-800" w:rightChars="-381" w:hanging="1027" w:hangingChars="428"/>
        <w:rPr>
          <w:rFonts w:hint="eastAsia"/>
          <w:sz w:val="24"/>
        </w:rPr>
      </w:pPr>
      <w:r>
        <w:rPr>
          <w:sz w:val="24"/>
        </w:rPr>
        <w:t xml:space="preserve">        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4367"/>
        <w:gridCol w:w="3150"/>
      </w:tblGrid>
      <w:tr w14:paraId="15DDA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65" w:type="dxa"/>
            <w:noWrap w:val="0"/>
            <w:vAlign w:val="top"/>
          </w:tcPr>
          <w:p w14:paraId="0F1FBC27">
            <w:pPr>
              <w:spacing w:line="560" w:lineRule="exact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/>
                <w:b/>
                <w:snapToGrid w:val="0"/>
                <w:kern w:val="0"/>
                <w:sz w:val="24"/>
              </w:rPr>
              <w:t>序号</w:t>
            </w:r>
          </w:p>
        </w:tc>
        <w:tc>
          <w:tcPr>
            <w:tcW w:w="4367" w:type="dxa"/>
            <w:noWrap w:val="0"/>
            <w:vAlign w:val="top"/>
          </w:tcPr>
          <w:p w14:paraId="57DF8E08">
            <w:pPr>
              <w:spacing w:line="560" w:lineRule="exact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/>
                <w:b/>
                <w:snapToGrid w:val="0"/>
                <w:kern w:val="0"/>
                <w:sz w:val="24"/>
              </w:rPr>
              <w:t>企业名称</w:t>
            </w:r>
          </w:p>
        </w:tc>
        <w:tc>
          <w:tcPr>
            <w:tcW w:w="3150" w:type="dxa"/>
            <w:noWrap w:val="0"/>
            <w:vAlign w:val="center"/>
          </w:tcPr>
          <w:p w14:paraId="737DB5BF">
            <w:pPr>
              <w:spacing w:line="320" w:lineRule="exact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/>
                <w:b/>
                <w:snapToGrid w:val="0"/>
                <w:kern w:val="0"/>
                <w:sz w:val="24"/>
              </w:rPr>
              <w:t>年度监督核查意见</w:t>
            </w:r>
          </w:p>
        </w:tc>
      </w:tr>
      <w:tr w14:paraId="32F23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65" w:type="dxa"/>
            <w:noWrap w:val="0"/>
            <w:vAlign w:val="top"/>
          </w:tcPr>
          <w:p w14:paraId="51ACF323">
            <w:pPr>
              <w:spacing w:line="560" w:lineRule="exact"/>
              <w:jc w:val="center"/>
              <w:rPr>
                <w:rFonts w:hint="default" w:ascii="Arial" w:hAnsi="Arial" w:cs="Arial"/>
                <w:snapToGrid w:val="0"/>
                <w:kern w:val="0"/>
                <w:sz w:val="24"/>
              </w:rPr>
            </w:pPr>
            <w:r>
              <w:rPr>
                <w:rFonts w:hint="default" w:ascii="Arial" w:hAnsi="Arial" w:cs="Arial"/>
                <w:snapToGrid w:val="0"/>
                <w:kern w:val="0"/>
                <w:sz w:val="24"/>
              </w:rPr>
              <w:t>1</w:t>
            </w:r>
          </w:p>
        </w:tc>
        <w:tc>
          <w:tcPr>
            <w:tcW w:w="4367" w:type="dxa"/>
            <w:noWrap w:val="0"/>
            <w:vAlign w:val="center"/>
          </w:tcPr>
          <w:p w14:paraId="5425D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中山市兴港拍卖有限公司</w:t>
            </w:r>
          </w:p>
        </w:tc>
        <w:tc>
          <w:tcPr>
            <w:tcW w:w="3150" w:type="dxa"/>
            <w:noWrap w:val="0"/>
            <w:vAlign w:val="center"/>
          </w:tcPr>
          <w:p w14:paraId="6C9314C6">
            <w:pPr>
              <w:spacing w:line="560" w:lineRule="exact"/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</w:tr>
      <w:tr w14:paraId="782DA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65" w:type="dxa"/>
            <w:noWrap w:val="0"/>
            <w:vAlign w:val="top"/>
          </w:tcPr>
          <w:p w14:paraId="0B8D4764">
            <w:pPr>
              <w:spacing w:line="560" w:lineRule="exact"/>
              <w:jc w:val="center"/>
              <w:rPr>
                <w:rFonts w:hint="default" w:ascii="Arial" w:hAnsi="Arial" w:cs="Arial"/>
                <w:snapToGrid w:val="0"/>
                <w:kern w:val="0"/>
                <w:sz w:val="24"/>
              </w:rPr>
            </w:pPr>
            <w:r>
              <w:rPr>
                <w:rFonts w:hint="default" w:ascii="Arial" w:hAnsi="Arial" w:cs="Arial"/>
                <w:snapToGrid w:val="0"/>
                <w:kern w:val="0"/>
                <w:sz w:val="24"/>
              </w:rPr>
              <w:t>2</w:t>
            </w:r>
          </w:p>
        </w:tc>
        <w:tc>
          <w:tcPr>
            <w:tcW w:w="4367" w:type="dxa"/>
            <w:noWrap w:val="0"/>
            <w:vAlign w:val="center"/>
          </w:tcPr>
          <w:p w14:paraId="46101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广东秉正拍卖有限公司</w:t>
            </w:r>
          </w:p>
        </w:tc>
        <w:tc>
          <w:tcPr>
            <w:tcW w:w="3150" w:type="dxa"/>
            <w:noWrap w:val="0"/>
            <w:vAlign w:val="center"/>
          </w:tcPr>
          <w:p w14:paraId="41B37A5A">
            <w:pPr>
              <w:spacing w:line="560" w:lineRule="exact"/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</w:tr>
      <w:tr w14:paraId="5189A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65" w:type="dxa"/>
            <w:noWrap w:val="0"/>
            <w:vAlign w:val="top"/>
          </w:tcPr>
          <w:p w14:paraId="76FA345F">
            <w:pPr>
              <w:spacing w:line="560" w:lineRule="exact"/>
              <w:jc w:val="center"/>
              <w:rPr>
                <w:rFonts w:hint="default" w:ascii="Arial" w:hAnsi="Arial" w:cs="Arial"/>
                <w:snapToGrid w:val="0"/>
                <w:kern w:val="0"/>
                <w:sz w:val="24"/>
              </w:rPr>
            </w:pPr>
            <w:r>
              <w:rPr>
                <w:rFonts w:hint="default" w:ascii="Arial" w:hAnsi="Arial" w:cs="Arial"/>
                <w:snapToGrid w:val="0"/>
                <w:kern w:val="0"/>
                <w:sz w:val="24"/>
              </w:rPr>
              <w:t>3</w:t>
            </w:r>
          </w:p>
        </w:tc>
        <w:tc>
          <w:tcPr>
            <w:tcW w:w="4367" w:type="dxa"/>
            <w:noWrap w:val="0"/>
            <w:vAlign w:val="center"/>
          </w:tcPr>
          <w:p w14:paraId="78DE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中山市正业拍卖行有限公司</w:t>
            </w:r>
          </w:p>
        </w:tc>
        <w:tc>
          <w:tcPr>
            <w:tcW w:w="3150" w:type="dxa"/>
            <w:noWrap w:val="0"/>
            <w:vAlign w:val="center"/>
          </w:tcPr>
          <w:p w14:paraId="519C31F0">
            <w:pPr>
              <w:jc w:val="center"/>
            </w:pPr>
            <w:r>
              <w:rPr>
                <w:rFonts w:hint="eastAsia"/>
                <w:sz w:val="24"/>
              </w:rPr>
              <w:t>合格</w:t>
            </w:r>
          </w:p>
        </w:tc>
      </w:tr>
      <w:tr w14:paraId="3B31B3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65" w:type="dxa"/>
            <w:noWrap w:val="0"/>
            <w:vAlign w:val="top"/>
          </w:tcPr>
          <w:p w14:paraId="51142C37">
            <w:pPr>
              <w:spacing w:line="560" w:lineRule="exact"/>
              <w:jc w:val="center"/>
              <w:rPr>
                <w:rFonts w:hint="default" w:ascii="Arial" w:hAnsi="Arial" w:cs="Arial"/>
                <w:snapToGrid w:val="0"/>
                <w:kern w:val="0"/>
                <w:sz w:val="24"/>
              </w:rPr>
            </w:pPr>
            <w:r>
              <w:rPr>
                <w:rFonts w:hint="default" w:ascii="Arial" w:hAnsi="Arial" w:cs="Arial"/>
                <w:snapToGrid w:val="0"/>
                <w:kern w:val="0"/>
                <w:sz w:val="24"/>
              </w:rPr>
              <w:t>4</w:t>
            </w:r>
          </w:p>
        </w:tc>
        <w:tc>
          <w:tcPr>
            <w:tcW w:w="4367" w:type="dxa"/>
            <w:noWrap w:val="0"/>
            <w:vAlign w:val="center"/>
          </w:tcPr>
          <w:p w14:paraId="46016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中山市物资拍卖有限公司</w:t>
            </w:r>
          </w:p>
        </w:tc>
        <w:tc>
          <w:tcPr>
            <w:tcW w:w="3150" w:type="dxa"/>
            <w:noWrap w:val="0"/>
            <w:vAlign w:val="center"/>
          </w:tcPr>
          <w:p w14:paraId="163E8A57">
            <w:pPr>
              <w:jc w:val="center"/>
            </w:pPr>
            <w:r>
              <w:rPr>
                <w:rFonts w:hint="eastAsia"/>
                <w:sz w:val="24"/>
              </w:rPr>
              <w:t>合格</w:t>
            </w:r>
          </w:p>
        </w:tc>
      </w:tr>
      <w:tr w14:paraId="28BE6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65" w:type="dxa"/>
            <w:noWrap w:val="0"/>
            <w:vAlign w:val="top"/>
          </w:tcPr>
          <w:p w14:paraId="04759D5A">
            <w:pPr>
              <w:spacing w:line="560" w:lineRule="exact"/>
              <w:jc w:val="center"/>
              <w:rPr>
                <w:rFonts w:hint="default" w:ascii="Arial" w:hAnsi="Arial" w:cs="Arial"/>
                <w:snapToGrid w:val="0"/>
                <w:color w:val="000000"/>
                <w:kern w:val="0"/>
                <w:sz w:val="24"/>
              </w:rPr>
            </w:pPr>
            <w:r>
              <w:rPr>
                <w:rFonts w:hint="default" w:ascii="Arial" w:hAnsi="Arial" w:cs="Arial"/>
                <w:snapToGrid w:val="0"/>
                <w:color w:val="000000"/>
                <w:kern w:val="0"/>
                <w:sz w:val="24"/>
              </w:rPr>
              <w:t>5</w:t>
            </w:r>
          </w:p>
        </w:tc>
        <w:tc>
          <w:tcPr>
            <w:tcW w:w="4367" w:type="dxa"/>
            <w:noWrap w:val="0"/>
            <w:vAlign w:val="center"/>
          </w:tcPr>
          <w:p w14:paraId="5C83E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中山市德诚拍卖有限公司</w:t>
            </w:r>
          </w:p>
        </w:tc>
        <w:tc>
          <w:tcPr>
            <w:tcW w:w="3150" w:type="dxa"/>
            <w:noWrap w:val="0"/>
            <w:vAlign w:val="center"/>
          </w:tcPr>
          <w:p w14:paraId="40EF21A7">
            <w:pPr>
              <w:jc w:val="center"/>
            </w:pPr>
            <w:r>
              <w:rPr>
                <w:rFonts w:hint="eastAsia"/>
                <w:sz w:val="24"/>
              </w:rPr>
              <w:t>合格</w:t>
            </w:r>
          </w:p>
        </w:tc>
      </w:tr>
      <w:tr w14:paraId="13348C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965" w:type="dxa"/>
            <w:noWrap w:val="0"/>
            <w:vAlign w:val="top"/>
          </w:tcPr>
          <w:p w14:paraId="2232E3E2">
            <w:pPr>
              <w:spacing w:line="560" w:lineRule="exact"/>
              <w:jc w:val="center"/>
              <w:rPr>
                <w:rFonts w:hint="default" w:ascii="Arial" w:hAnsi="Arial" w:cs="Arial"/>
                <w:snapToGrid w:val="0"/>
                <w:kern w:val="0"/>
                <w:sz w:val="24"/>
              </w:rPr>
            </w:pPr>
            <w:r>
              <w:rPr>
                <w:rFonts w:hint="default" w:ascii="Arial" w:hAnsi="Arial" w:cs="Arial"/>
                <w:snapToGrid w:val="0"/>
                <w:kern w:val="0"/>
                <w:sz w:val="24"/>
              </w:rPr>
              <w:t>6</w:t>
            </w:r>
          </w:p>
        </w:tc>
        <w:tc>
          <w:tcPr>
            <w:tcW w:w="4367" w:type="dxa"/>
            <w:noWrap w:val="0"/>
            <w:vAlign w:val="center"/>
          </w:tcPr>
          <w:p w14:paraId="52B39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广东中昊拍卖有限公司</w:t>
            </w:r>
          </w:p>
        </w:tc>
        <w:tc>
          <w:tcPr>
            <w:tcW w:w="3150" w:type="dxa"/>
            <w:noWrap w:val="0"/>
            <w:vAlign w:val="center"/>
          </w:tcPr>
          <w:p w14:paraId="30614BF9">
            <w:pPr>
              <w:jc w:val="center"/>
            </w:pPr>
            <w:r>
              <w:rPr>
                <w:rFonts w:hint="eastAsia"/>
                <w:sz w:val="24"/>
              </w:rPr>
              <w:t>合格</w:t>
            </w:r>
          </w:p>
        </w:tc>
      </w:tr>
      <w:tr w14:paraId="3E483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65" w:type="dxa"/>
            <w:noWrap w:val="0"/>
            <w:vAlign w:val="top"/>
          </w:tcPr>
          <w:p w14:paraId="281EC619">
            <w:pPr>
              <w:spacing w:line="560" w:lineRule="exact"/>
              <w:jc w:val="center"/>
              <w:rPr>
                <w:rFonts w:hint="default" w:ascii="Arial" w:hAnsi="Arial" w:cs="Arial"/>
                <w:snapToGrid w:val="0"/>
                <w:kern w:val="0"/>
                <w:sz w:val="24"/>
              </w:rPr>
            </w:pPr>
            <w:r>
              <w:rPr>
                <w:rFonts w:hint="default" w:ascii="Arial" w:hAnsi="Arial" w:cs="Arial"/>
                <w:snapToGrid w:val="0"/>
                <w:kern w:val="0"/>
                <w:sz w:val="24"/>
              </w:rPr>
              <w:t>7</w:t>
            </w:r>
          </w:p>
        </w:tc>
        <w:tc>
          <w:tcPr>
            <w:tcW w:w="4367" w:type="dxa"/>
            <w:noWrap w:val="0"/>
            <w:vAlign w:val="center"/>
          </w:tcPr>
          <w:p w14:paraId="3BEB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中山市新康拍卖有限公司</w:t>
            </w:r>
          </w:p>
        </w:tc>
        <w:tc>
          <w:tcPr>
            <w:tcW w:w="3150" w:type="dxa"/>
            <w:noWrap w:val="0"/>
            <w:vAlign w:val="center"/>
          </w:tcPr>
          <w:p w14:paraId="2C74EB38">
            <w:pPr>
              <w:jc w:val="center"/>
            </w:pPr>
            <w:r>
              <w:rPr>
                <w:rFonts w:hint="eastAsia"/>
                <w:sz w:val="24"/>
              </w:rPr>
              <w:t>合格</w:t>
            </w:r>
          </w:p>
        </w:tc>
      </w:tr>
      <w:tr w14:paraId="7F5D6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65" w:type="dxa"/>
            <w:noWrap w:val="0"/>
            <w:vAlign w:val="top"/>
          </w:tcPr>
          <w:p w14:paraId="5384A5DD">
            <w:pPr>
              <w:spacing w:line="560" w:lineRule="exact"/>
              <w:jc w:val="center"/>
              <w:rPr>
                <w:rFonts w:hint="default" w:ascii="Arial" w:hAnsi="Arial" w:cs="Arial"/>
                <w:snapToGrid w:val="0"/>
                <w:kern w:val="0"/>
                <w:sz w:val="24"/>
              </w:rPr>
            </w:pPr>
            <w:r>
              <w:rPr>
                <w:rFonts w:hint="default" w:ascii="Arial" w:hAnsi="Arial" w:cs="Arial"/>
                <w:snapToGrid w:val="0"/>
                <w:kern w:val="0"/>
                <w:sz w:val="24"/>
              </w:rPr>
              <w:t>8</w:t>
            </w:r>
          </w:p>
        </w:tc>
        <w:tc>
          <w:tcPr>
            <w:tcW w:w="4367" w:type="dxa"/>
            <w:noWrap w:val="0"/>
            <w:vAlign w:val="center"/>
          </w:tcPr>
          <w:p w14:paraId="3057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中山市正明拍卖有限公司</w:t>
            </w:r>
          </w:p>
        </w:tc>
        <w:tc>
          <w:tcPr>
            <w:tcW w:w="3150" w:type="dxa"/>
            <w:noWrap w:val="0"/>
            <w:vAlign w:val="center"/>
          </w:tcPr>
          <w:p w14:paraId="678D2FB8">
            <w:pPr>
              <w:jc w:val="center"/>
            </w:pPr>
            <w:r>
              <w:rPr>
                <w:rFonts w:hint="eastAsia"/>
                <w:sz w:val="24"/>
              </w:rPr>
              <w:t>合格</w:t>
            </w:r>
          </w:p>
        </w:tc>
      </w:tr>
      <w:tr w14:paraId="5D989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5" w:type="dxa"/>
            <w:noWrap w:val="0"/>
            <w:vAlign w:val="top"/>
          </w:tcPr>
          <w:p w14:paraId="6DB2C548">
            <w:pPr>
              <w:spacing w:line="560" w:lineRule="exact"/>
              <w:jc w:val="center"/>
              <w:rPr>
                <w:rFonts w:hint="default" w:ascii="Arial" w:hAnsi="Arial" w:cs="Arial"/>
                <w:snapToGrid w:val="0"/>
                <w:kern w:val="0"/>
                <w:sz w:val="24"/>
              </w:rPr>
            </w:pPr>
            <w:r>
              <w:rPr>
                <w:rFonts w:hint="default" w:ascii="Arial" w:hAnsi="Arial" w:cs="Arial"/>
                <w:snapToGrid w:val="0"/>
                <w:kern w:val="0"/>
                <w:sz w:val="24"/>
              </w:rPr>
              <w:t>9</w:t>
            </w:r>
          </w:p>
        </w:tc>
        <w:tc>
          <w:tcPr>
            <w:tcW w:w="4367" w:type="dxa"/>
            <w:noWrap w:val="0"/>
            <w:vAlign w:val="center"/>
          </w:tcPr>
          <w:p w14:paraId="3B850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广东乐槌拍卖有限公司</w:t>
            </w:r>
          </w:p>
        </w:tc>
        <w:tc>
          <w:tcPr>
            <w:tcW w:w="3150" w:type="dxa"/>
            <w:noWrap w:val="0"/>
            <w:vAlign w:val="center"/>
          </w:tcPr>
          <w:p w14:paraId="61B7BD44">
            <w:pPr>
              <w:jc w:val="center"/>
            </w:pPr>
            <w:r>
              <w:rPr>
                <w:rFonts w:hint="eastAsia"/>
                <w:sz w:val="24"/>
              </w:rPr>
              <w:t>合格</w:t>
            </w:r>
          </w:p>
        </w:tc>
      </w:tr>
      <w:tr w14:paraId="200828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5" w:type="dxa"/>
            <w:noWrap w:val="0"/>
            <w:vAlign w:val="top"/>
          </w:tcPr>
          <w:p w14:paraId="6AB645F5">
            <w:pPr>
              <w:spacing w:line="560" w:lineRule="exact"/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 w:ascii="Arial" w:hAnsi="Arial" w:cs="Arial"/>
                <w:snapToGrid w:val="0"/>
                <w:kern w:val="0"/>
                <w:sz w:val="24"/>
              </w:rPr>
              <w:t>10</w:t>
            </w:r>
          </w:p>
        </w:tc>
        <w:tc>
          <w:tcPr>
            <w:tcW w:w="4367" w:type="dxa"/>
            <w:noWrap w:val="0"/>
            <w:vAlign w:val="center"/>
          </w:tcPr>
          <w:p w14:paraId="5B11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中山市银山拍卖有限公司</w:t>
            </w:r>
          </w:p>
        </w:tc>
        <w:tc>
          <w:tcPr>
            <w:tcW w:w="3150" w:type="dxa"/>
            <w:noWrap w:val="0"/>
            <w:vAlign w:val="center"/>
          </w:tcPr>
          <w:p w14:paraId="35AFCED7">
            <w:pPr>
              <w:jc w:val="center"/>
            </w:pPr>
            <w:r>
              <w:rPr>
                <w:rFonts w:hint="eastAsia"/>
                <w:sz w:val="24"/>
              </w:rPr>
              <w:t>合格</w:t>
            </w:r>
          </w:p>
        </w:tc>
      </w:tr>
      <w:tr w14:paraId="46FCCA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5" w:type="dxa"/>
            <w:noWrap w:val="0"/>
            <w:vAlign w:val="top"/>
          </w:tcPr>
          <w:p w14:paraId="0904A18F">
            <w:pPr>
              <w:spacing w:line="560" w:lineRule="exact"/>
              <w:jc w:val="center"/>
              <w:rPr>
                <w:rFonts w:ascii="Arial" w:hAnsi="Arial" w:cs="Arial"/>
                <w:snapToGrid w:val="0"/>
                <w:kern w:val="0"/>
                <w:sz w:val="24"/>
              </w:rPr>
            </w:pPr>
            <w:r>
              <w:rPr>
                <w:rFonts w:hint="eastAsia" w:ascii="Arial" w:hAnsi="Arial" w:cs="Arial"/>
                <w:snapToGrid w:val="0"/>
                <w:kern w:val="0"/>
                <w:sz w:val="24"/>
              </w:rPr>
              <w:t>11</w:t>
            </w:r>
          </w:p>
        </w:tc>
        <w:tc>
          <w:tcPr>
            <w:tcW w:w="4367" w:type="dxa"/>
            <w:noWrap w:val="0"/>
            <w:vAlign w:val="center"/>
          </w:tcPr>
          <w:p w14:paraId="71CD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中山市金安拍卖有限公司</w:t>
            </w:r>
          </w:p>
        </w:tc>
        <w:tc>
          <w:tcPr>
            <w:tcW w:w="3150" w:type="dxa"/>
            <w:noWrap w:val="0"/>
            <w:vAlign w:val="center"/>
          </w:tcPr>
          <w:p w14:paraId="6F2B1DCE">
            <w:pPr>
              <w:jc w:val="center"/>
            </w:pPr>
            <w:r>
              <w:rPr>
                <w:rFonts w:hint="eastAsia"/>
                <w:sz w:val="24"/>
              </w:rPr>
              <w:t>合格</w:t>
            </w:r>
          </w:p>
        </w:tc>
      </w:tr>
      <w:tr w14:paraId="222F95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5" w:type="dxa"/>
            <w:noWrap w:val="0"/>
            <w:vAlign w:val="top"/>
          </w:tcPr>
          <w:p w14:paraId="5E649058">
            <w:pPr>
              <w:spacing w:line="560" w:lineRule="exact"/>
              <w:jc w:val="center"/>
              <w:rPr>
                <w:rFonts w:ascii="Arial" w:hAnsi="Arial" w:cs="Arial"/>
                <w:snapToGrid w:val="0"/>
                <w:kern w:val="0"/>
                <w:sz w:val="24"/>
              </w:rPr>
            </w:pPr>
            <w:r>
              <w:rPr>
                <w:rFonts w:hint="eastAsia" w:ascii="Arial" w:hAnsi="Arial" w:cs="Arial"/>
                <w:snapToGrid w:val="0"/>
                <w:kern w:val="0"/>
                <w:sz w:val="24"/>
              </w:rPr>
              <w:t>12</w:t>
            </w:r>
          </w:p>
        </w:tc>
        <w:tc>
          <w:tcPr>
            <w:tcW w:w="4367" w:type="dxa"/>
            <w:noWrap w:val="0"/>
            <w:vAlign w:val="center"/>
          </w:tcPr>
          <w:p w14:paraId="77EFB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中山市中宝拍卖有限公司</w:t>
            </w:r>
          </w:p>
        </w:tc>
        <w:tc>
          <w:tcPr>
            <w:tcW w:w="3150" w:type="dxa"/>
            <w:noWrap w:val="0"/>
            <w:vAlign w:val="center"/>
          </w:tcPr>
          <w:p w14:paraId="249EB31B">
            <w:pPr>
              <w:jc w:val="center"/>
            </w:pPr>
            <w:r>
              <w:rPr>
                <w:rFonts w:hint="eastAsia"/>
                <w:sz w:val="24"/>
              </w:rPr>
              <w:t>合格</w:t>
            </w:r>
          </w:p>
        </w:tc>
      </w:tr>
      <w:tr w14:paraId="6E021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5" w:type="dxa"/>
            <w:noWrap w:val="0"/>
            <w:vAlign w:val="top"/>
          </w:tcPr>
          <w:p w14:paraId="7413C9E9">
            <w:pPr>
              <w:spacing w:line="560" w:lineRule="exact"/>
              <w:jc w:val="center"/>
              <w:rPr>
                <w:rFonts w:ascii="Arial" w:hAnsi="Arial" w:cs="Arial"/>
                <w:snapToGrid w:val="0"/>
                <w:kern w:val="0"/>
                <w:sz w:val="24"/>
              </w:rPr>
            </w:pPr>
            <w:r>
              <w:rPr>
                <w:rFonts w:hint="eastAsia" w:ascii="Arial" w:hAnsi="Arial" w:cs="Arial"/>
                <w:snapToGrid w:val="0"/>
                <w:kern w:val="0"/>
                <w:sz w:val="24"/>
              </w:rPr>
              <w:t>13</w:t>
            </w:r>
          </w:p>
        </w:tc>
        <w:tc>
          <w:tcPr>
            <w:tcW w:w="4367" w:type="dxa"/>
            <w:noWrap w:val="0"/>
            <w:vAlign w:val="center"/>
          </w:tcPr>
          <w:p w14:paraId="5319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中山市康信拍卖有限公司</w:t>
            </w:r>
          </w:p>
        </w:tc>
        <w:tc>
          <w:tcPr>
            <w:tcW w:w="3150" w:type="dxa"/>
            <w:noWrap w:val="0"/>
            <w:vAlign w:val="center"/>
          </w:tcPr>
          <w:p w14:paraId="422B21D2">
            <w:pPr>
              <w:jc w:val="center"/>
            </w:pPr>
            <w:r>
              <w:rPr>
                <w:rFonts w:hint="eastAsia"/>
                <w:sz w:val="24"/>
              </w:rPr>
              <w:t>合格</w:t>
            </w:r>
          </w:p>
        </w:tc>
      </w:tr>
      <w:tr w14:paraId="46D349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5" w:type="dxa"/>
            <w:noWrap w:val="0"/>
            <w:vAlign w:val="top"/>
          </w:tcPr>
          <w:p w14:paraId="7CDF2FD2">
            <w:pPr>
              <w:spacing w:line="560" w:lineRule="exact"/>
              <w:jc w:val="center"/>
              <w:rPr>
                <w:rFonts w:ascii="Arial" w:hAnsi="Arial" w:cs="Arial"/>
                <w:snapToGrid w:val="0"/>
                <w:kern w:val="0"/>
                <w:sz w:val="24"/>
              </w:rPr>
            </w:pPr>
            <w:r>
              <w:rPr>
                <w:rFonts w:hint="eastAsia" w:ascii="Arial" w:hAnsi="Arial" w:cs="Arial"/>
                <w:snapToGrid w:val="0"/>
                <w:kern w:val="0"/>
                <w:sz w:val="24"/>
              </w:rPr>
              <w:t>14</w:t>
            </w:r>
          </w:p>
        </w:tc>
        <w:tc>
          <w:tcPr>
            <w:tcW w:w="4367" w:type="dxa"/>
            <w:noWrap w:val="0"/>
            <w:vAlign w:val="center"/>
          </w:tcPr>
          <w:p w14:paraId="2FA3A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中山市金盈拍卖有限公司</w:t>
            </w:r>
          </w:p>
        </w:tc>
        <w:tc>
          <w:tcPr>
            <w:tcW w:w="3150" w:type="dxa"/>
            <w:noWrap w:val="0"/>
            <w:vAlign w:val="center"/>
          </w:tcPr>
          <w:p w14:paraId="1BCCEA37">
            <w:pPr>
              <w:jc w:val="center"/>
            </w:pPr>
            <w:r>
              <w:rPr>
                <w:rFonts w:hint="eastAsia"/>
                <w:sz w:val="24"/>
              </w:rPr>
              <w:t>合格</w:t>
            </w:r>
          </w:p>
        </w:tc>
      </w:tr>
      <w:tr w14:paraId="3EC5D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5" w:type="dxa"/>
            <w:noWrap w:val="0"/>
            <w:vAlign w:val="top"/>
          </w:tcPr>
          <w:p w14:paraId="2627677D">
            <w:pPr>
              <w:spacing w:line="560" w:lineRule="exact"/>
              <w:jc w:val="center"/>
              <w:rPr>
                <w:rFonts w:ascii="Arial" w:hAnsi="Arial" w:cs="Arial"/>
                <w:snapToGrid w:val="0"/>
                <w:kern w:val="0"/>
                <w:sz w:val="24"/>
              </w:rPr>
            </w:pPr>
            <w:r>
              <w:rPr>
                <w:rFonts w:hint="eastAsia" w:ascii="Arial" w:hAnsi="Arial" w:cs="Arial"/>
                <w:snapToGrid w:val="0"/>
                <w:kern w:val="0"/>
                <w:sz w:val="24"/>
              </w:rPr>
              <w:t>15</w:t>
            </w:r>
          </w:p>
        </w:tc>
        <w:tc>
          <w:tcPr>
            <w:tcW w:w="4367" w:type="dxa"/>
            <w:noWrap w:val="0"/>
            <w:vAlign w:val="center"/>
          </w:tcPr>
          <w:p w14:paraId="1A94A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中山市新悦拍卖有限公司</w:t>
            </w:r>
          </w:p>
        </w:tc>
        <w:tc>
          <w:tcPr>
            <w:tcW w:w="3150" w:type="dxa"/>
            <w:noWrap w:val="0"/>
            <w:vAlign w:val="center"/>
          </w:tcPr>
          <w:p w14:paraId="31D15C45">
            <w:pPr>
              <w:jc w:val="center"/>
            </w:pPr>
            <w:r>
              <w:rPr>
                <w:rFonts w:hint="eastAsia"/>
                <w:sz w:val="24"/>
              </w:rPr>
              <w:t>合格</w:t>
            </w:r>
          </w:p>
        </w:tc>
      </w:tr>
      <w:tr w14:paraId="24AC5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5" w:type="dxa"/>
            <w:noWrap w:val="0"/>
            <w:vAlign w:val="top"/>
          </w:tcPr>
          <w:p w14:paraId="7D017DD3">
            <w:pPr>
              <w:spacing w:line="560" w:lineRule="exact"/>
              <w:jc w:val="center"/>
              <w:rPr>
                <w:rFonts w:ascii="Arial" w:hAnsi="Arial" w:cs="Arial"/>
                <w:snapToGrid w:val="0"/>
                <w:kern w:val="0"/>
                <w:sz w:val="24"/>
              </w:rPr>
            </w:pPr>
            <w:r>
              <w:rPr>
                <w:rFonts w:hint="eastAsia" w:ascii="Arial" w:hAnsi="Arial" w:cs="Arial"/>
                <w:snapToGrid w:val="0"/>
                <w:kern w:val="0"/>
                <w:sz w:val="24"/>
              </w:rPr>
              <w:t>16</w:t>
            </w:r>
          </w:p>
        </w:tc>
        <w:tc>
          <w:tcPr>
            <w:tcW w:w="4367" w:type="dxa"/>
            <w:noWrap w:val="0"/>
            <w:vAlign w:val="center"/>
          </w:tcPr>
          <w:p w14:paraId="7C4BA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中山市诚一拍卖有限公司</w:t>
            </w:r>
          </w:p>
        </w:tc>
        <w:tc>
          <w:tcPr>
            <w:tcW w:w="3150" w:type="dxa"/>
            <w:noWrap w:val="0"/>
            <w:vAlign w:val="center"/>
          </w:tcPr>
          <w:p w14:paraId="2A22EDC6">
            <w:pPr>
              <w:jc w:val="center"/>
            </w:pPr>
            <w:r>
              <w:rPr>
                <w:rFonts w:hint="eastAsia"/>
                <w:sz w:val="24"/>
              </w:rPr>
              <w:t>合格</w:t>
            </w:r>
          </w:p>
        </w:tc>
      </w:tr>
      <w:tr w14:paraId="43ADE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5" w:type="dxa"/>
            <w:noWrap w:val="0"/>
            <w:vAlign w:val="top"/>
          </w:tcPr>
          <w:p w14:paraId="4153C9B2">
            <w:pPr>
              <w:spacing w:line="560" w:lineRule="exact"/>
              <w:jc w:val="center"/>
              <w:rPr>
                <w:rFonts w:ascii="Arial" w:hAnsi="Arial" w:cs="Arial"/>
                <w:snapToGrid w:val="0"/>
                <w:kern w:val="0"/>
                <w:sz w:val="24"/>
              </w:rPr>
            </w:pPr>
            <w:r>
              <w:rPr>
                <w:rFonts w:hint="eastAsia" w:ascii="Arial" w:hAnsi="Arial" w:cs="Arial"/>
                <w:snapToGrid w:val="0"/>
                <w:kern w:val="0"/>
                <w:sz w:val="24"/>
              </w:rPr>
              <w:t>17</w:t>
            </w:r>
          </w:p>
        </w:tc>
        <w:tc>
          <w:tcPr>
            <w:tcW w:w="4367" w:type="dxa"/>
            <w:noWrap w:val="0"/>
            <w:vAlign w:val="center"/>
          </w:tcPr>
          <w:p w14:paraId="1D39E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中山市正诚拍卖有限公司</w:t>
            </w:r>
          </w:p>
        </w:tc>
        <w:tc>
          <w:tcPr>
            <w:tcW w:w="3150" w:type="dxa"/>
            <w:noWrap w:val="0"/>
            <w:vAlign w:val="center"/>
          </w:tcPr>
          <w:p w14:paraId="62EA21E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</w:tr>
      <w:tr w14:paraId="13372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5" w:type="dxa"/>
            <w:noWrap w:val="0"/>
            <w:vAlign w:val="top"/>
          </w:tcPr>
          <w:p w14:paraId="17B43436">
            <w:pPr>
              <w:spacing w:line="560" w:lineRule="exact"/>
              <w:jc w:val="center"/>
              <w:rPr>
                <w:rFonts w:ascii="Arial" w:hAnsi="Arial" w:cs="Arial"/>
                <w:snapToGrid w:val="0"/>
                <w:kern w:val="0"/>
                <w:sz w:val="24"/>
              </w:rPr>
            </w:pPr>
            <w:r>
              <w:rPr>
                <w:rFonts w:hint="eastAsia" w:ascii="Arial" w:hAnsi="Arial" w:cs="Arial"/>
                <w:snapToGrid w:val="0"/>
                <w:kern w:val="0"/>
                <w:sz w:val="24"/>
              </w:rPr>
              <w:t>18</w:t>
            </w:r>
          </w:p>
        </w:tc>
        <w:tc>
          <w:tcPr>
            <w:tcW w:w="4367" w:type="dxa"/>
            <w:noWrap w:val="0"/>
            <w:vAlign w:val="center"/>
          </w:tcPr>
          <w:p w14:paraId="3F650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中山市龙腾拍卖有限公司</w:t>
            </w:r>
          </w:p>
        </w:tc>
        <w:tc>
          <w:tcPr>
            <w:tcW w:w="3150" w:type="dxa"/>
            <w:noWrap w:val="0"/>
            <w:vAlign w:val="center"/>
          </w:tcPr>
          <w:p w14:paraId="40B60BCC">
            <w:pPr>
              <w:jc w:val="center"/>
            </w:pPr>
            <w:r>
              <w:rPr>
                <w:rFonts w:hint="eastAsia"/>
                <w:sz w:val="24"/>
              </w:rPr>
              <w:t>合格</w:t>
            </w:r>
          </w:p>
        </w:tc>
      </w:tr>
      <w:tr w14:paraId="47E99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5" w:type="dxa"/>
            <w:noWrap w:val="0"/>
            <w:vAlign w:val="top"/>
          </w:tcPr>
          <w:p w14:paraId="3900BB9E">
            <w:pPr>
              <w:spacing w:line="560" w:lineRule="exact"/>
              <w:jc w:val="center"/>
              <w:rPr>
                <w:rFonts w:ascii="Arial" w:hAnsi="Arial" w:cs="Arial"/>
                <w:snapToGrid w:val="0"/>
                <w:kern w:val="0"/>
                <w:sz w:val="24"/>
              </w:rPr>
            </w:pPr>
            <w:r>
              <w:rPr>
                <w:rFonts w:hint="eastAsia" w:ascii="Arial" w:hAnsi="Arial" w:cs="Arial"/>
                <w:snapToGrid w:val="0"/>
                <w:kern w:val="0"/>
                <w:sz w:val="24"/>
              </w:rPr>
              <w:t>19</w:t>
            </w:r>
          </w:p>
        </w:tc>
        <w:tc>
          <w:tcPr>
            <w:tcW w:w="4367" w:type="dxa"/>
            <w:noWrap w:val="0"/>
            <w:vAlign w:val="center"/>
          </w:tcPr>
          <w:p w14:paraId="64F86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广东正德拍卖有限公司</w:t>
            </w:r>
          </w:p>
        </w:tc>
        <w:tc>
          <w:tcPr>
            <w:tcW w:w="3150" w:type="dxa"/>
            <w:noWrap w:val="0"/>
            <w:vAlign w:val="center"/>
          </w:tcPr>
          <w:p w14:paraId="4F4E89A0">
            <w:pPr>
              <w:jc w:val="center"/>
            </w:pPr>
            <w:r>
              <w:rPr>
                <w:rFonts w:hint="eastAsia"/>
                <w:sz w:val="24"/>
              </w:rPr>
              <w:t>合格</w:t>
            </w:r>
          </w:p>
        </w:tc>
      </w:tr>
      <w:tr w14:paraId="5AA6C3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5" w:type="dxa"/>
            <w:noWrap w:val="0"/>
            <w:vAlign w:val="top"/>
          </w:tcPr>
          <w:p w14:paraId="15C9B6E3">
            <w:pPr>
              <w:spacing w:line="560" w:lineRule="exact"/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Arial" w:hAnsi="Arial" w:cs="Arial"/>
                <w:snapToGrid w:val="0"/>
                <w:color w:val="000000"/>
                <w:kern w:val="0"/>
                <w:sz w:val="24"/>
              </w:rPr>
              <w:t>20</w:t>
            </w:r>
          </w:p>
        </w:tc>
        <w:tc>
          <w:tcPr>
            <w:tcW w:w="4367" w:type="dxa"/>
            <w:noWrap w:val="0"/>
            <w:vAlign w:val="center"/>
          </w:tcPr>
          <w:p w14:paraId="128C2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广东国富拍卖有限公司</w:t>
            </w:r>
          </w:p>
        </w:tc>
        <w:tc>
          <w:tcPr>
            <w:tcW w:w="3150" w:type="dxa"/>
            <w:noWrap w:val="0"/>
            <w:vAlign w:val="center"/>
          </w:tcPr>
          <w:p w14:paraId="7EC02F97">
            <w:pPr>
              <w:jc w:val="center"/>
            </w:pPr>
            <w:r>
              <w:rPr>
                <w:rFonts w:hint="eastAsia"/>
                <w:sz w:val="24"/>
              </w:rPr>
              <w:t>合格</w:t>
            </w:r>
          </w:p>
        </w:tc>
      </w:tr>
      <w:tr w14:paraId="75F868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5" w:type="dxa"/>
            <w:noWrap w:val="0"/>
            <w:vAlign w:val="top"/>
          </w:tcPr>
          <w:p w14:paraId="4007FF8C">
            <w:pPr>
              <w:spacing w:line="560" w:lineRule="exact"/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Arial" w:hAnsi="Arial" w:cs="Arial"/>
                <w:snapToGrid w:val="0"/>
                <w:color w:val="000000"/>
                <w:kern w:val="0"/>
                <w:sz w:val="24"/>
              </w:rPr>
              <w:t>21</w:t>
            </w:r>
          </w:p>
        </w:tc>
        <w:tc>
          <w:tcPr>
            <w:tcW w:w="4367" w:type="dxa"/>
            <w:noWrap w:val="0"/>
            <w:vAlign w:val="center"/>
          </w:tcPr>
          <w:p w14:paraId="4E5A5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中山市众达拍卖有限公司</w:t>
            </w:r>
          </w:p>
        </w:tc>
        <w:tc>
          <w:tcPr>
            <w:tcW w:w="3150" w:type="dxa"/>
            <w:noWrap w:val="0"/>
            <w:vAlign w:val="center"/>
          </w:tcPr>
          <w:p w14:paraId="09CC5363">
            <w:pPr>
              <w:jc w:val="center"/>
            </w:pPr>
            <w:r>
              <w:rPr>
                <w:rFonts w:hint="eastAsia"/>
                <w:sz w:val="24"/>
              </w:rPr>
              <w:t>合格</w:t>
            </w:r>
          </w:p>
        </w:tc>
      </w:tr>
      <w:tr w14:paraId="59957D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5" w:type="dxa"/>
            <w:noWrap w:val="0"/>
            <w:vAlign w:val="top"/>
          </w:tcPr>
          <w:p w14:paraId="6A91A41E">
            <w:pPr>
              <w:spacing w:line="560" w:lineRule="exact"/>
              <w:jc w:val="center"/>
              <w:rPr>
                <w:rFonts w:ascii="Arial" w:hAnsi="Arial" w:cs="Arial"/>
                <w:snapToGrid w:val="0"/>
                <w:kern w:val="0"/>
                <w:sz w:val="24"/>
              </w:rPr>
            </w:pPr>
            <w:r>
              <w:rPr>
                <w:rFonts w:hint="eastAsia" w:ascii="Arial" w:hAnsi="Arial" w:cs="Arial"/>
                <w:snapToGrid w:val="0"/>
                <w:kern w:val="0"/>
                <w:sz w:val="24"/>
              </w:rPr>
              <w:t>22</w:t>
            </w:r>
          </w:p>
        </w:tc>
        <w:tc>
          <w:tcPr>
            <w:tcW w:w="4367" w:type="dxa"/>
            <w:noWrap w:val="0"/>
            <w:vAlign w:val="center"/>
          </w:tcPr>
          <w:p w14:paraId="472D1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中山市飞翔拍卖有限公司</w:t>
            </w:r>
          </w:p>
        </w:tc>
        <w:tc>
          <w:tcPr>
            <w:tcW w:w="3150" w:type="dxa"/>
            <w:noWrap w:val="0"/>
            <w:vAlign w:val="center"/>
          </w:tcPr>
          <w:p w14:paraId="46157BF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</w:tr>
      <w:tr w14:paraId="42F01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5" w:type="dxa"/>
            <w:noWrap w:val="0"/>
            <w:vAlign w:val="top"/>
          </w:tcPr>
          <w:p w14:paraId="4B6F29DD">
            <w:pPr>
              <w:spacing w:line="560" w:lineRule="exact"/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Arial" w:hAnsi="Arial" w:cs="Arial"/>
                <w:snapToGrid w:val="0"/>
                <w:color w:val="000000"/>
                <w:kern w:val="0"/>
                <w:sz w:val="24"/>
              </w:rPr>
              <w:t>23</w:t>
            </w:r>
          </w:p>
        </w:tc>
        <w:tc>
          <w:tcPr>
            <w:tcW w:w="4367" w:type="dxa"/>
            <w:noWrap w:val="0"/>
            <w:vAlign w:val="center"/>
          </w:tcPr>
          <w:p w14:paraId="015C7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广东瀚宇拍卖有限公司</w:t>
            </w:r>
          </w:p>
        </w:tc>
        <w:tc>
          <w:tcPr>
            <w:tcW w:w="3150" w:type="dxa"/>
            <w:noWrap w:val="0"/>
            <w:vAlign w:val="center"/>
          </w:tcPr>
          <w:p w14:paraId="2DDAFDE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</w:tr>
      <w:tr w14:paraId="6849F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5" w:type="dxa"/>
            <w:noWrap w:val="0"/>
            <w:vAlign w:val="top"/>
          </w:tcPr>
          <w:p w14:paraId="15F64265">
            <w:pPr>
              <w:spacing w:line="560" w:lineRule="exact"/>
              <w:jc w:val="center"/>
              <w:rPr>
                <w:rFonts w:ascii="Arial" w:hAnsi="Arial" w:cs="Arial"/>
                <w:snapToGrid w:val="0"/>
                <w:kern w:val="0"/>
                <w:sz w:val="24"/>
              </w:rPr>
            </w:pPr>
            <w:r>
              <w:rPr>
                <w:rFonts w:hint="eastAsia" w:ascii="Arial" w:hAnsi="Arial" w:cs="Arial"/>
                <w:snapToGrid w:val="0"/>
                <w:kern w:val="0"/>
                <w:sz w:val="24"/>
              </w:rPr>
              <w:t>24</w:t>
            </w:r>
          </w:p>
        </w:tc>
        <w:tc>
          <w:tcPr>
            <w:tcW w:w="4367" w:type="dxa"/>
            <w:noWrap w:val="0"/>
            <w:vAlign w:val="center"/>
          </w:tcPr>
          <w:p w14:paraId="0EE6B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广东易易拍卖有限公司</w:t>
            </w:r>
          </w:p>
        </w:tc>
        <w:tc>
          <w:tcPr>
            <w:tcW w:w="3150" w:type="dxa"/>
            <w:noWrap w:val="0"/>
            <w:vAlign w:val="center"/>
          </w:tcPr>
          <w:p w14:paraId="7D43D91D">
            <w:pPr>
              <w:jc w:val="center"/>
            </w:pPr>
            <w:r>
              <w:rPr>
                <w:rFonts w:hint="eastAsia"/>
                <w:sz w:val="24"/>
              </w:rPr>
              <w:t>合格</w:t>
            </w:r>
          </w:p>
        </w:tc>
      </w:tr>
      <w:tr w14:paraId="5FD4DF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5" w:type="dxa"/>
            <w:noWrap w:val="0"/>
            <w:vAlign w:val="top"/>
          </w:tcPr>
          <w:p w14:paraId="5B4B2C90">
            <w:pPr>
              <w:spacing w:line="560" w:lineRule="exact"/>
              <w:jc w:val="center"/>
              <w:rPr>
                <w:rFonts w:ascii="Arial" w:hAnsi="Arial" w:cs="Arial"/>
                <w:snapToGrid w:val="0"/>
                <w:kern w:val="0"/>
                <w:sz w:val="24"/>
              </w:rPr>
            </w:pPr>
            <w:r>
              <w:rPr>
                <w:rFonts w:hint="eastAsia" w:ascii="Arial" w:hAnsi="Arial" w:cs="Arial"/>
                <w:snapToGrid w:val="0"/>
                <w:kern w:val="0"/>
                <w:sz w:val="24"/>
              </w:rPr>
              <w:t>25</w:t>
            </w:r>
          </w:p>
        </w:tc>
        <w:tc>
          <w:tcPr>
            <w:tcW w:w="4367" w:type="dxa"/>
            <w:noWrap w:val="0"/>
            <w:vAlign w:val="center"/>
          </w:tcPr>
          <w:p w14:paraId="1520E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广东省中资拍卖有限公司</w:t>
            </w:r>
          </w:p>
        </w:tc>
        <w:tc>
          <w:tcPr>
            <w:tcW w:w="3150" w:type="dxa"/>
            <w:noWrap w:val="0"/>
            <w:vAlign w:val="center"/>
          </w:tcPr>
          <w:p w14:paraId="6F1F7D3E">
            <w:pPr>
              <w:jc w:val="center"/>
            </w:pPr>
            <w:r>
              <w:rPr>
                <w:rFonts w:hint="eastAsia"/>
                <w:sz w:val="24"/>
              </w:rPr>
              <w:t>合格</w:t>
            </w:r>
          </w:p>
        </w:tc>
      </w:tr>
      <w:tr w14:paraId="26AC7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5" w:type="dxa"/>
            <w:noWrap w:val="0"/>
            <w:vAlign w:val="top"/>
          </w:tcPr>
          <w:p w14:paraId="2F044D24">
            <w:pPr>
              <w:spacing w:line="560" w:lineRule="exact"/>
              <w:jc w:val="center"/>
              <w:rPr>
                <w:rFonts w:hint="eastAsia" w:ascii="Arial" w:hAnsi="Arial" w:cs="Arial"/>
                <w:snapToGrid w:val="0"/>
                <w:kern w:val="0"/>
                <w:sz w:val="24"/>
              </w:rPr>
            </w:pPr>
            <w:r>
              <w:rPr>
                <w:rFonts w:hint="eastAsia" w:ascii="Arial" w:hAnsi="Arial" w:cs="Arial"/>
                <w:snapToGrid w:val="0"/>
                <w:kern w:val="0"/>
                <w:sz w:val="24"/>
              </w:rPr>
              <w:t>26</w:t>
            </w:r>
          </w:p>
        </w:tc>
        <w:tc>
          <w:tcPr>
            <w:tcW w:w="4367" w:type="dxa"/>
            <w:noWrap w:val="0"/>
            <w:vAlign w:val="center"/>
          </w:tcPr>
          <w:p w14:paraId="1A6B1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中山云拍信息科技有限公司</w:t>
            </w:r>
          </w:p>
        </w:tc>
        <w:tc>
          <w:tcPr>
            <w:tcW w:w="3150" w:type="dxa"/>
            <w:noWrap w:val="0"/>
            <w:vAlign w:val="center"/>
          </w:tcPr>
          <w:p w14:paraId="0C8FAC3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</w:tr>
      <w:tr w14:paraId="0E0A4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5" w:type="dxa"/>
            <w:noWrap w:val="0"/>
            <w:vAlign w:val="top"/>
          </w:tcPr>
          <w:p w14:paraId="6F99E360">
            <w:pPr>
              <w:spacing w:line="560" w:lineRule="exact"/>
              <w:jc w:val="center"/>
              <w:rPr>
                <w:rFonts w:ascii="Arial" w:hAnsi="Arial" w:cs="Arial"/>
                <w:snapToGrid w:val="0"/>
                <w:kern w:val="0"/>
                <w:sz w:val="24"/>
              </w:rPr>
            </w:pPr>
            <w:r>
              <w:rPr>
                <w:rFonts w:hint="eastAsia" w:ascii="Arial" w:hAnsi="Arial" w:cs="Arial"/>
                <w:snapToGrid w:val="0"/>
                <w:kern w:val="0"/>
                <w:sz w:val="24"/>
              </w:rPr>
              <w:t>27</w:t>
            </w:r>
          </w:p>
        </w:tc>
        <w:tc>
          <w:tcPr>
            <w:tcW w:w="4367" w:type="dxa"/>
            <w:noWrap w:val="0"/>
            <w:vAlign w:val="center"/>
          </w:tcPr>
          <w:p w14:paraId="6B40E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中汇（广东）拍卖有限公司</w:t>
            </w:r>
          </w:p>
        </w:tc>
        <w:tc>
          <w:tcPr>
            <w:tcW w:w="3150" w:type="dxa"/>
            <w:noWrap w:val="0"/>
            <w:vAlign w:val="center"/>
          </w:tcPr>
          <w:p w14:paraId="1B86FDB0">
            <w:pPr>
              <w:jc w:val="center"/>
            </w:pPr>
            <w:r>
              <w:rPr>
                <w:rFonts w:hint="eastAsia"/>
                <w:sz w:val="24"/>
              </w:rPr>
              <w:t>合格</w:t>
            </w:r>
          </w:p>
        </w:tc>
      </w:tr>
      <w:tr w14:paraId="67E5A4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5" w:type="dxa"/>
            <w:noWrap w:val="0"/>
            <w:vAlign w:val="top"/>
          </w:tcPr>
          <w:p w14:paraId="2BD364E8">
            <w:pPr>
              <w:spacing w:line="560" w:lineRule="exact"/>
              <w:jc w:val="center"/>
              <w:rPr>
                <w:rFonts w:ascii="Arial" w:hAnsi="Arial" w:cs="Arial"/>
                <w:snapToGrid w:val="0"/>
                <w:kern w:val="0"/>
                <w:sz w:val="24"/>
              </w:rPr>
            </w:pPr>
            <w:r>
              <w:rPr>
                <w:rFonts w:hint="eastAsia" w:ascii="Arial" w:hAnsi="Arial" w:cs="Arial"/>
                <w:snapToGrid w:val="0"/>
                <w:kern w:val="0"/>
                <w:sz w:val="24"/>
              </w:rPr>
              <w:t>28</w:t>
            </w:r>
          </w:p>
        </w:tc>
        <w:tc>
          <w:tcPr>
            <w:tcW w:w="4367" w:type="dxa"/>
            <w:noWrap w:val="0"/>
            <w:vAlign w:val="center"/>
          </w:tcPr>
          <w:p w14:paraId="5D39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中山市泓和拍卖有限公司</w:t>
            </w:r>
          </w:p>
        </w:tc>
        <w:tc>
          <w:tcPr>
            <w:tcW w:w="3150" w:type="dxa"/>
            <w:noWrap w:val="0"/>
            <w:vAlign w:val="center"/>
          </w:tcPr>
          <w:p w14:paraId="191A74E1">
            <w:pPr>
              <w:jc w:val="center"/>
            </w:pPr>
            <w:r>
              <w:rPr>
                <w:rFonts w:hint="eastAsia"/>
                <w:sz w:val="24"/>
              </w:rPr>
              <w:t>合格</w:t>
            </w:r>
          </w:p>
        </w:tc>
      </w:tr>
      <w:tr w14:paraId="13BFE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5" w:type="dxa"/>
            <w:noWrap w:val="0"/>
            <w:vAlign w:val="top"/>
          </w:tcPr>
          <w:p w14:paraId="226CE00E">
            <w:pPr>
              <w:spacing w:line="560" w:lineRule="exact"/>
              <w:jc w:val="center"/>
              <w:rPr>
                <w:rFonts w:ascii="Arial" w:hAnsi="Arial" w:cs="Arial"/>
                <w:snapToGrid w:val="0"/>
                <w:kern w:val="0"/>
                <w:sz w:val="24"/>
              </w:rPr>
            </w:pPr>
            <w:r>
              <w:rPr>
                <w:rFonts w:hint="eastAsia" w:ascii="Arial" w:hAnsi="Arial" w:cs="Arial"/>
                <w:snapToGrid w:val="0"/>
                <w:kern w:val="0"/>
                <w:sz w:val="24"/>
              </w:rPr>
              <w:t>29</w:t>
            </w:r>
          </w:p>
        </w:tc>
        <w:tc>
          <w:tcPr>
            <w:tcW w:w="4367" w:type="dxa"/>
            <w:noWrap w:val="0"/>
            <w:vAlign w:val="center"/>
          </w:tcPr>
          <w:p w14:paraId="4436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中山市华资拍卖有限公司</w:t>
            </w:r>
          </w:p>
        </w:tc>
        <w:tc>
          <w:tcPr>
            <w:tcW w:w="3150" w:type="dxa"/>
            <w:noWrap w:val="0"/>
            <w:vAlign w:val="center"/>
          </w:tcPr>
          <w:p w14:paraId="706170D5">
            <w:pPr>
              <w:jc w:val="center"/>
            </w:pPr>
            <w:r>
              <w:rPr>
                <w:rFonts w:hint="eastAsia"/>
                <w:sz w:val="24"/>
              </w:rPr>
              <w:t>合格</w:t>
            </w:r>
          </w:p>
        </w:tc>
      </w:tr>
      <w:tr w14:paraId="74415B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5" w:type="dxa"/>
            <w:noWrap w:val="0"/>
            <w:vAlign w:val="top"/>
          </w:tcPr>
          <w:p w14:paraId="5A45FC3D">
            <w:pPr>
              <w:spacing w:line="560" w:lineRule="exact"/>
              <w:jc w:val="center"/>
              <w:rPr>
                <w:rFonts w:ascii="Arial" w:hAnsi="Arial" w:cs="Arial"/>
                <w:snapToGrid w:val="0"/>
                <w:kern w:val="0"/>
                <w:sz w:val="24"/>
              </w:rPr>
            </w:pPr>
            <w:r>
              <w:rPr>
                <w:rFonts w:hint="eastAsia" w:ascii="Arial" w:hAnsi="Arial" w:cs="Arial"/>
                <w:snapToGrid w:val="0"/>
                <w:kern w:val="0"/>
                <w:sz w:val="24"/>
              </w:rPr>
              <w:t>30</w:t>
            </w:r>
          </w:p>
        </w:tc>
        <w:tc>
          <w:tcPr>
            <w:tcW w:w="4367" w:type="dxa"/>
            <w:noWrap w:val="0"/>
            <w:vAlign w:val="center"/>
          </w:tcPr>
          <w:p w14:paraId="0228D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广东端航文化发展有限公司</w:t>
            </w:r>
          </w:p>
        </w:tc>
        <w:tc>
          <w:tcPr>
            <w:tcW w:w="3150" w:type="dxa"/>
            <w:noWrap w:val="0"/>
            <w:vAlign w:val="center"/>
          </w:tcPr>
          <w:p w14:paraId="27B68E27">
            <w:pPr>
              <w:jc w:val="center"/>
              <w:rPr>
                <w:rFonts w:hint="default"/>
                <w:lang w:val="en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</w:tr>
      <w:tr w14:paraId="13342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5" w:type="dxa"/>
            <w:noWrap w:val="0"/>
            <w:vAlign w:val="top"/>
          </w:tcPr>
          <w:p w14:paraId="003889CA">
            <w:pPr>
              <w:spacing w:line="560" w:lineRule="exact"/>
              <w:jc w:val="center"/>
              <w:rPr>
                <w:rFonts w:ascii="Arial" w:hAnsi="Arial" w:cs="Arial"/>
                <w:snapToGrid w:val="0"/>
                <w:kern w:val="0"/>
                <w:sz w:val="24"/>
              </w:rPr>
            </w:pPr>
            <w:r>
              <w:rPr>
                <w:rFonts w:hint="eastAsia" w:ascii="Arial" w:hAnsi="Arial" w:cs="Arial"/>
                <w:snapToGrid w:val="0"/>
                <w:kern w:val="0"/>
                <w:sz w:val="24"/>
              </w:rPr>
              <w:t>31</w:t>
            </w:r>
          </w:p>
        </w:tc>
        <w:tc>
          <w:tcPr>
            <w:tcW w:w="4367" w:type="dxa"/>
            <w:noWrap w:val="0"/>
            <w:vAlign w:val="center"/>
          </w:tcPr>
          <w:p w14:paraId="19473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中山市众易融拍卖有限公司</w:t>
            </w:r>
          </w:p>
        </w:tc>
        <w:tc>
          <w:tcPr>
            <w:tcW w:w="3150" w:type="dxa"/>
            <w:noWrap w:val="0"/>
            <w:vAlign w:val="center"/>
          </w:tcPr>
          <w:p w14:paraId="6F795E1B">
            <w:pPr>
              <w:jc w:val="center"/>
            </w:pPr>
            <w:r>
              <w:rPr>
                <w:rFonts w:hint="eastAsia"/>
                <w:sz w:val="24"/>
              </w:rPr>
              <w:t>合格</w:t>
            </w:r>
          </w:p>
        </w:tc>
      </w:tr>
      <w:tr w14:paraId="0BADB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5" w:type="dxa"/>
            <w:noWrap w:val="0"/>
            <w:vAlign w:val="top"/>
          </w:tcPr>
          <w:p w14:paraId="72C96C0A">
            <w:pPr>
              <w:spacing w:line="560" w:lineRule="exact"/>
              <w:jc w:val="center"/>
              <w:rPr>
                <w:rFonts w:ascii="Arial" w:hAnsi="Arial" w:cs="Arial"/>
                <w:snapToGrid w:val="0"/>
                <w:kern w:val="0"/>
                <w:sz w:val="24"/>
              </w:rPr>
            </w:pPr>
            <w:r>
              <w:rPr>
                <w:rFonts w:hint="eastAsia" w:ascii="Arial" w:hAnsi="Arial" w:cs="Arial"/>
                <w:snapToGrid w:val="0"/>
                <w:kern w:val="0"/>
                <w:sz w:val="24"/>
              </w:rPr>
              <w:t>32</w:t>
            </w:r>
          </w:p>
        </w:tc>
        <w:tc>
          <w:tcPr>
            <w:tcW w:w="4367" w:type="dxa"/>
            <w:noWrap w:val="0"/>
            <w:vAlign w:val="center"/>
          </w:tcPr>
          <w:p w14:paraId="23214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中山市新濠易兴资产拍卖有限公司</w:t>
            </w:r>
          </w:p>
        </w:tc>
        <w:tc>
          <w:tcPr>
            <w:tcW w:w="3150" w:type="dxa"/>
            <w:noWrap w:val="0"/>
            <w:vAlign w:val="top"/>
          </w:tcPr>
          <w:p w14:paraId="14699475">
            <w:pPr>
              <w:spacing w:line="560" w:lineRule="exact"/>
              <w:jc w:val="center"/>
            </w:pPr>
            <w:r>
              <w:rPr>
                <w:rFonts w:hint="eastAsia"/>
                <w:sz w:val="24"/>
              </w:rPr>
              <w:t>合格</w:t>
            </w:r>
          </w:p>
        </w:tc>
      </w:tr>
      <w:tr w14:paraId="7E70FB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5" w:type="dxa"/>
            <w:noWrap w:val="0"/>
            <w:vAlign w:val="top"/>
          </w:tcPr>
          <w:p w14:paraId="41AD60AD">
            <w:pPr>
              <w:spacing w:line="560" w:lineRule="exact"/>
              <w:jc w:val="center"/>
              <w:rPr>
                <w:rFonts w:hint="default" w:ascii="Arial" w:hAnsi="Arial" w:eastAsia="宋体" w:cs="Arial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snapToGrid w:val="0"/>
                <w:kern w:val="0"/>
                <w:sz w:val="24"/>
                <w:lang w:val="en-US" w:eastAsia="zh-CN"/>
              </w:rPr>
              <w:t>33</w:t>
            </w:r>
          </w:p>
        </w:tc>
        <w:tc>
          <w:tcPr>
            <w:tcW w:w="4367" w:type="dxa"/>
            <w:noWrap w:val="0"/>
            <w:vAlign w:val="center"/>
          </w:tcPr>
          <w:p w14:paraId="4506F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广东浩宏拍卖有限公司中山分公司</w:t>
            </w:r>
          </w:p>
        </w:tc>
        <w:tc>
          <w:tcPr>
            <w:tcW w:w="3150" w:type="dxa"/>
            <w:noWrap w:val="0"/>
            <w:vAlign w:val="top"/>
          </w:tcPr>
          <w:p w14:paraId="7FEE8C76">
            <w:pPr>
              <w:spacing w:line="560" w:lineRule="exact"/>
              <w:jc w:val="center"/>
              <w:rPr>
                <w:rFonts w:hint="eastAsia" w:eastAsia="宋体"/>
                <w:kern w:val="2"/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</w:tr>
      <w:tr w14:paraId="52F43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5" w:type="dxa"/>
            <w:noWrap w:val="0"/>
            <w:vAlign w:val="top"/>
          </w:tcPr>
          <w:p w14:paraId="430FB606">
            <w:pPr>
              <w:spacing w:line="560" w:lineRule="exact"/>
              <w:jc w:val="center"/>
              <w:rPr>
                <w:rFonts w:hint="default" w:ascii="Arial" w:hAnsi="Arial" w:eastAsia="宋体" w:cs="Arial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snapToGrid w:val="0"/>
                <w:kern w:val="0"/>
                <w:sz w:val="24"/>
                <w:lang w:val="en-US" w:eastAsia="zh-CN"/>
              </w:rPr>
              <w:t>34</w:t>
            </w:r>
          </w:p>
        </w:tc>
        <w:tc>
          <w:tcPr>
            <w:tcW w:w="4367" w:type="dxa"/>
            <w:noWrap w:val="0"/>
            <w:vAlign w:val="center"/>
          </w:tcPr>
          <w:p w14:paraId="2D72C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一指拍（广东）拍卖有限公司</w:t>
            </w:r>
          </w:p>
        </w:tc>
        <w:tc>
          <w:tcPr>
            <w:tcW w:w="3150" w:type="dxa"/>
            <w:noWrap w:val="0"/>
            <w:vAlign w:val="center"/>
          </w:tcPr>
          <w:p w14:paraId="1477AB5D">
            <w:pPr>
              <w:jc w:val="center"/>
              <w:rPr>
                <w:rFonts w:hint="eastAsia" w:eastAsia="宋体"/>
                <w:kern w:val="2"/>
                <w:sz w:val="24"/>
              </w:rPr>
            </w:pPr>
            <w:r>
              <w:rPr>
                <w:rFonts w:hint="eastAsia" w:eastAsia="宋体"/>
                <w:kern w:val="2"/>
                <w:sz w:val="24"/>
              </w:rPr>
              <w:t>建议注销经营许可</w:t>
            </w:r>
          </w:p>
        </w:tc>
      </w:tr>
      <w:tr w14:paraId="1E714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5" w:type="dxa"/>
            <w:noWrap w:val="0"/>
            <w:vAlign w:val="top"/>
          </w:tcPr>
          <w:p w14:paraId="3FF0248B">
            <w:pPr>
              <w:spacing w:line="560" w:lineRule="exact"/>
              <w:jc w:val="center"/>
              <w:rPr>
                <w:rFonts w:hint="default" w:ascii="Arial" w:hAnsi="Arial" w:eastAsia="宋体" w:cs="Arial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snapToGrid w:val="0"/>
                <w:kern w:val="0"/>
                <w:sz w:val="24"/>
                <w:lang w:val="en-US" w:eastAsia="zh-CN"/>
              </w:rPr>
              <w:t>35</w:t>
            </w:r>
          </w:p>
        </w:tc>
        <w:tc>
          <w:tcPr>
            <w:tcW w:w="4367" w:type="dxa"/>
            <w:noWrap w:val="0"/>
            <w:vAlign w:val="center"/>
          </w:tcPr>
          <w:p w14:paraId="6433D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中山市一帆信息咨询服务有限公司</w:t>
            </w:r>
          </w:p>
        </w:tc>
        <w:tc>
          <w:tcPr>
            <w:tcW w:w="3150" w:type="dxa"/>
            <w:noWrap w:val="0"/>
            <w:vAlign w:val="center"/>
          </w:tcPr>
          <w:p w14:paraId="030CACCD">
            <w:pPr>
              <w:jc w:val="center"/>
              <w:rPr>
                <w:rFonts w:hint="eastAsia" w:eastAsia="宋体"/>
                <w:kern w:val="2"/>
                <w:sz w:val="24"/>
              </w:rPr>
            </w:pPr>
            <w:r>
              <w:rPr>
                <w:rFonts w:hint="eastAsia" w:eastAsia="宋体"/>
                <w:kern w:val="2"/>
                <w:sz w:val="24"/>
              </w:rPr>
              <w:t>建议注销经营许可</w:t>
            </w:r>
          </w:p>
        </w:tc>
      </w:tr>
      <w:tr w14:paraId="5B95D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5" w:type="dxa"/>
            <w:noWrap w:val="0"/>
            <w:vAlign w:val="top"/>
          </w:tcPr>
          <w:p w14:paraId="6409CB22">
            <w:pPr>
              <w:spacing w:line="560" w:lineRule="exact"/>
              <w:jc w:val="center"/>
              <w:rPr>
                <w:rFonts w:hint="default" w:ascii="Arial" w:hAnsi="Arial" w:cs="Arial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snapToGrid w:val="0"/>
                <w:kern w:val="0"/>
                <w:sz w:val="24"/>
                <w:lang w:val="en-US" w:eastAsia="zh-CN"/>
              </w:rPr>
              <w:t>36</w:t>
            </w:r>
          </w:p>
        </w:tc>
        <w:tc>
          <w:tcPr>
            <w:tcW w:w="4367" w:type="dxa"/>
            <w:noWrap w:val="0"/>
            <w:vAlign w:val="center"/>
          </w:tcPr>
          <w:p w14:paraId="55338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广东香山拍卖有限公司</w:t>
            </w:r>
          </w:p>
        </w:tc>
        <w:tc>
          <w:tcPr>
            <w:tcW w:w="3150" w:type="dxa"/>
            <w:noWrap w:val="0"/>
            <w:vAlign w:val="top"/>
          </w:tcPr>
          <w:p w14:paraId="28E3521D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宋体"/>
                <w:kern w:val="2"/>
                <w:sz w:val="24"/>
              </w:rPr>
              <w:t>建议注销经营许可</w:t>
            </w:r>
          </w:p>
        </w:tc>
      </w:tr>
    </w:tbl>
    <w:p w14:paraId="6A98218E">
      <w:pPr>
        <w:pStyle w:val="5"/>
        <w:ind w:firstLine="684" w:firstLineChars="300"/>
        <w:rPr>
          <w:rFonts w:hint="eastAsia" w:eastAsia="宋体"/>
          <w:kern w:val="2"/>
          <w:sz w:val="24"/>
        </w:rPr>
      </w:pPr>
    </w:p>
    <w:p w14:paraId="13F9C762">
      <w:pPr>
        <w:pStyle w:val="5"/>
        <w:ind w:firstLine="684" w:firstLineChars="300"/>
      </w:pPr>
      <w:r>
        <w:rPr>
          <w:rFonts w:hint="eastAsia" w:eastAsia="宋体"/>
          <w:kern w:val="2"/>
          <w:sz w:val="24"/>
        </w:rPr>
        <w:t>备注：根据企业年度核查情况，将年度监督核查意见分为“合格”、“限期整改”、“不合格”和“建议注销经营许可”。</w:t>
      </w:r>
    </w:p>
    <w:p w14:paraId="3FC8A620">
      <w:bookmarkStart w:id="0" w:name="_GoBack"/>
      <w:bookmarkEnd w:id="0"/>
    </w:p>
    <w:sectPr>
      <w:footerReference r:id="rId3" w:type="default"/>
      <w:pgSz w:w="11906" w:h="16838"/>
      <w:pgMar w:top="737" w:right="1531" w:bottom="737" w:left="1020" w:header="851" w:footer="765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C67BA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02B192">
                          <w:pPr>
                            <w:pStyle w:val="4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- 9 -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02B192">
                    <w:pPr>
                      <w:pStyle w:val="4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- 9 -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wNjc0NjIyZDI2ZmQ1MmNiZDc0YjhkOTA2Yjc1YmYifQ=="/>
  </w:docVars>
  <w:rsids>
    <w:rsidRoot w:val="F7EB7C55"/>
    <w:rsid w:val="09D72A31"/>
    <w:rsid w:val="3EBBED36"/>
    <w:rsid w:val="3F5FEE9B"/>
    <w:rsid w:val="3FA33954"/>
    <w:rsid w:val="4BF94BFF"/>
    <w:rsid w:val="4FBFDCF1"/>
    <w:rsid w:val="5D7C813C"/>
    <w:rsid w:val="5F3322D2"/>
    <w:rsid w:val="5F3B27FB"/>
    <w:rsid w:val="6FF8EFF6"/>
    <w:rsid w:val="73FB04D8"/>
    <w:rsid w:val="76AA7C6D"/>
    <w:rsid w:val="77F6AD8D"/>
    <w:rsid w:val="77FBCB3C"/>
    <w:rsid w:val="7AFB06F5"/>
    <w:rsid w:val="7B9B8C1E"/>
    <w:rsid w:val="7C0F5BFA"/>
    <w:rsid w:val="7E177D68"/>
    <w:rsid w:val="7EFFD751"/>
    <w:rsid w:val="7FFE971F"/>
    <w:rsid w:val="A3CD135A"/>
    <w:rsid w:val="B9E79535"/>
    <w:rsid w:val="BCF7F2B7"/>
    <w:rsid w:val="BFEBFE39"/>
    <w:rsid w:val="C6BF97DF"/>
    <w:rsid w:val="DFD5BEC1"/>
    <w:rsid w:val="EFFF4206"/>
    <w:rsid w:val="F0BFD0C4"/>
    <w:rsid w:val="F31F233C"/>
    <w:rsid w:val="F4CC2246"/>
    <w:rsid w:val="F56E05DD"/>
    <w:rsid w:val="F7EB7C55"/>
    <w:rsid w:val="F9FB64BC"/>
    <w:rsid w:val="FBFF72DC"/>
    <w:rsid w:val="FCFB4322"/>
    <w:rsid w:val="FEFFF1DA"/>
    <w:rsid w:val="FFAB9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9" w:lineRule="exact"/>
      <w:jc w:val="center"/>
      <w:outlineLvl w:val="0"/>
    </w:pPr>
    <w:rPr>
      <w:rFonts w:eastAsia="方正小标宋_GBK" w:asciiTheme="minorAscii" w:hAnsiTheme="minorAscii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"/>
    <w:basedOn w:val="3"/>
    <w:next w:val="1"/>
    <w:qFormat/>
    <w:uiPriority w:val="0"/>
    <w:pPr>
      <w:spacing w:after="0"/>
      <w:ind w:firstLine="420"/>
    </w:pPr>
    <w:rPr>
      <w:rFonts w:eastAsia="楷体_GB2312"/>
      <w:spacing w:val="-6"/>
      <w:kern w:val="1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2024-04-17T09:52:00Z</dcterms:created>
  <dc:creator>YIFAN</dc:creator>
  <cp:lastModifiedBy>user</cp:lastModifiedBy>
  <dcterms:modified xsi:type="dcterms:W3CDTF">2026-04-14T09:45:31Z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2823DE29ED1AA024DFF81C6609259D2A</vt:lpwstr>
  </property>
</Properties>
</file>