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17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CESI仿宋-GB18030" w:cs="CESI仿宋-GB18030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附件2</w:t>
      </w:r>
    </w:p>
    <w:p w14:paraId="08857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方正小标宋简体"/>
          <w:sz w:val="44"/>
          <w:szCs w:val="44"/>
          <w:lang w:val="en-US" w:eastAsia="zh-CN"/>
        </w:rPr>
      </w:pPr>
    </w:p>
    <w:p w14:paraId="2AA48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大标宋简体" w:cs="方正大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大标宋简体" w:cs="方正大标宋简体"/>
          <w:sz w:val="44"/>
          <w:szCs w:val="44"/>
          <w:lang w:val="en-US" w:eastAsia="zh-CN"/>
        </w:rPr>
        <w:t>承 诺 书</w:t>
      </w:r>
    </w:p>
    <w:bookmarkEnd w:id="0"/>
    <w:p w14:paraId="7EFE3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</w:pPr>
    </w:p>
    <w:p w14:paraId="30508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中山市众信会计师事务所（普通合伙）：</w:t>
      </w:r>
    </w:p>
    <w:p w14:paraId="4E9A2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就贵所对本单位参与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2026年“请到中山过大年”文旅消费惠民补贴活动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活动期间：2026年2月15日至2026年3月31日）的消费券核销情况开展专项审计工作，本单位郑重承诺：</w:t>
      </w:r>
    </w:p>
    <w:p w14:paraId="43DAF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 向审计组提供的资料、财务数据、合同等相关文件均真实、完整、有效，承诺按时、全面提供审计所需资料，无隐瞒、篡改、伪造等行为。</w:t>
      </w:r>
    </w:p>
    <w:p w14:paraId="597EB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 本次活动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消费券核销不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存在消费券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叠加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使用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、拆单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核销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用于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充值、先核销后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消费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用于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外卖等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情形；若经审计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发现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以上情形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自愿接受相关处理，同意对违规核销对应的政府补贴部分不予兑付。</w:t>
      </w:r>
    </w:p>
    <w:p w14:paraId="10267B7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. 本单位及相关负责人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对上述承诺内容的真实性、合规性负责，自愿承担《中华人民共和国审计法》《中华人民共和国审计法实施条例》等相关法律法规规定的法律责任。</w:t>
      </w:r>
    </w:p>
    <w:p w14:paraId="64CD4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         </w:t>
      </w:r>
    </w:p>
    <w:p w14:paraId="0BE5D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被审计单位公章：</w:t>
      </w:r>
    </w:p>
    <w:p w14:paraId="6AA13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法定代表人签名：</w:t>
      </w:r>
    </w:p>
    <w:p w14:paraId="654FD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                    年  月  日</w:t>
      </w:r>
    </w:p>
    <w:p w14:paraId="2BAB780E">
      <w:pPr>
        <w:rPr>
          <w:rFonts w:hint="eastAsia"/>
        </w:rPr>
      </w:pPr>
    </w:p>
    <w:p w14:paraId="23B2FB0A">
      <w:pPr>
        <w:rPr>
          <w:rFonts w:hint="default"/>
        </w:rPr>
      </w:pPr>
    </w:p>
    <w:p w14:paraId="31899A20"/>
    <w:sectPr>
      <w:footerReference r:id="rId3" w:type="default"/>
      <w:footerReference r:id="rId4" w:type="even"/>
      <w:pgSz w:w="11906" w:h="16838"/>
      <w:pgMar w:top="1701" w:right="1588" w:bottom="1701" w:left="1588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仿宋-GB18030">
    <w:altName w:val="仿宋"/>
    <w:panose1 w:val="02000500000000000000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182F7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022FF"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7E0451B4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E1564"/>
    <w:rsid w:val="41FE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中山市文化广电旅游局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2026-04-13T01:16:00Z</dcterms:created>
  <dc:creator>李宏瑫</dc:creator>
  <cp:lastModifiedBy>李宏瑫</cp:lastModifiedBy>
  <dcterms:modified xsi:type="dcterms:W3CDTF">2026-04-13T01:16:56Z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05455188212D40E7837C24F502EB20C1_11</vt:lpwstr>
  </property>
</Properties>
</file>