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1.限额e招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（https://zs.wbzbw.cn/）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2.新版响应文件编辑工具下载地址https://zs.wbzbw.cn）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广东中远建设投资管理有限公司网（http://www.zyjstz.cn/index.html）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中山市横栏镇政府（http://www.zs.gov.cn/hlz/index.html）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u w:val="none"/>
        </w:rPr>
        <w:t>中山市农村集体三资及财务监管一体化平台（https://www.zsszpt.cn）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2026-04-02T03:22:27Z</dcterms:created>
  <dc:creator>lenovo</dc:creator>
  <cp:lastModifiedBy>lenovo</cp:lastModifiedBy>
  <dcterms:modified xsi:type="dcterms:W3CDTF">2026-04-02T03:24:08Z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B862C54E91704A00841155CFE5DB1B11</vt:lpwstr>
  </property>
</Properties>
</file>