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53B8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</w:rPr>
        <w:t>东凤镇客货运输公司钢架结构办公楼1-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</w:rPr>
        <w:t>卡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  <w:lang w:val="en-US" w:eastAsia="zh-CN"/>
        </w:rPr>
        <w:t>商铺</w:t>
      </w:r>
    </w:p>
    <w:p w14:paraId="7C8C48C8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  <w:lang w:val="en-US" w:eastAsia="zh-CN"/>
        </w:rPr>
        <w:t>租赁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</w:rPr>
        <w:t>方案</w:t>
      </w:r>
    </w:p>
    <w:p w14:paraId="07484E95">
      <w:pPr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 w14:paraId="5031BCF6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东凤镇客货运输公司钢架结构办公楼1-3卡商铺处于闲置状态，为体现公开、公平、公正，拟对该处物业面向社会进行公开招租。</w:t>
      </w:r>
    </w:p>
    <w:p w14:paraId="0540DFB0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一、基本情况：</w:t>
      </w:r>
    </w:p>
    <w:p w14:paraId="6B5160E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1、坐落位置：东凤大道南105国道139号1-3卡商铺；</w:t>
      </w:r>
    </w:p>
    <w:p w14:paraId="6403A97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面积：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288.50</w:t>
      </w:r>
      <w:r>
        <w:rPr>
          <w:rFonts w:hint="eastAsia" w:ascii="仿宋_GB2312" w:eastAsia="仿宋_GB2312"/>
          <w:sz w:val="32"/>
          <w:szCs w:val="32"/>
          <w:highlight w:val="none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 w14:paraId="12A1763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3、其他配套设施：水电齐全，根据其现有布局和现有设施，可作商业、办公使用；</w:t>
      </w:r>
    </w:p>
    <w:p w14:paraId="10CFB878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4、土地证：有</w:t>
      </w:r>
    </w:p>
    <w:p w14:paraId="645FCEE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5、房产证：无</w:t>
      </w:r>
    </w:p>
    <w:p w14:paraId="3BC01D79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二、租赁方案：</w:t>
      </w:r>
    </w:p>
    <w:p w14:paraId="1A49A4A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1、租赁期限：3年；</w:t>
      </w:r>
    </w:p>
    <w:p w14:paraId="558306F8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2、保证金：租赁物3个月租金（按中标价）；</w:t>
      </w:r>
    </w:p>
    <w:p w14:paraId="759107E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3、竞投租金底价及其他：月租金7933.75元（含税），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即月租金按每平方米27.5元，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每月10日前缴纳当月租金到中山市东凤镇集体资产管理有限公司账号；</w:t>
      </w:r>
    </w:p>
    <w:p w14:paraId="2AAAD81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4、计租时间：免租1个月，从合同签订起计算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56B9317E">
      <w:pPr>
        <w:spacing w:line="60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投标报名：</w:t>
      </w:r>
    </w:p>
    <w:p w14:paraId="2E602B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1、参与竞投者须缴纳投标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缴纳保证金账号必须与竞投者保持一致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，投标保证金为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23801.25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人民币，竞投者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请于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 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前自行到兴业银</w:t>
      </w:r>
      <w:r>
        <w:rPr>
          <w:rFonts w:hint="eastAsia" w:ascii="仿宋_GB2312" w:hAnsi="仿宋_GB2312" w:eastAsia="仿宋_GB2312" w:cs="仿宋_GB2312"/>
          <w:sz w:val="32"/>
          <w:szCs w:val="32"/>
        </w:rPr>
        <w:t>行中山小榄支行缴纳（银行名称：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兴业银行中山小榄支行，单位名称：中山市东凤镇集体资产管理有限公司，账号：396020100100186100）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。未中标者凭保证金缴款单回执办理退回手续，我司于15个工作日内退还保证金本金。中标者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投标保证金在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自动转为合同履约保证金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不足部分应于签订合同前按时缴清。合同履约保证金为3个月租金（按中标价）。</w:t>
      </w:r>
    </w:p>
    <w:p w14:paraId="7B753512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竞投者需具有独立法人资格的企业且有承担民事责任的能力或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有完全民事行为能力的自然人；具有良好的商业信誉和健全的财务会计制度；有依法缴纳税收和社会保障资金的良好记录；参加本次招投标前三年内，在经营活动中没有重大违法记录；不接受联合竞投。在报名截止前携带法人身份证、营业执照、保证金缴款单回执等资料到我司进行登记，领取投标确认书参加投标。</w:t>
      </w:r>
    </w:p>
    <w:p w14:paraId="47FBA6FC">
      <w:pPr>
        <w:spacing w:line="60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3、招标人不组织现场踏勘，投标人须自行对租赁物进行踏勘，了解租赁物现状情况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以该土地现状交付使用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307B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投标：</w:t>
      </w:r>
    </w:p>
    <w:p w14:paraId="031BD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1、招投标方式和评标办法：采取现场明标出价方式竞投，出价最高且高于底价者为中标单位。</w:t>
      </w:r>
    </w:p>
    <w:p w14:paraId="047C6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2、第一次竞价可平价，之后每次竞价增加幅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度不少于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元。</w:t>
      </w:r>
    </w:p>
    <w:p w14:paraId="07BCF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3、如参与竞投者本人无法到场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则代理人需携带委托书和身份证复印件（需加盖公章）到场代理参与竞标。</w:t>
      </w:r>
    </w:p>
    <w:p w14:paraId="70FC3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4、不限参加竞投单位数量，如只有一家单位登记竞租也正常开标。</w:t>
      </w:r>
    </w:p>
    <w:p w14:paraId="10708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招投标时间安排：</w:t>
      </w:r>
    </w:p>
    <w:p w14:paraId="5615D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竞标报名截止：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00；</w:t>
      </w:r>
    </w:p>
    <w:p w14:paraId="11761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公开竞标日期：20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10:3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0；</w:t>
      </w:r>
    </w:p>
    <w:p w14:paraId="3D698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公开竞标地址：东凤镇凤翔大道13号综治信访维稳中心五楼开标室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地点有变化将电话通知）。</w:t>
      </w:r>
    </w:p>
    <w:p w14:paraId="616F9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竞标者迟到10分钟以上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，作</w:t>
      </w:r>
      <w:r>
        <w:rPr>
          <w:rFonts w:hint="eastAsia" w:ascii="仿宋_GB2312" w:hAnsi="仿宋_GB2312" w:eastAsia="仿宋_GB2312" w:cs="仿宋_GB2312"/>
          <w:sz w:val="32"/>
          <w:szCs w:val="32"/>
        </w:rPr>
        <w:t>弃权处理；</w:t>
      </w:r>
    </w:p>
    <w:p w14:paraId="7A49C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其他：</w:t>
      </w:r>
    </w:p>
    <w:p w14:paraId="2D56F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1、中标单位在中标通知书发出之日起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5个工作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日内必须缴清合同履约保证金和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合同，逾期不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合同，则视作弃标处理，并没收投标保证金。</w:t>
      </w:r>
    </w:p>
    <w:p w14:paraId="006F4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在不影响楼房整体结构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下，中标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>经我司书面同意后可对楼房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装修，费用由中标方负责；如因城镇规划或国家政府征用或收回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，乙方无条件服从，我司不作任何补偿，中标租户添置的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设施无偿归我司所有。</w:t>
      </w:r>
    </w:p>
    <w:p w14:paraId="4E87E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中标方按物业现状接收使用，负责对该物业进行保养、大小修缮并支付有关费用。租赁期内，中标方负责出资按政府有关部门要求完善该物业环保、消防等设施，并取得相关部门的经营许可后方可使用。如因此引起一切经济和法律责任由承租方负责。</w:t>
      </w:r>
    </w:p>
    <w:p w14:paraId="2232C55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中标方在合同期内，未经业主方书面同意，不得将租赁物转租、分租给第三方。</w:t>
      </w:r>
    </w:p>
    <w:p w14:paraId="075A0B4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（经营方）发生制假售假行为，则无偿解除合同，并实行清单管理。对过去3年出现过制售假冒伪劣行为的企业，禁止其参与集体物业承租的投标。</w:t>
      </w:r>
    </w:p>
    <w:p w14:paraId="5D36E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、其他租赁条款于租赁合同中约定。</w:t>
      </w:r>
    </w:p>
    <w:p w14:paraId="32262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、此租赁方案最终解释权归我司。</w:t>
      </w:r>
    </w:p>
    <w:p w14:paraId="47CD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AC8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 w14:paraId="45F9D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中山市东凤镇集体资产管理有限公司</w:t>
      </w:r>
    </w:p>
    <w:p w14:paraId="1071D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5A4A8F1C"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4E7B191"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参与竞标者签名：</w:t>
      </w:r>
    </w:p>
    <w:p w14:paraId="1226A0EC"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6DAC9A9-92B6-44EB-9566-613B828A43D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9E72C95-0582-4750-A831-23CCF5ED7C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zk1NzU5NTVkMjI1MDFlNTkxZjQwYzJmZjg4MDkifQ=="/>
  </w:docVars>
  <w:rsids>
    <w:rsidRoot w:val="03F950B3"/>
    <w:rsid w:val="001F13C4"/>
    <w:rsid w:val="00417199"/>
    <w:rsid w:val="00B131DE"/>
    <w:rsid w:val="014221CD"/>
    <w:rsid w:val="014E2016"/>
    <w:rsid w:val="01C813EF"/>
    <w:rsid w:val="02225B04"/>
    <w:rsid w:val="02A3212A"/>
    <w:rsid w:val="02DA31CE"/>
    <w:rsid w:val="03192A63"/>
    <w:rsid w:val="033F64AC"/>
    <w:rsid w:val="03DC12C8"/>
    <w:rsid w:val="03F950B3"/>
    <w:rsid w:val="04671D43"/>
    <w:rsid w:val="049F6EBF"/>
    <w:rsid w:val="05002624"/>
    <w:rsid w:val="05135729"/>
    <w:rsid w:val="056E4C75"/>
    <w:rsid w:val="059211F2"/>
    <w:rsid w:val="06374F56"/>
    <w:rsid w:val="06571569"/>
    <w:rsid w:val="06960937"/>
    <w:rsid w:val="06DF732D"/>
    <w:rsid w:val="07150918"/>
    <w:rsid w:val="07821B66"/>
    <w:rsid w:val="07872937"/>
    <w:rsid w:val="07C8261D"/>
    <w:rsid w:val="07E1008D"/>
    <w:rsid w:val="0831141B"/>
    <w:rsid w:val="083724FD"/>
    <w:rsid w:val="088272FC"/>
    <w:rsid w:val="09092820"/>
    <w:rsid w:val="09A40150"/>
    <w:rsid w:val="09A51CF6"/>
    <w:rsid w:val="0A026946"/>
    <w:rsid w:val="0A8063B2"/>
    <w:rsid w:val="0AD71FDC"/>
    <w:rsid w:val="0B3470E9"/>
    <w:rsid w:val="0B42574F"/>
    <w:rsid w:val="0C0575D6"/>
    <w:rsid w:val="0C8A7FBF"/>
    <w:rsid w:val="0CA45EC2"/>
    <w:rsid w:val="0CC22C27"/>
    <w:rsid w:val="0CEB79B6"/>
    <w:rsid w:val="0D1F46A8"/>
    <w:rsid w:val="0D5648B3"/>
    <w:rsid w:val="0D5E2B2C"/>
    <w:rsid w:val="0D8A3D55"/>
    <w:rsid w:val="0E217A0D"/>
    <w:rsid w:val="0E2441A3"/>
    <w:rsid w:val="0E574DEC"/>
    <w:rsid w:val="0EC85179"/>
    <w:rsid w:val="0EF867D8"/>
    <w:rsid w:val="0F331B47"/>
    <w:rsid w:val="0F7572EB"/>
    <w:rsid w:val="0FCB2390"/>
    <w:rsid w:val="10064E79"/>
    <w:rsid w:val="101F6482"/>
    <w:rsid w:val="1021622E"/>
    <w:rsid w:val="10225770"/>
    <w:rsid w:val="11172C3F"/>
    <w:rsid w:val="11205904"/>
    <w:rsid w:val="118D470C"/>
    <w:rsid w:val="11C00FCB"/>
    <w:rsid w:val="12177E4F"/>
    <w:rsid w:val="126F6B43"/>
    <w:rsid w:val="1296379D"/>
    <w:rsid w:val="12CD5254"/>
    <w:rsid w:val="1358218E"/>
    <w:rsid w:val="137D6E83"/>
    <w:rsid w:val="13AF28B4"/>
    <w:rsid w:val="13F47103"/>
    <w:rsid w:val="14111648"/>
    <w:rsid w:val="14134014"/>
    <w:rsid w:val="1420043D"/>
    <w:rsid w:val="14B62FDB"/>
    <w:rsid w:val="14D50C8C"/>
    <w:rsid w:val="14DD09ED"/>
    <w:rsid w:val="152F337D"/>
    <w:rsid w:val="15985B50"/>
    <w:rsid w:val="15EB04A7"/>
    <w:rsid w:val="15F54583"/>
    <w:rsid w:val="160A4130"/>
    <w:rsid w:val="1626316B"/>
    <w:rsid w:val="16822081"/>
    <w:rsid w:val="1697655D"/>
    <w:rsid w:val="16AD601B"/>
    <w:rsid w:val="16FB273F"/>
    <w:rsid w:val="171F0B4E"/>
    <w:rsid w:val="1723614E"/>
    <w:rsid w:val="17362653"/>
    <w:rsid w:val="176E50CD"/>
    <w:rsid w:val="17844D1D"/>
    <w:rsid w:val="18237EAA"/>
    <w:rsid w:val="184C596F"/>
    <w:rsid w:val="18941BAB"/>
    <w:rsid w:val="18E63703"/>
    <w:rsid w:val="18EF792C"/>
    <w:rsid w:val="1A44359A"/>
    <w:rsid w:val="1AB52163"/>
    <w:rsid w:val="1AEA51B8"/>
    <w:rsid w:val="1BBB05A8"/>
    <w:rsid w:val="1C6F1126"/>
    <w:rsid w:val="1C9507D1"/>
    <w:rsid w:val="1CD013B2"/>
    <w:rsid w:val="1CE224AB"/>
    <w:rsid w:val="1D9A7599"/>
    <w:rsid w:val="1DED2E92"/>
    <w:rsid w:val="1E4A5D6E"/>
    <w:rsid w:val="1E8042D1"/>
    <w:rsid w:val="1ECE074D"/>
    <w:rsid w:val="1EDC4952"/>
    <w:rsid w:val="1F2530BC"/>
    <w:rsid w:val="1F6558D9"/>
    <w:rsid w:val="1F6B68E4"/>
    <w:rsid w:val="1FB1599C"/>
    <w:rsid w:val="1FBB1E79"/>
    <w:rsid w:val="1FDB326A"/>
    <w:rsid w:val="205E0E49"/>
    <w:rsid w:val="20642FC5"/>
    <w:rsid w:val="20BA1C84"/>
    <w:rsid w:val="20D4107B"/>
    <w:rsid w:val="20E03B5B"/>
    <w:rsid w:val="20F01695"/>
    <w:rsid w:val="2120368E"/>
    <w:rsid w:val="217335FC"/>
    <w:rsid w:val="21A12CF3"/>
    <w:rsid w:val="21FE57EE"/>
    <w:rsid w:val="22156CE4"/>
    <w:rsid w:val="2223713B"/>
    <w:rsid w:val="22E75C59"/>
    <w:rsid w:val="22EC3966"/>
    <w:rsid w:val="23044166"/>
    <w:rsid w:val="232E6BAA"/>
    <w:rsid w:val="2369307D"/>
    <w:rsid w:val="24165E98"/>
    <w:rsid w:val="2444388B"/>
    <w:rsid w:val="24526F62"/>
    <w:rsid w:val="2476010B"/>
    <w:rsid w:val="254217E9"/>
    <w:rsid w:val="25D42C9E"/>
    <w:rsid w:val="2657792D"/>
    <w:rsid w:val="2718491B"/>
    <w:rsid w:val="272B3197"/>
    <w:rsid w:val="27304543"/>
    <w:rsid w:val="275246BA"/>
    <w:rsid w:val="27541A0C"/>
    <w:rsid w:val="27B30CF4"/>
    <w:rsid w:val="28326D13"/>
    <w:rsid w:val="285F53B5"/>
    <w:rsid w:val="28826A67"/>
    <w:rsid w:val="28D56233"/>
    <w:rsid w:val="28DB46F9"/>
    <w:rsid w:val="293860D3"/>
    <w:rsid w:val="295A6F2D"/>
    <w:rsid w:val="295F5964"/>
    <w:rsid w:val="29966760"/>
    <w:rsid w:val="29A273A6"/>
    <w:rsid w:val="29BD71F2"/>
    <w:rsid w:val="2AD92A0E"/>
    <w:rsid w:val="2BFC1284"/>
    <w:rsid w:val="2C4F328B"/>
    <w:rsid w:val="2C612D1B"/>
    <w:rsid w:val="2C813B70"/>
    <w:rsid w:val="2D142458"/>
    <w:rsid w:val="2D600025"/>
    <w:rsid w:val="2DCE5392"/>
    <w:rsid w:val="2DED00DE"/>
    <w:rsid w:val="2E48548F"/>
    <w:rsid w:val="2E85115C"/>
    <w:rsid w:val="2EB43546"/>
    <w:rsid w:val="2EB6254E"/>
    <w:rsid w:val="2F9747F0"/>
    <w:rsid w:val="30026C75"/>
    <w:rsid w:val="301B79A8"/>
    <w:rsid w:val="302661DF"/>
    <w:rsid w:val="30733C46"/>
    <w:rsid w:val="308C555A"/>
    <w:rsid w:val="30CF2632"/>
    <w:rsid w:val="310F05E1"/>
    <w:rsid w:val="31BE4652"/>
    <w:rsid w:val="31C06BF1"/>
    <w:rsid w:val="327C3F0F"/>
    <w:rsid w:val="33003DD4"/>
    <w:rsid w:val="33854A6A"/>
    <w:rsid w:val="34342ADD"/>
    <w:rsid w:val="34E16FD5"/>
    <w:rsid w:val="3555038B"/>
    <w:rsid w:val="356A4376"/>
    <w:rsid w:val="357A2DF7"/>
    <w:rsid w:val="357B534A"/>
    <w:rsid w:val="358725B1"/>
    <w:rsid w:val="358E1531"/>
    <w:rsid w:val="35DA5292"/>
    <w:rsid w:val="35E674FA"/>
    <w:rsid w:val="35F230BE"/>
    <w:rsid w:val="36525B39"/>
    <w:rsid w:val="365D5B74"/>
    <w:rsid w:val="371A55F7"/>
    <w:rsid w:val="373F2A9E"/>
    <w:rsid w:val="379707F0"/>
    <w:rsid w:val="37B301B3"/>
    <w:rsid w:val="37DD15AA"/>
    <w:rsid w:val="37EF74E3"/>
    <w:rsid w:val="383D7ACD"/>
    <w:rsid w:val="384922DC"/>
    <w:rsid w:val="388126AB"/>
    <w:rsid w:val="395814C1"/>
    <w:rsid w:val="39D5362D"/>
    <w:rsid w:val="3B8C1997"/>
    <w:rsid w:val="3B985F13"/>
    <w:rsid w:val="3BAA1D1F"/>
    <w:rsid w:val="3BAE2866"/>
    <w:rsid w:val="3BC10589"/>
    <w:rsid w:val="3BEE647B"/>
    <w:rsid w:val="3C4E3D67"/>
    <w:rsid w:val="3CB66A91"/>
    <w:rsid w:val="3D09356D"/>
    <w:rsid w:val="3D483FA5"/>
    <w:rsid w:val="3D4F7673"/>
    <w:rsid w:val="3DC15734"/>
    <w:rsid w:val="3DC4328A"/>
    <w:rsid w:val="3EA8016D"/>
    <w:rsid w:val="3F4B072D"/>
    <w:rsid w:val="3FD05513"/>
    <w:rsid w:val="40165B8C"/>
    <w:rsid w:val="401C54B7"/>
    <w:rsid w:val="403F356D"/>
    <w:rsid w:val="40666C3C"/>
    <w:rsid w:val="408E1C60"/>
    <w:rsid w:val="40947207"/>
    <w:rsid w:val="40E5769E"/>
    <w:rsid w:val="421671CE"/>
    <w:rsid w:val="4269628E"/>
    <w:rsid w:val="42925DB2"/>
    <w:rsid w:val="42EF538E"/>
    <w:rsid w:val="43351F80"/>
    <w:rsid w:val="43E121C2"/>
    <w:rsid w:val="44273E90"/>
    <w:rsid w:val="445D3ECD"/>
    <w:rsid w:val="446D132E"/>
    <w:rsid w:val="44D426B2"/>
    <w:rsid w:val="44D62253"/>
    <w:rsid w:val="44DA3BDA"/>
    <w:rsid w:val="45906C18"/>
    <w:rsid w:val="46490E91"/>
    <w:rsid w:val="46CA2B42"/>
    <w:rsid w:val="47131BFB"/>
    <w:rsid w:val="4763007B"/>
    <w:rsid w:val="48406733"/>
    <w:rsid w:val="48570D42"/>
    <w:rsid w:val="488204E6"/>
    <w:rsid w:val="48B015BC"/>
    <w:rsid w:val="48CF381B"/>
    <w:rsid w:val="49E31465"/>
    <w:rsid w:val="4A5D4911"/>
    <w:rsid w:val="4A887111"/>
    <w:rsid w:val="4AAC7098"/>
    <w:rsid w:val="4AD72E64"/>
    <w:rsid w:val="4B2E6A0F"/>
    <w:rsid w:val="4BA10C63"/>
    <w:rsid w:val="4CCD0CE7"/>
    <w:rsid w:val="4D3B3247"/>
    <w:rsid w:val="4D651C02"/>
    <w:rsid w:val="4DBC54F4"/>
    <w:rsid w:val="4DF964ED"/>
    <w:rsid w:val="4EAD5FF0"/>
    <w:rsid w:val="4F534A42"/>
    <w:rsid w:val="4F9A794C"/>
    <w:rsid w:val="4FDE047C"/>
    <w:rsid w:val="4FFB3A3E"/>
    <w:rsid w:val="501E0C85"/>
    <w:rsid w:val="502C6252"/>
    <w:rsid w:val="50437543"/>
    <w:rsid w:val="50DF4077"/>
    <w:rsid w:val="513726D4"/>
    <w:rsid w:val="514F0489"/>
    <w:rsid w:val="51B23801"/>
    <w:rsid w:val="51B2384A"/>
    <w:rsid w:val="521A33B0"/>
    <w:rsid w:val="523D327B"/>
    <w:rsid w:val="525F3B9C"/>
    <w:rsid w:val="52AD3104"/>
    <w:rsid w:val="52C57ECF"/>
    <w:rsid w:val="53117B83"/>
    <w:rsid w:val="53183004"/>
    <w:rsid w:val="53634E6C"/>
    <w:rsid w:val="53BC016C"/>
    <w:rsid w:val="53DB640E"/>
    <w:rsid w:val="54420E01"/>
    <w:rsid w:val="5484322E"/>
    <w:rsid w:val="54EF695F"/>
    <w:rsid w:val="550B0F90"/>
    <w:rsid w:val="55282AE9"/>
    <w:rsid w:val="552E6200"/>
    <w:rsid w:val="555000AA"/>
    <w:rsid w:val="555863B5"/>
    <w:rsid w:val="55BF4A09"/>
    <w:rsid w:val="56095F34"/>
    <w:rsid w:val="56234B89"/>
    <w:rsid w:val="56A371A7"/>
    <w:rsid w:val="56BB0300"/>
    <w:rsid w:val="56E40AED"/>
    <w:rsid w:val="57367B21"/>
    <w:rsid w:val="57CD4C48"/>
    <w:rsid w:val="582619E7"/>
    <w:rsid w:val="58487FDE"/>
    <w:rsid w:val="585D5D16"/>
    <w:rsid w:val="588A7F2E"/>
    <w:rsid w:val="589F510A"/>
    <w:rsid w:val="590E6229"/>
    <w:rsid w:val="59460507"/>
    <w:rsid w:val="594F0101"/>
    <w:rsid w:val="598F7308"/>
    <w:rsid w:val="5A166E38"/>
    <w:rsid w:val="5A1D20BD"/>
    <w:rsid w:val="5A3A08DE"/>
    <w:rsid w:val="5A7D069D"/>
    <w:rsid w:val="5A871BA1"/>
    <w:rsid w:val="5AB61512"/>
    <w:rsid w:val="5BB71C8A"/>
    <w:rsid w:val="5C396A08"/>
    <w:rsid w:val="5C8517F7"/>
    <w:rsid w:val="5CA468DC"/>
    <w:rsid w:val="5CA575C6"/>
    <w:rsid w:val="5CBE05CB"/>
    <w:rsid w:val="5CE24F56"/>
    <w:rsid w:val="5CF74D72"/>
    <w:rsid w:val="5D2061FC"/>
    <w:rsid w:val="5D4B7297"/>
    <w:rsid w:val="5E603522"/>
    <w:rsid w:val="5E6A0D35"/>
    <w:rsid w:val="5EC63C31"/>
    <w:rsid w:val="5EE7327F"/>
    <w:rsid w:val="5EF643D7"/>
    <w:rsid w:val="603C32CD"/>
    <w:rsid w:val="6088424F"/>
    <w:rsid w:val="60C72FAC"/>
    <w:rsid w:val="60F805B7"/>
    <w:rsid w:val="61037EE4"/>
    <w:rsid w:val="612E4690"/>
    <w:rsid w:val="614D3A8F"/>
    <w:rsid w:val="616450AE"/>
    <w:rsid w:val="61677C4E"/>
    <w:rsid w:val="618225BF"/>
    <w:rsid w:val="61BE187F"/>
    <w:rsid w:val="61CD58F1"/>
    <w:rsid w:val="620E1DAE"/>
    <w:rsid w:val="623F2D40"/>
    <w:rsid w:val="625815F7"/>
    <w:rsid w:val="636075AA"/>
    <w:rsid w:val="63B549FE"/>
    <w:rsid w:val="63D12D5E"/>
    <w:rsid w:val="63D33948"/>
    <w:rsid w:val="652712A1"/>
    <w:rsid w:val="65EA7A9D"/>
    <w:rsid w:val="66490CE5"/>
    <w:rsid w:val="665252EA"/>
    <w:rsid w:val="66DA203F"/>
    <w:rsid w:val="66E445EF"/>
    <w:rsid w:val="67F17DEA"/>
    <w:rsid w:val="67FF0BAF"/>
    <w:rsid w:val="680A3FD9"/>
    <w:rsid w:val="680A69C3"/>
    <w:rsid w:val="68157DDB"/>
    <w:rsid w:val="684A53BF"/>
    <w:rsid w:val="68910D87"/>
    <w:rsid w:val="68C7351D"/>
    <w:rsid w:val="69220D1D"/>
    <w:rsid w:val="6941003F"/>
    <w:rsid w:val="69434E95"/>
    <w:rsid w:val="6968541B"/>
    <w:rsid w:val="69924CAF"/>
    <w:rsid w:val="6A190794"/>
    <w:rsid w:val="6B0A3ABB"/>
    <w:rsid w:val="6B526CC7"/>
    <w:rsid w:val="6B8B4B6E"/>
    <w:rsid w:val="6BD921E9"/>
    <w:rsid w:val="6C046F7C"/>
    <w:rsid w:val="6C354AA7"/>
    <w:rsid w:val="6C71376F"/>
    <w:rsid w:val="6C875C62"/>
    <w:rsid w:val="6CB35FF2"/>
    <w:rsid w:val="6CB50F35"/>
    <w:rsid w:val="6D051871"/>
    <w:rsid w:val="6D2D3FAC"/>
    <w:rsid w:val="6DBB5132"/>
    <w:rsid w:val="6DF350A8"/>
    <w:rsid w:val="6E3A5D21"/>
    <w:rsid w:val="6FB571E6"/>
    <w:rsid w:val="6FD06242"/>
    <w:rsid w:val="709578E2"/>
    <w:rsid w:val="70D81CAD"/>
    <w:rsid w:val="71123B06"/>
    <w:rsid w:val="7129402F"/>
    <w:rsid w:val="718B5FBC"/>
    <w:rsid w:val="723F4D5F"/>
    <w:rsid w:val="72C15E53"/>
    <w:rsid w:val="72E12773"/>
    <w:rsid w:val="73BB7AFD"/>
    <w:rsid w:val="73D13081"/>
    <w:rsid w:val="743261FE"/>
    <w:rsid w:val="74401358"/>
    <w:rsid w:val="74422B89"/>
    <w:rsid w:val="745F3EDE"/>
    <w:rsid w:val="747C110F"/>
    <w:rsid w:val="74C94F26"/>
    <w:rsid w:val="756D01D6"/>
    <w:rsid w:val="75AD70A7"/>
    <w:rsid w:val="75D75D4F"/>
    <w:rsid w:val="75EA2590"/>
    <w:rsid w:val="763C70D4"/>
    <w:rsid w:val="7662716B"/>
    <w:rsid w:val="769413F2"/>
    <w:rsid w:val="769A2FDC"/>
    <w:rsid w:val="76B72663"/>
    <w:rsid w:val="76C942DE"/>
    <w:rsid w:val="76CB3DEA"/>
    <w:rsid w:val="76F41296"/>
    <w:rsid w:val="77AE3DED"/>
    <w:rsid w:val="78220A5F"/>
    <w:rsid w:val="783A4B3E"/>
    <w:rsid w:val="78767537"/>
    <w:rsid w:val="795266A2"/>
    <w:rsid w:val="79786DA9"/>
    <w:rsid w:val="79B6569D"/>
    <w:rsid w:val="7A167651"/>
    <w:rsid w:val="7B58366F"/>
    <w:rsid w:val="7BDD1603"/>
    <w:rsid w:val="7C515995"/>
    <w:rsid w:val="7C86358B"/>
    <w:rsid w:val="7C8B1022"/>
    <w:rsid w:val="7CA5759A"/>
    <w:rsid w:val="7CA8189B"/>
    <w:rsid w:val="7D5055FC"/>
    <w:rsid w:val="7D761851"/>
    <w:rsid w:val="7DF34208"/>
    <w:rsid w:val="7ED0731A"/>
    <w:rsid w:val="7EE63520"/>
    <w:rsid w:val="7F0E027B"/>
    <w:rsid w:val="7F0F1F7F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0a143706-39c0-4e60-83be-a34affda4f93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6B5160EB</paraID>
      <start>0</start>
      <end>2</end>
      <status>ignored</status>
      <modifiedWord/>
      <trackRevisions>false</trackRevisions>
    </reviewItem>
    <reviewItem>
      <errorID>f0ad0d78-70a6-4015-8d23-84754a45871e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6403A972</paraID>
      <start>0</start>
      <end>2</end>
      <status>ignored</status>
      <modifiedWord/>
      <trackRevisions>false</trackRevisions>
    </reviewItem>
    <reviewItem>
      <errorID>61c5065d-6fe9-4663-b1b5-cb3612e62740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12A17634</paraID>
      <start>0</start>
      <end>2</end>
      <status>ignored</status>
      <modifiedWord/>
      <trackRevisions>false</trackRevisions>
    </reviewItem>
    <reviewItem>
      <errorID>daa19d3e-ca04-4fa0-8f93-391a37759186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1A49A4A8</paraID>
      <start>0</start>
      <end>2</end>
      <status>ignored</status>
      <modifiedWord/>
      <trackRevisions>false</trackRevisions>
    </reviewItem>
    <reviewItem>
      <errorID>6c643ab0-81ca-4842-80f9-5f3bec4777c9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558306F8</paraID>
      <start>0</start>
      <end>2</end>
      <status>ignored</status>
      <modifiedWord/>
      <trackRevisions>false</trackRevisions>
    </reviewItem>
    <reviewItem>
      <errorID>feb1f51b-c9b6-4dda-9bfe-562f4c2213ef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759107EF</paraID>
      <start>0</start>
      <end>2</end>
      <status>ignored</status>
      <modifiedWord/>
      <trackRevisions>false</trackRevisions>
    </reviewItem>
    <reviewItem>
      <errorID>1845f2ed-8315-4d59-b252-e3db7f5b6072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2AAAD816</paraID>
      <start>0</start>
      <end>2</end>
      <status>ignored</status>
      <modifiedWord/>
      <trackRevisions>false</trackRevisions>
    </reviewItem>
    <reviewItem>
      <errorID>b9fbc4b7-6c32-4f0c-9e11-841469e92188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2E602B8D</paraID>
      <start>0</start>
      <end>2</end>
      <status>ignored</status>
      <modifiedWord/>
      <trackRevisions>false</trackRevisions>
    </reviewItem>
    <reviewItem>
      <errorID>d901625e-d35e-4c39-aad2-a60541997ca3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7B753512</paraID>
      <start>0</start>
      <end>2</end>
      <status>ignored</status>
      <modifiedWord/>
      <trackRevisions>false</trackRevisions>
    </reviewItem>
    <reviewItem>
      <errorID>be9792e1-2825-4d19-b088-2dbe8ffd6836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7B753512</paraID>
      <start>5</start>
      <end>6</end>
      <status>ignored</status>
      <modifiedWord/>
      <trackRevisions>false</trackRevisions>
    </reviewItem>
    <reviewItem>
      <errorID>12e68abb-b716-4102-a96f-347d2843bd01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47FBA6FC</paraID>
      <start>0</start>
      <end>2</end>
      <status>ignored</status>
      <modifiedWord/>
      <trackRevisions>false</trackRevisions>
    </reviewItem>
    <reviewItem>
      <errorID>75be4374-1cb8-4743-92e6-5b4d47d58431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31BD4CC</paraID>
      <start>0</start>
      <end>2</end>
      <status>ignored</status>
      <modifiedWord/>
      <trackRevisions>false</trackRevisions>
    </reviewItem>
    <reviewItem>
      <errorID>4bac9957-0834-4ed5-b78d-6a51c3b9c57a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47C6204</paraID>
      <start>0</start>
      <end>2</end>
      <status>ignored</status>
      <modifiedWord/>
      <trackRevisions>false</trackRevisions>
    </reviewItem>
    <reviewItem>
      <errorID>0be6faa7-5eb1-49c2-a599-e4b867b1f369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7BCF3F2</paraID>
      <start>0</start>
      <end>2</end>
      <status>ignored</status>
      <modifiedWord/>
      <trackRevisions>false</trackRevisions>
    </reviewItem>
    <reviewItem>
      <errorID>9797b3ed-9c40-4aca-8a97-b4f60b50a060</errorID>
      <errorWord>需加盖</errorWord>
      <group>L1_Word</group>
      <groupName>字词问题</groupName>
      <ability>L2_Typo</ability>
      <abilityName>字词错误</abilityName>
      <candidateList>
        <item>须加盖</item>
      </candidateList>
      <explain>存在发音相同字词的误用。</explain>
      <paraID> 7BCF3F2</paraID>
      <start>33</start>
      <end>36</end>
      <status>ignored</status>
      <modifiedWord/>
      <trackRevisions>false</trackRevisions>
    </reviewItem>
    <reviewItem>
      <errorID>ad6a0d6c-c02b-4161-ac2d-a577ca7173b2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70FC3AC4</paraID>
      <start>0</start>
      <end>2</end>
      <status>ignored</status>
      <modifiedWord/>
      <trackRevisions>false</trackRevisions>
    </reviewItem>
    <reviewItem>
      <errorID>c939e8ca-5cc1-4c67-bf77-7665a09db4a7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2D56FE3C</paraID>
      <start>0</start>
      <end>2</end>
      <status>ignored</status>
      <modifiedWord/>
      <trackRevisions>false</trackRevisions>
    </reviewItem>
    <reviewItem>
      <errorID>3cedb220-dca9-4737-9fa5-4a8a720f1ad4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6F42D7</paraID>
      <start>0</start>
      <end>2</end>
      <status>ignored</status>
      <modifiedWord/>
      <trackRevisions>false</trackRevisions>
    </reviewItem>
    <reviewItem>
      <errorID>f0c41f28-11b5-435e-a8b1-d4ce1aab8d53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4E87ED2C</paraID>
      <start>0</start>
      <end>2</end>
      <status>ignored</status>
      <modifiedWord/>
      <trackRevisions>false</trackRevisions>
    </reviewItem>
    <reviewItem>
      <errorID>450f1470-3342-40ae-be36-23445226f5de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2232C55E</paraID>
      <start>0</start>
      <end>2</end>
      <status>ignored</status>
      <modifiedWord/>
      <trackRevisions>false</trackRevisions>
    </reviewItem>
    <reviewItem>
      <errorID>e9cbbf43-43a3-4d5d-ab75-91106f15ba6e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75A0B4A</paraID>
      <start>0</start>
      <end>2</end>
      <status>ignored</status>
      <modifiedWord/>
      <trackRevisions>false</trackRevisions>
    </reviewItem>
    <reviewItem>
      <errorID>aad87391-0a7a-4be2-8bac-287248da25f6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5D36E968</paraID>
      <start>0</start>
      <end>2</end>
      <status>ignored</status>
      <modifiedWord/>
      <trackRevisions>false</trackRevisions>
    </reviewItem>
    <reviewItem>
      <errorID>3358f6a8-3c99-4fff-835f-ffa1f347ce01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32262507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48ff218-d8fb-4c5c-b879-21eecbbae1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1445</Words>
  <Characters>1523</Characters>
  <Lines>11</Lines>
  <Paragraphs>3</Paragraphs>
  <TotalTime>0</TotalTime>
  <ScaleCrop>false</ScaleCrop>
  <LinksUpToDate>false</LinksUpToDate>
  <CharactersWithSpaces>1553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陈志华</cp:lastModifiedBy>
  <cp:lastPrinted>2025-04-15T07:58:00Z</cp:lastPrinted>
  <dcterms:modified xsi:type="dcterms:W3CDTF">2026-03-30T08:23:00Z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94BCE2F1DC364DE896518C9A86CD46D2</vt:lpwstr>
  </property>
  <property fmtid="{D5CDD505-2E9C-101B-9397-08002B2CF9AE}" pid="4" name="KSOTemplateDocerSaveRecord">
    <vt:lpwstr>eyJoZGlkIjoiMDU3NmFjYjdmNGU0NzQ0ZWVlNTE5MWNlOTg0NDBkOTYiLCJ1c2VySWQiOiIzMDg3NjUwNDUifQ==</vt:lpwstr>
  </property>
</Properties>
</file>