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23033">
      <w:pPr>
        <w:spacing w:line="574" w:lineRule="exact"/>
        <w:rPr>
          <w:rFonts w:hint="eastAsia" w:ascii="黑体" w:hAnsi="黑体" w:eastAsia="黑体" w:cs="黑体"/>
          <w:color w:val="0D0D0D"/>
          <w:spacing w:val="7"/>
          <w:u w:val="none"/>
        </w:rPr>
      </w:pPr>
      <w:bookmarkStart w:id="0" w:name="_GoBack"/>
      <w:r>
        <w:rPr>
          <w:rFonts w:hint="eastAsia" w:ascii="黑体" w:hAnsi="黑体" w:eastAsia="黑体" w:cs="黑体"/>
          <w:color w:val="0D0D0D"/>
          <w:spacing w:val="7"/>
          <w:u w:val="none"/>
        </w:rPr>
        <w:t>附件</w:t>
      </w:r>
      <w:r>
        <w:rPr>
          <w:rFonts w:hint="eastAsia" w:ascii="黑体" w:hAnsi="黑体" w:eastAsia="黑体" w:cs="黑体"/>
          <w:color w:val="0D0D0D"/>
          <w:spacing w:val="7"/>
          <w:u w:val="none"/>
        </w:rPr>
        <w:t>2</w:t>
      </w:r>
    </w:p>
    <w:bookmarkEnd w:id="0"/>
    <w:p w14:paraId="45A05F39">
      <w:pPr>
        <w:pStyle w:val="5"/>
        <w:spacing w:beforeAutospacing="0" w:afterAutospacing="0" w:line="600" w:lineRule="exact"/>
        <w:jc w:val="center"/>
        <w:rPr>
          <w:rFonts w:ascii="Times New Roman" w:hAnsi="Times New Roman" w:eastAsia="方正小标宋简体" w:cs="Times New Roman"/>
          <w:color w:val="0D0D0D"/>
          <w:spacing w:val="7"/>
          <w:sz w:val="40"/>
          <w:szCs w:val="40"/>
          <w:u w:val="none"/>
        </w:rPr>
      </w:pPr>
      <w:r>
        <w:rPr>
          <w:rFonts w:hint="default" w:ascii="Times New Roman" w:hAnsi="Times New Roman" w:eastAsia="方正小标宋简体" w:cs="Times New Roman"/>
          <w:color w:val="0D0D0D"/>
          <w:spacing w:val="7"/>
          <w:sz w:val="40"/>
          <w:szCs w:val="40"/>
          <w:u w:val="none"/>
        </w:rPr>
        <w:t>中山市生产性服务业</w:t>
      </w:r>
      <w:r>
        <w:rPr>
          <w:rFonts w:hint="default" w:ascii="Times New Roman" w:hAnsi="Times New Roman" w:eastAsia="方正小标宋简体" w:cs="Times New Roman"/>
          <w:color w:val="0D0D0D"/>
          <w:spacing w:val="7"/>
          <w:sz w:val="40"/>
          <w:szCs w:val="40"/>
          <w:u w:val="none"/>
          <w:lang w:eastAsia="zh-CN"/>
        </w:rPr>
        <w:t>集聚区</w:t>
      </w:r>
      <w:r>
        <w:rPr>
          <w:rFonts w:hint="default" w:ascii="Times New Roman" w:hAnsi="Times New Roman" w:eastAsia="方正小标宋简体" w:cs="Times New Roman"/>
          <w:color w:val="0D0D0D"/>
          <w:spacing w:val="7"/>
          <w:sz w:val="40"/>
          <w:szCs w:val="40"/>
          <w:u w:val="none"/>
        </w:rPr>
        <w:t>基本情况表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102"/>
        <w:gridCol w:w="590"/>
        <w:gridCol w:w="1902"/>
        <w:gridCol w:w="771"/>
        <w:gridCol w:w="1260"/>
        <w:gridCol w:w="562"/>
        <w:gridCol w:w="30"/>
        <w:gridCol w:w="291"/>
        <w:gridCol w:w="1226"/>
      </w:tblGrid>
      <w:tr w14:paraId="129F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DF2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集聚区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名称</w:t>
            </w:r>
          </w:p>
        </w:tc>
        <w:tc>
          <w:tcPr>
            <w:tcW w:w="6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981D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9F5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42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主导产业</w:t>
            </w:r>
          </w:p>
        </w:tc>
        <w:tc>
          <w:tcPr>
            <w:tcW w:w="6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F63F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648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36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四至范围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0003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086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建设期</w:t>
            </w:r>
          </w:p>
          <w:p w14:paraId="7BD4A25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（年月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年月）</w:t>
            </w: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CB43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1C5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179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集聚区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建筑面积</w:t>
            </w:r>
          </w:p>
          <w:p w14:paraId="78CA59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（平方米）</w:t>
            </w:r>
          </w:p>
        </w:tc>
        <w:tc>
          <w:tcPr>
            <w:tcW w:w="6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2F7B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8CA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4F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集聚区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总营业收入（万元）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9BDB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11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主导产业营业收入（万元）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5CF0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A3E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A89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集聚区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总税收</w:t>
            </w:r>
          </w:p>
          <w:p w14:paraId="6FEDB02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（万元）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7B21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A40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入驻企业数（家）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4260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662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E6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主导产业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企业数量（家）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2EC0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74D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规上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限上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服务业企业数量（家）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03F2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472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6C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服务业重点企业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92C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0FC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主营收入（万元）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83B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企业基本情况</w:t>
            </w:r>
          </w:p>
        </w:tc>
      </w:tr>
      <w:tr w14:paraId="2D8C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2761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169F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EAEF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8EC6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77D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4333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3526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EBD4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42B546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D5D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1446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6167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53AC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2601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0A6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393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拟引入服务业重点企业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34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79B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主营收入（万元）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98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企业基本情况</w:t>
            </w:r>
          </w:p>
        </w:tc>
      </w:tr>
      <w:tr w14:paraId="1610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F866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069E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4EBB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A288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E8C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DEC9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E216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C035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3FA6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2C1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9731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895A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1B5A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2A41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2CD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EA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预期效益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5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预计营业收入（亿元）</w:t>
            </w:r>
          </w:p>
        </w:tc>
        <w:tc>
          <w:tcPr>
            <w:tcW w:w="6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5634B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 xml:space="preserve">  年：（自申报当年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后续3年度运营情况预测）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 xml:space="preserve">           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 xml:space="preserve">  年：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 xml:space="preserve">  年：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 xml:space="preserve">  年：</w:t>
            </w:r>
          </w:p>
        </w:tc>
      </w:tr>
      <w:tr w14:paraId="2401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3777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FAC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申报当年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税收（亿元）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3E21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5F1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申报当年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吸纳就业人数（人）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8F7C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CE0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2000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FCD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申报当年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规上服务业企业数量（家）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276C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98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申报当年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总部企业、平台型企业、高技术服务业企业（家）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5919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493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356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管理机构名称</w:t>
            </w:r>
          </w:p>
        </w:tc>
        <w:tc>
          <w:tcPr>
            <w:tcW w:w="7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C20B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FEA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0A4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地址</w:t>
            </w:r>
          </w:p>
        </w:tc>
        <w:tc>
          <w:tcPr>
            <w:tcW w:w="4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6FA2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46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传真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0051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15D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569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负责人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23FA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0F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职务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00BC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AB0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4E4A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554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E1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联系人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07BE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E3B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职务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C7B0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60B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683F"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</w:tbl>
    <w:p w14:paraId="2E164BF8">
      <w:pPr>
        <w:pStyle w:val="4"/>
        <w:spacing w:after="0" w:line="600" w:lineRule="exact"/>
        <w:ind w:left="0" w:leftChars="0" w:firstLine="64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E0263"/>
    <w:rsid w:val="3DF5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 w:val="21"/>
      <w:lang w:eastAsia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eastAsia="宋体"/>
      <w:szCs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2026-03-30T11:53:00Z</dcterms:created>
  <dc:creator>HAO</dc:creator>
  <cp:lastModifiedBy>李嘉豪</cp:lastModifiedBy>
  <dcterms:modified xsi:type="dcterms:W3CDTF">2026-03-31T10:42:31Z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08995AACB5255A219734CB69EF96AEA5_43</vt:lpwstr>
  </property>
</Properties>
</file>