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8376">
      <w:pPr>
        <w:spacing w:line="500" w:lineRule="exact"/>
        <w:rPr>
          <w:rFonts w:hint="eastAsia" w:cs="黑体" w:asciiTheme="majorEastAsia" w:hAnsiTheme="majorEastAsia" w:eastAsiaTheme="majorEastAsia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cs="黑体" w:asciiTheme="majorEastAsia" w:hAnsiTheme="majorEastAsia" w:eastAsiaTheme="majorEastAsia"/>
          <w:sz w:val="32"/>
          <w:szCs w:val="32"/>
          <w:highlight w:val="none"/>
          <w:shd w:val="clear" w:color="auto" w:fill="auto"/>
        </w:rPr>
        <w:t>附件1</w:t>
      </w:r>
      <w:r>
        <w:rPr>
          <w:rFonts w:hint="eastAsia" w:cs="黑体" w:asciiTheme="majorEastAsia" w:hAnsiTheme="majorEastAsia" w:eastAsiaTheme="majorEastAsia"/>
          <w:sz w:val="32"/>
          <w:szCs w:val="32"/>
          <w:highlight w:val="none"/>
          <w:shd w:val="clear" w:color="auto" w:fill="auto"/>
          <w:lang w:val="en-US" w:eastAsia="zh-CN"/>
        </w:rPr>
        <w:t>:</w:t>
      </w:r>
    </w:p>
    <w:p w14:paraId="480F1FF8">
      <w:pPr>
        <w:spacing w:line="500" w:lineRule="exact"/>
        <w:jc w:val="center"/>
        <w:rPr>
          <w:rFonts w:ascii="方正小标宋简体" w:hAnsi="黑体" w:eastAsia="方正小标宋简体" w:cs="微软简标宋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黑体" w:eastAsia="方正小标宋简体" w:cs="微软简标宋"/>
          <w:sz w:val="44"/>
          <w:szCs w:val="44"/>
          <w:highlight w:val="none"/>
          <w:shd w:val="clear" w:color="auto" w:fill="auto"/>
        </w:rPr>
        <w:t>用户需求书</w:t>
      </w:r>
    </w:p>
    <w:p w14:paraId="49F462FB">
      <w:pPr>
        <w:pStyle w:val="5"/>
        <w:widowControl/>
        <w:shd w:val="clear" w:color="auto"/>
        <w:spacing w:beforeAutospacing="0" w:afterAutospacing="0"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auto"/>
        </w:rPr>
      </w:pPr>
    </w:p>
    <w:p w14:paraId="18111068">
      <w:pPr>
        <w:pStyle w:val="5"/>
        <w:widowControl/>
        <w:shd w:val="clear" w:color="auto"/>
        <w:spacing w:beforeAutospacing="0" w:afterAutospacing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主要通过专业社会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组织提供救助辅助服务，为站内受助人员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困境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未成年人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流浪露宿乞讨人员以及流浪精神病患者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提供心理辅导、行为矫治以及开展街头救助、为长期滞留受助人员寻亲、医疗监督等服务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tbl>
      <w:tblPr>
        <w:tblStyle w:val="6"/>
        <w:tblpPr w:leftFromText="180" w:rightFromText="180" w:vertAnchor="text" w:horzAnchor="page" w:tblpX="1575" w:tblpY="294"/>
        <w:tblOverlap w:val="never"/>
        <w:tblW w:w="90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727"/>
        <w:gridCol w:w="1253"/>
      </w:tblGrid>
      <w:tr w14:paraId="35E87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BD32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9C5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highlight w:val="none"/>
                <w:shd w:val="clear" w:color="auto" w:fill="auto"/>
              </w:rPr>
              <w:t>指标内容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D2B0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highlight w:val="none"/>
                <w:shd w:val="clear" w:color="auto" w:fill="auto"/>
              </w:rPr>
              <w:t>指标值</w:t>
            </w:r>
          </w:p>
        </w:tc>
      </w:tr>
      <w:tr w14:paraId="3987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E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建档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跟进服务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100人</w:t>
            </w:r>
          </w:p>
        </w:tc>
      </w:tr>
      <w:tr w14:paraId="12928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B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咨询服务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5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100个</w:t>
            </w:r>
          </w:p>
        </w:tc>
      </w:tr>
      <w:tr w14:paraId="4761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救助人员情绪辅导、行为矫正、资源链接等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100人</w:t>
            </w:r>
          </w:p>
        </w:tc>
      </w:tr>
      <w:tr w14:paraId="2EF56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节假日及主题活动（春节、中秋、救助站开放日活动）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3场</w:t>
            </w:r>
          </w:p>
        </w:tc>
      </w:tr>
      <w:tr w14:paraId="1EFA8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4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未保主题活动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6场</w:t>
            </w:r>
          </w:p>
        </w:tc>
      </w:tr>
      <w:tr w14:paraId="7828C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C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站内文娱活动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3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28次</w:t>
            </w:r>
          </w:p>
        </w:tc>
      </w:tr>
      <w:tr w14:paraId="1E14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C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5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协助跨省市护送流浪乞讨人员返乡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1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30人</w:t>
            </w:r>
          </w:p>
        </w:tc>
      </w:tr>
      <w:tr w14:paraId="1A3A7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开展街头流动救助工作（外展服务）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  <w:t>80次</w:t>
            </w:r>
          </w:p>
        </w:tc>
      </w:tr>
      <w:tr w14:paraId="19B9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陪诊就医探视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20次</w:t>
            </w:r>
          </w:p>
        </w:tc>
      </w:tr>
      <w:tr w14:paraId="64E12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4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开展入站未成年人基础知识培训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F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20次</w:t>
            </w:r>
          </w:p>
        </w:tc>
      </w:tr>
      <w:tr w14:paraId="57461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落户走访监护困境未成年人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10次</w:t>
            </w:r>
          </w:p>
        </w:tc>
      </w:tr>
    </w:tbl>
    <w:p w14:paraId="3B1BED2A">
      <w:pPr>
        <w:jc w:val="center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  <w:sectPr>
          <w:headerReference r:id="rId3" w:type="default"/>
          <w:footerReference r:id="rId4" w:type="default"/>
          <w:pgSz w:w="11906" w:h="16838"/>
          <w:pgMar w:top="1587" w:right="1587" w:bottom="1587" w:left="1587" w:header="851" w:footer="992" w:gutter="0"/>
          <w:pgNumType w:fmt="decimal"/>
          <w:cols w:space="0" w:num="1"/>
          <w:docGrid w:type="lines" w:linePitch="318" w:charSpace="0"/>
        </w:sectPr>
      </w:pPr>
    </w:p>
    <w:p w14:paraId="31089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71E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E3DF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0E3DF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F12E6">
    <w:pPr>
      <w:pStyle w:val="4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02A336E6"/>
    <w:rsid w:val="260B5A06"/>
    <w:rsid w:val="58E73D8C"/>
    <w:rsid w:val="59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2026-01-19T01:49:07Z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