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20846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pacing w:val="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3"/>
          <w:sz w:val="44"/>
          <w:szCs w:val="44"/>
          <w:shd w:val="clear" w:color="auto" w:fill="FFFFFF"/>
        </w:rPr>
        <w:t>抽检项目一览表</w:t>
      </w:r>
    </w:p>
    <w:tbl>
      <w:tblPr>
        <w:tblStyle w:val="3"/>
        <w:tblpPr w:leftFromText="180" w:rightFromText="180" w:vertAnchor="text" w:horzAnchor="page" w:tblpX="1468" w:tblpY="789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56"/>
        <w:gridCol w:w="1272"/>
        <w:gridCol w:w="1335"/>
        <w:gridCol w:w="1318"/>
        <w:gridCol w:w="737"/>
        <w:gridCol w:w="7538"/>
      </w:tblGrid>
      <w:tr w14:paraId="2910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41" w:type="dxa"/>
            <w:vAlign w:val="center"/>
          </w:tcPr>
          <w:p w14:paraId="5F4942FE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56" w:type="dxa"/>
            <w:vAlign w:val="center"/>
          </w:tcPr>
          <w:p w14:paraId="2938978B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食品大类（一级）</w:t>
            </w:r>
          </w:p>
        </w:tc>
        <w:tc>
          <w:tcPr>
            <w:tcW w:w="1272" w:type="dxa"/>
            <w:vAlign w:val="center"/>
          </w:tcPr>
          <w:p w14:paraId="256CC9F3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食品大类（二级）</w:t>
            </w:r>
          </w:p>
        </w:tc>
        <w:tc>
          <w:tcPr>
            <w:tcW w:w="1335" w:type="dxa"/>
            <w:vAlign w:val="center"/>
          </w:tcPr>
          <w:p w14:paraId="70709A9C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食品大类（三级）</w:t>
            </w:r>
          </w:p>
        </w:tc>
        <w:tc>
          <w:tcPr>
            <w:tcW w:w="1318" w:type="dxa"/>
            <w:vAlign w:val="center"/>
          </w:tcPr>
          <w:p w14:paraId="143CD92C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食品大类（四级）</w:t>
            </w:r>
          </w:p>
        </w:tc>
        <w:tc>
          <w:tcPr>
            <w:tcW w:w="737" w:type="dxa"/>
            <w:vAlign w:val="center"/>
          </w:tcPr>
          <w:p w14:paraId="15BF3E38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风险等级</w:t>
            </w:r>
          </w:p>
        </w:tc>
        <w:tc>
          <w:tcPr>
            <w:tcW w:w="7538" w:type="dxa"/>
            <w:vAlign w:val="center"/>
          </w:tcPr>
          <w:p w14:paraId="07D39612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抽检项目</w:t>
            </w:r>
          </w:p>
        </w:tc>
      </w:tr>
      <w:tr w14:paraId="6D6F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</w:trPr>
        <w:tc>
          <w:tcPr>
            <w:tcW w:w="541" w:type="dxa"/>
            <w:vAlign w:val="center"/>
          </w:tcPr>
          <w:p w14:paraId="2F6B8EFD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56" w:type="dxa"/>
            <w:vAlign w:val="center"/>
          </w:tcPr>
          <w:p w14:paraId="2193B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婴幼儿配方食品</w:t>
            </w:r>
          </w:p>
        </w:tc>
        <w:tc>
          <w:tcPr>
            <w:tcW w:w="1272" w:type="dxa"/>
            <w:vAlign w:val="center"/>
          </w:tcPr>
          <w:p w14:paraId="6BA90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婴幼儿配方食</w:t>
            </w:r>
          </w:p>
          <w:p w14:paraId="25E6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品（湿法工艺、干法工艺、干湿法混合工</w:t>
            </w:r>
          </w:p>
          <w:p w14:paraId="042E6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艺）</w:t>
            </w:r>
          </w:p>
        </w:tc>
        <w:tc>
          <w:tcPr>
            <w:tcW w:w="1335" w:type="dxa"/>
            <w:vAlign w:val="center"/>
          </w:tcPr>
          <w:p w14:paraId="262C2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婴儿配方食品</w:t>
            </w:r>
          </w:p>
        </w:tc>
        <w:tc>
          <w:tcPr>
            <w:tcW w:w="1318" w:type="dxa"/>
            <w:vAlign w:val="center"/>
          </w:tcPr>
          <w:p w14:paraId="65BB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乳基婴儿配方食品、豆基婴儿配方食</w:t>
            </w:r>
          </w:p>
          <w:p w14:paraId="28A4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品</w:t>
            </w:r>
          </w:p>
        </w:tc>
        <w:tc>
          <w:tcPr>
            <w:tcW w:w="737" w:type="dxa"/>
            <w:vAlign w:val="center"/>
          </w:tcPr>
          <w:p w14:paraId="09726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</w:t>
            </w:r>
          </w:p>
        </w:tc>
        <w:tc>
          <w:tcPr>
            <w:tcW w:w="7538" w:type="dxa"/>
            <w:vAlign w:val="center"/>
          </w:tcPr>
          <w:p w14:paraId="64BB7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碳水化合物、乳糖占碳水化合物总量、亚油酸、α-亚麻酸、亚油酸与α-亚麻酸比值、终产品脂肪中月桂酸和肉豆蔻酸（十四烷酸）总量占总脂肪酸的比值、芥酸与总脂肪酸比值、反式脂肪酸与总脂肪酸比值、维生素 A、维生素 D、维生素 E、维生素 K1、维生素 B1、维生素 B2、维生素 B6、维生素 B12、烟酸（烟酰胺）、叶酸、泛酸、维生素 C、生物素、钠、钾、铜、镁、铁、锌、锰、钙、磷、钙磷比值、碘、氯、硒、胆碱、肌醇、牛磺酸、左旋肉碱、二十二碳六烯酸（DHA）、二十二碳六烯酸（22:6 n-3）与总脂肪酸比、二十碳四烯酸（AA/ARA）、二十碳四烯酸与总脂肪酸比、二十二碳六烯酸（22:6 n-3）与二十碳四烯酸（20:4 n-6）的比、二十碳五烯酸（20:5 n-3）的量与二十二碳六烯酸（22:6 n-3）的量的比、果聚糖、水分、灰分、杂质度、叶黄素、核苷酸、脲酶活性定性测定、铅（以 Pb 计）、黄曲霉毒素 B1或黄曲霉毒素 M1、硝酸盐（以 NaNO3 计）、亚硝酸盐（以 NaNO2计）、三聚氰胺、香兰素、乙基香兰素、菌落总数、大肠菌群、金黄色葡萄球菌、沙门氏菌、阪崎肠杆菌/克罗诺杆菌属（阪崎肠杆菌）、锡、果糖、蔗糖、乳铁蛋白</w:t>
            </w:r>
          </w:p>
        </w:tc>
      </w:tr>
      <w:tr w14:paraId="1D74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41" w:type="dxa"/>
            <w:vAlign w:val="center"/>
          </w:tcPr>
          <w:p w14:paraId="5794EB03"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56" w:type="dxa"/>
            <w:vAlign w:val="center"/>
          </w:tcPr>
          <w:p w14:paraId="06D6A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婴幼儿配方食品</w:t>
            </w:r>
          </w:p>
        </w:tc>
        <w:tc>
          <w:tcPr>
            <w:tcW w:w="1272" w:type="dxa"/>
            <w:vAlign w:val="center"/>
          </w:tcPr>
          <w:p w14:paraId="699EE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</w:t>
            </w:r>
          </w:p>
          <w:p w14:paraId="657EE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品（湿法工艺、干法工艺、干湿法混合工</w:t>
            </w:r>
          </w:p>
          <w:p w14:paraId="154B1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艺）</w:t>
            </w:r>
          </w:p>
        </w:tc>
        <w:tc>
          <w:tcPr>
            <w:tcW w:w="1335" w:type="dxa"/>
            <w:vAlign w:val="center"/>
          </w:tcPr>
          <w:p w14:paraId="42188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较大婴儿配方</w:t>
            </w:r>
          </w:p>
          <w:p w14:paraId="51852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食品</w:t>
            </w:r>
          </w:p>
        </w:tc>
        <w:tc>
          <w:tcPr>
            <w:tcW w:w="1318" w:type="dxa"/>
            <w:vAlign w:val="center"/>
          </w:tcPr>
          <w:p w14:paraId="0BE4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乳基较大婴儿配方食品、豆基较大婴儿配方食品</w:t>
            </w:r>
          </w:p>
        </w:tc>
        <w:tc>
          <w:tcPr>
            <w:tcW w:w="737" w:type="dxa"/>
            <w:vAlign w:val="center"/>
          </w:tcPr>
          <w:p w14:paraId="282E9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高</w:t>
            </w:r>
          </w:p>
        </w:tc>
        <w:tc>
          <w:tcPr>
            <w:tcW w:w="7538" w:type="dxa"/>
            <w:vAlign w:val="center"/>
          </w:tcPr>
          <w:p w14:paraId="1AD18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亚油酸、α-亚麻酸、亚油酸与α-亚麻酸比值、终产品脂肪中月桂酸和肉豆蔻酸（十四烷酸）总量占总脂肪酸的比值、反式脂肪酸与总脂肪酸比值、芥酸与总脂肪酸比值、碳水化合物、乳糖占碳水化合物总量、维生素 A、维生素 D、维生素 E、维生素 K1、维生素 B1、维生素 B2、维生素 B6、维生素 B12、烟酸（烟酰胺）、叶酸、泛酸、维生素 C、生物素、钠、钾、铜、镁、铁、锌、钙、磷、钙磷比值、碘、氯、锰、硒、胆碱、肌醇、牛磺酸、左旋肉碱、二十二碳六烯酸（DHA）、二十二碳六烯酸（22:6 n-3）与总脂肪酸比、二十碳四烯酸（AA/ARA）、二十碳四烯酸与总脂肪酸比、二十二碳六烯酸（22:6 n-3）与二十碳四烯酸（20:4 n-6）的比、二十碳五烯酸（20:5 n-3）的量与二十二碳六烯酸（22:6 n-3）的量的比、水分、灰分、杂质度、叶黄素、核苷酸、果聚糖、三聚氰胺、铅（以 Pb 计）、硝酸盐（以 NaNO3 计）、亚硝酸盐（以 NaNO2计）、脲酶活性定性测定、黄曲霉毒素 B1 或黄曲霉毒素 M1、菌落总数、大肠菌群、沙门氏菌、金黄色葡萄球菌、锡、果糖、蔗糖、乳铁蛋白</w:t>
            </w:r>
          </w:p>
        </w:tc>
      </w:tr>
      <w:tr w14:paraId="03FA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541" w:type="dxa"/>
            <w:vAlign w:val="center"/>
          </w:tcPr>
          <w:p w14:paraId="0ECC7AE1"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56" w:type="dxa"/>
            <w:vAlign w:val="center"/>
          </w:tcPr>
          <w:p w14:paraId="3A435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婴幼儿配方食品</w:t>
            </w:r>
          </w:p>
        </w:tc>
        <w:tc>
          <w:tcPr>
            <w:tcW w:w="1272" w:type="dxa"/>
            <w:vAlign w:val="center"/>
          </w:tcPr>
          <w:p w14:paraId="503AB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</w:t>
            </w:r>
          </w:p>
          <w:p w14:paraId="620AE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品（湿法工艺、干法工艺、干湿法混合工</w:t>
            </w:r>
          </w:p>
          <w:p w14:paraId="52621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艺）</w:t>
            </w:r>
          </w:p>
        </w:tc>
        <w:tc>
          <w:tcPr>
            <w:tcW w:w="1335" w:type="dxa"/>
            <w:vAlign w:val="center"/>
          </w:tcPr>
          <w:p w14:paraId="5A746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幼儿配方食品</w:t>
            </w:r>
          </w:p>
        </w:tc>
        <w:tc>
          <w:tcPr>
            <w:tcW w:w="1318" w:type="dxa"/>
            <w:vAlign w:val="center"/>
          </w:tcPr>
          <w:p w14:paraId="2F4CB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幼儿配方食品</w:t>
            </w:r>
          </w:p>
        </w:tc>
        <w:tc>
          <w:tcPr>
            <w:tcW w:w="737" w:type="dxa"/>
            <w:vAlign w:val="center"/>
          </w:tcPr>
          <w:p w14:paraId="24F6C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高</w:t>
            </w:r>
          </w:p>
        </w:tc>
        <w:tc>
          <w:tcPr>
            <w:tcW w:w="7538" w:type="dxa"/>
            <w:vAlign w:val="center"/>
          </w:tcPr>
          <w:p w14:paraId="1994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蛋白质、脂肪、亚油酸、α-亚麻酸、亚油酸与α-亚麻酸比值、乳糖占碳水化合物总量、反式脂肪酸与总脂肪酸比值、碳水化合物、维生素 A、维生素 D、维生素 E、维生素 K1、维生素 B1、维生素 B2、维生素 B6、维生素B12、烟酸（烟酰胺）、叶酸、泛酸、维生素 C、生物素、钠、钾、铜、镁、铁、锌、钙、磷、钙磷比值、碘、氯、锰、硒、胆碱、肌醇、牛磺酸、左旋肉碱、二十二碳六烯酸（DHA）、二十二碳六烯酸（22:6 n-3）与总脂肪酸比、二十碳四烯酸（AA/ARA）、二十碳四烯酸与总脂肪酸比、水分、灰分、杂质度、叶黄素、核苷酸、果聚糖、三聚氰胺、铅（以 Pb 计）、硝酸盐（以 NaNO3计）、亚硝酸盐（以 NaNO2计）、脲酶活性定性测定、黄曲霉毒素 B1 或黄曲霉毒素 M1、菌落总数、大肠菌群、沙门氏菌、金黄色葡萄球菌、锡、乳铁蛋白</w:t>
            </w:r>
            <w:bookmarkStart w:id="0" w:name="_GoBack"/>
            <w:bookmarkEnd w:id="0"/>
          </w:p>
        </w:tc>
      </w:tr>
    </w:tbl>
    <w:p w14:paraId="0DD8620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6D0B22"/>
    <w:rsid w:val="23367564"/>
    <w:rsid w:val="2A5C1E8E"/>
    <w:rsid w:val="2E670DDA"/>
    <w:rsid w:val="45A43AC5"/>
    <w:rsid w:val="5C1703A7"/>
    <w:rsid w:val="5C7B302F"/>
    <w:rsid w:val="643F7153"/>
    <w:rsid w:val="652E70B0"/>
    <w:rsid w:val="70314A6E"/>
    <w:rsid w:val="707D6458"/>
    <w:rsid w:val="70F9076B"/>
    <w:rsid w:val="71B3625F"/>
    <w:rsid w:val="76D13DF1"/>
    <w:rsid w:val="7F8B4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2021-01-20T07:07:00Z</dcterms:created>
  <dc:creator>吴靖雯</dc:creator>
  <cp:lastModifiedBy>吴靖雯</cp:lastModifiedBy>
  <dcterms:modified xsi:type="dcterms:W3CDTF">2026-01-08T01:24:00Z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1CD20D6B41C941CB80C78DAB2D385C37</vt:lpwstr>
  </property>
</Properties>
</file>