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DAF3DE">
      <w:pPr>
        <w:jc w:val="center"/>
        <w:rPr>
          <w:rFonts w:hint="eastAsia" w:ascii="创艺简标宋" w:hAnsi="黑体" w:eastAsia="创艺简标宋"/>
          <w:b/>
          <w:sz w:val="36"/>
        </w:rPr>
      </w:pPr>
      <w:r>
        <w:rPr>
          <w:rFonts w:ascii="创艺简标宋" w:hAnsi="黑体" w:eastAsia="创艺简标宋"/>
          <w:b/>
          <w:sz w:val="36"/>
        </w:rPr>
        <w:t>关于</w:t>
      </w:r>
      <w:r>
        <w:rPr>
          <w:rFonts w:hint="eastAsia" w:ascii="创艺简标宋" w:hAnsi="黑体" w:eastAsia="创艺简标宋"/>
          <w:b/>
          <w:sz w:val="36"/>
        </w:rPr>
        <w:t>中山凯旋领美房地产有限公司</w:t>
      </w:r>
    </w:p>
    <w:p w14:paraId="20061FE3">
      <w:pPr>
        <w:jc w:val="center"/>
        <w:rPr>
          <w:rFonts w:ascii="创艺简标宋" w:hAnsi="黑体" w:eastAsia="创艺简标宋"/>
          <w:b/>
          <w:sz w:val="36"/>
        </w:rPr>
      </w:pPr>
      <w:r>
        <w:rPr>
          <w:rFonts w:hint="eastAsia" w:ascii="创艺简标宋" w:hAnsi="黑体" w:eastAsia="创艺简标宋"/>
          <w:b/>
          <w:sz w:val="36"/>
        </w:rPr>
        <w:t>华立凯旋花园（20-23幢）</w:t>
      </w:r>
      <w:r>
        <w:rPr>
          <w:rFonts w:ascii="创艺简标宋" w:hAnsi="黑体" w:eastAsia="创艺简标宋"/>
          <w:b/>
          <w:sz w:val="36"/>
        </w:rPr>
        <w:t>项目变更规划设计方案的公示</w:t>
      </w:r>
    </w:p>
    <w:p w14:paraId="558BE696">
      <w:pPr>
        <w:ind w:firstLine="640" w:firstLineChars="200"/>
        <w:rPr>
          <w:rFonts w:ascii="仿宋_GB2312" w:eastAsia="仿宋_GB2312"/>
          <w:sz w:val="32"/>
        </w:rPr>
      </w:pPr>
    </w:p>
    <w:p w14:paraId="33ED39F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中山凯旋领美房地产有限公司</w:t>
      </w:r>
      <w:r>
        <w:rPr>
          <w:rFonts w:ascii="仿宋_GB2312" w:eastAsia="仿宋_GB2312"/>
          <w:sz w:val="32"/>
          <w:szCs w:val="32"/>
        </w:rPr>
        <w:t>向我局申请变更</w:t>
      </w:r>
      <w:r>
        <w:rPr>
          <w:rFonts w:hint="eastAsia" w:ascii="仿宋_GB2312" w:eastAsia="仿宋_GB2312"/>
          <w:sz w:val="32"/>
          <w:szCs w:val="32"/>
        </w:rPr>
        <w:t>华立凯旋花园（20-23幢）</w:t>
      </w:r>
      <w:r>
        <w:rPr>
          <w:rFonts w:ascii="仿宋_GB2312" w:eastAsia="仿宋_GB2312"/>
          <w:sz w:val="32"/>
          <w:szCs w:val="32"/>
        </w:rPr>
        <w:t>项目（地址：</w:t>
      </w:r>
      <w:r>
        <w:rPr>
          <w:rFonts w:hint="eastAsia" w:ascii="仿宋_GB2312" w:eastAsia="仿宋_GB2312"/>
          <w:sz w:val="32"/>
          <w:szCs w:val="32"/>
        </w:rPr>
        <w:t>中山市黄圃镇镇一村</w:t>
      </w:r>
      <w:r>
        <w:rPr>
          <w:rFonts w:ascii="仿宋_GB2312" w:eastAsia="仿宋_GB2312"/>
          <w:sz w:val="32"/>
          <w:szCs w:val="32"/>
        </w:rPr>
        <w:t>）规划设计方案。现根据相关法律、法规予以公示。</w:t>
      </w:r>
    </w:p>
    <w:p w14:paraId="4053FD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该项目的规划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公示牌分别设在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华立凯旋花园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项目主出入口</w:t>
      </w:r>
      <w:r>
        <w:rPr>
          <w:rFonts w:ascii="仿宋_GB2312" w:hAnsi="Times New Roman" w:eastAsia="仿宋_GB2312" w:cs="Times New Roman"/>
          <w:sz w:val="32"/>
          <w:szCs w:val="32"/>
        </w:rPr>
        <w:t>处位置，公示期为本公示刊登之日起</w:t>
      </w:r>
      <w:r>
        <w:rPr>
          <w:rFonts w:ascii="仿宋_GB2312" w:eastAsia="仿宋_GB2312"/>
          <w:sz w:val="32"/>
          <w:szCs w:val="32"/>
        </w:rPr>
        <w:t>20个工作日。公示期内，该项目的相关利害关系人可以携带身份证、房地产权属证书等资料到中山市</w:t>
      </w:r>
      <w:r>
        <w:rPr>
          <w:rFonts w:hint="eastAsia" w:ascii="仿宋_GB2312" w:eastAsia="仿宋_GB2312"/>
          <w:sz w:val="32"/>
          <w:szCs w:val="32"/>
          <w:lang w:eastAsia="zh-CN"/>
        </w:rPr>
        <w:t>自然资源</w:t>
      </w:r>
      <w:r>
        <w:rPr>
          <w:rFonts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第三分局</w:t>
      </w:r>
      <w:r>
        <w:rPr>
          <w:rFonts w:ascii="仿宋_GB2312" w:eastAsia="仿宋_GB2312"/>
          <w:sz w:val="32"/>
          <w:szCs w:val="32"/>
        </w:rPr>
        <w:t>查询相关情况，提交陈述、申辩意见书或者听证申请书。逾期未进行陈述、申辩或听证申请的，视为放弃上述权利。</w:t>
      </w:r>
    </w:p>
    <w:p w14:paraId="6D4BD4B8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联系电话：0760-89936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299</w:t>
      </w:r>
    </w:p>
    <w:p w14:paraId="1A08B0E4">
      <w:pPr>
        <w:tabs>
          <w:tab w:val="left" w:pos="1720"/>
        </w:tabs>
        <w:rPr>
          <w:rFonts w:hint="default" w:ascii="仿宋_GB2312" w:eastAsia="仿宋_GB2312"/>
          <w:sz w:val="32"/>
        </w:rPr>
      </w:pPr>
    </w:p>
    <w:p w14:paraId="2F15C7C0">
      <w:pPr>
        <w:tabs>
          <w:tab w:val="left" w:pos="1720"/>
        </w:tabs>
        <w:rPr>
          <w:rFonts w:hint="default" w:ascii="仿宋_GB2312" w:eastAsia="仿宋_GB2312"/>
          <w:sz w:val="32"/>
        </w:rPr>
      </w:pPr>
    </w:p>
    <w:p w14:paraId="4835AD6B">
      <w:pPr>
        <w:tabs>
          <w:tab w:val="left" w:pos="1720"/>
        </w:tabs>
        <w:rPr>
          <w:rFonts w:hint="default" w:ascii="仿宋_GB2312" w:eastAsia="仿宋_GB2312"/>
          <w:sz w:val="32"/>
        </w:rPr>
      </w:pPr>
    </w:p>
    <w:p w14:paraId="66969BC1">
      <w:pPr>
        <w:tabs>
          <w:tab w:val="left" w:pos="1720"/>
        </w:tabs>
        <w:ind w:right="420" w:rightChars="200"/>
        <w:jc w:val="right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  <w:szCs w:val="32"/>
        </w:rPr>
        <w:t>中山市</w:t>
      </w:r>
      <w:r>
        <w:rPr>
          <w:rFonts w:hint="eastAsia" w:ascii="仿宋_GB2312" w:eastAsia="仿宋_GB2312"/>
          <w:sz w:val="32"/>
          <w:szCs w:val="32"/>
          <w:lang w:eastAsia="zh-CN"/>
        </w:rPr>
        <w:t>自然资源</w:t>
      </w:r>
      <w:r>
        <w:rPr>
          <w:rFonts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第三分局</w:t>
      </w:r>
    </w:p>
    <w:p w14:paraId="23DCAB5B">
      <w:pPr>
        <w:tabs>
          <w:tab w:val="left" w:pos="1720"/>
        </w:tabs>
        <w:wordWrap w:val="0"/>
        <w:ind w:right="420" w:rightChars="200" w:firstLine="709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20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ascii="仿宋_GB2312" w:eastAsia="仿宋_GB2312"/>
          <w:sz w:val="32"/>
        </w:rPr>
        <w:t xml:space="preserve">日    </w:t>
      </w:r>
    </w:p>
    <w:sectPr>
      <w:pgSz w:w="11906" w:h="16838"/>
      <w:pgMar w:top="2195" w:right="1474" w:bottom="1134" w:left="1588" w:header="851" w:footer="992" w:gutter="0"/>
      <w:cols w:space="720" w:num="1"/>
      <w:docGrid w:type="lines" w:linePitch="6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62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EED"/>
    <w:rsid w:val="00017FE7"/>
    <w:rsid w:val="0009112F"/>
    <w:rsid w:val="00113D4E"/>
    <w:rsid w:val="001633A0"/>
    <w:rsid w:val="00184F7B"/>
    <w:rsid w:val="0019286A"/>
    <w:rsid w:val="001A22D2"/>
    <w:rsid w:val="00241001"/>
    <w:rsid w:val="002D0CE0"/>
    <w:rsid w:val="002E6A0E"/>
    <w:rsid w:val="00345838"/>
    <w:rsid w:val="003833ED"/>
    <w:rsid w:val="00392DBE"/>
    <w:rsid w:val="003B5299"/>
    <w:rsid w:val="003D4EA0"/>
    <w:rsid w:val="004129CA"/>
    <w:rsid w:val="00427C04"/>
    <w:rsid w:val="00437722"/>
    <w:rsid w:val="00467F86"/>
    <w:rsid w:val="0047781C"/>
    <w:rsid w:val="00502D76"/>
    <w:rsid w:val="005153D0"/>
    <w:rsid w:val="00523E7F"/>
    <w:rsid w:val="005432E4"/>
    <w:rsid w:val="00552BB8"/>
    <w:rsid w:val="00582EFC"/>
    <w:rsid w:val="005847B1"/>
    <w:rsid w:val="005B0E34"/>
    <w:rsid w:val="0063087F"/>
    <w:rsid w:val="006326A9"/>
    <w:rsid w:val="00634B7E"/>
    <w:rsid w:val="006956FD"/>
    <w:rsid w:val="006E291F"/>
    <w:rsid w:val="007677B3"/>
    <w:rsid w:val="0077389C"/>
    <w:rsid w:val="00782482"/>
    <w:rsid w:val="007D25C9"/>
    <w:rsid w:val="007D4DF2"/>
    <w:rsid w:val="00846BB4"/>
    <w:rsid w:val="0086093B"/>
    <w:rsid w:val="00883D33"/>
    <w:rsid w:val="00887B85"/>
    <w:rsid w:val="008B44AF"/>
    <w:rsid w:val="008B4CC4"/>
    <w:rsid w:val="008B7E92"/>
    <w:rsid w:val="008D3552"/>
    <w:rsid w:val="009220B6"/>
    <w:rsid w:val="00931E00"/>
    <w:rsid w:val="009A09F1"/>
    <w:rsid w:val="009F596C"/>
    <w:rsid w:val="00A633F5"/>
    <w:rsid w:val="00A70651"/>
    <w:rsid w:val="00B420D3"/>
    <w:rsid w:val="00B53AA2"/>
    <w:rsid w:val="00B7569A"/>
    <w:rsid w:val="00BE78CE"/>
    <w:rsid w:val="00C27F89"/>
    <w:rsid w:val="00C62CBE"/>
    <w:rsid w:val="00C87BBB"/>
    <w:rsid w:val="00CD39F7"/>
    <w:rsid w:val="00D06EC0"/>
    <w:rsid w:val="00D8563B"/>
    <w:rsid w:val="00D85E62"/>
    <w:rsid w:val="00DA4FDB"/>
    <w:rsid w:val="00DA65FF"/>
    <w:rsid w:val="00DC7593"/>
    <w:rsid w:val="00E2452B"/>
    <w:rsid w:val="00E43EC0"/>
    <w:rsid w:val="00EB58D4"/>
    <w:rsid w:val="00EC3245"/>
    <w:rsid w:val="00ED3D55"/>
    <w:rsid w:val="00F1148A"/>
    <w:rsid w:val="00F22E61"/>
    <w:rsid w:val="00FD684A"/>
    <w:rsid w:val="0491498E"/>
    <w:rsid w:val="13E16B39"/>
    <w:rsid w:val="1AB427F0"/>
    <w:rsid w:val="22A52EE6"/>
    <w:rsid w:val="269F6DD0"/>
    <w:rsid w:val="2C906929"/>
    <w:rsid w:val="34436FF5"/>
    <w:rsid w:val="3E2204FF"/>
    <w:rsid w:val="4BB11580"/>
    <w:rsid w:val="4CC92607"/>
    <w:rsid w:val="527519B9"/>
    <w:rsid w:val="56B518CE"/>
    <w:rsid w:val="57C321C5"/>
    <w:rsid w:val="580F6687"/>
    <w:rsid w:val="5EBC54FC"/>
    <w:rsid w:val="5ED520AC"/>
    <w:rsid w:val="6084100B"/>
    <w:rsid w:val="676215C8"/>
    <w:rsid w:val="6E842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99" w:semiHidden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semiHidden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99"/>
    <w:rPr>
      <w:rFonts w:hint="default"/>
    </w:rPr>
  </w:style>
  <w:style w:type="table" w:default="1" w:styleId="4">
    <w:name w:val="Normal Table"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5</TotalTime>
  <ScaleCrop>false</ScaleCrop>
  <LinksUpToDate>false</LinksUpToDate>
  <CharactersWithSpaces>319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2019-02-11T03:44:00Z</dcterms:created>
  <dc:creator>杜晓君(UE000244)</dc:creator>
  <cp:lastModifiedBy>舒侃</cp:lastModifiedBy>
  <cp:lastPrinted>2015-04-07T07:27:00Z</cp:lastPrinted>
  <dcterms:modified xsi:type="dcterms:W3CDTF">2025-12-31T07:50:31Z</dcterms:modified>
  <dc:title>心岸春天花园33-48座规划设计方案的公示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2FA8839137F446EAB7B3A89AE94B015E_13</vt:lpwstr>
  </property>
</Properties>
</file>