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C4BBA">
      <w:pPr>
        <w:keepNext w:val="0"/>
        <w:keepLines w:val="0"/>
        <w:pageBreakBefore w:val="0"/>
        <w:widowControl w:val="0"/>
        <w:kinsoku/>
        <w:wordWrap/>
        <w:overflowPunct/>
        <w:topLinePunct w:val="0"/>
        <w:autoSpaceDE/>
        <w:autoSpaceDN/>
        <w:bidi w:val="0"/>
        <w:adjustRightInd/>
        <w:snapToGrid/>
        <w:spacing w:after="157" w:afterLines="50"/>
        <w:ind w:firstLine="0" w:firstLineChars="0"/>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4EEB38DF">
      <w:pPr>
        <w:keepNext w:val="0"/>
        <w:keepLines w:val="0"/>
        <w:pageBreakBefore w:val="0"/>
        <w:widowControl w:val="0"/>
        <w:kinsoku/>
        <w:wordWrap/>
        <w:overflowPunct/>
        <w:topLinePunct w:val="0"/>
        <w:autoSpaceDE/>
        <w:autoSpaceDN/>
        <w:bidi w:val="0"/>
        <w:adjustRightInd/>
        <w:snapToGrid/>
        <w:spacing w:after="157" w:afterLines="50"/>
        <w:ind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延期“工改”政策清单</w:t>
      </w:r>
    </w:p>
    <w:tbl>
      <w:tblPr>
        <w:tblStyle w:val="4"/>
        <w:tblW w:w="495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9"/>
        <w:gridCol w:w="4568"/>
        <w:gridCol w:w="2300"/>
        <w:gridCol w:w="2320"/>
        <w:gridCol w:w="2572"/>
      </w:tblGrid>
      <w:tr w14:paraId="2CF40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44" w:type="pct"/>
            <w:tcBorders>
              <w:top w:val="single" w:color="000000" w:sz="8" w:space="0"/>
              <w:left w:val="single" w:color="000000" w:sz="8" w:space="0"/>
              <w:bottom w:val="nil"/>
              <w:right w:val="single" w:color="000000" w:sz="8" w:space="0"/>
            </w:tcBorders>
            <w:shd w:val="clear" w:color="auto" w:fill="D7D7D7"/>
            <w:noWrap/>
            <w:vAlign w:val="center"/>
          </w:tcPr>
          <w:p w14:paraId="09568A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序号</w:t>
            </w:r>
          </w:p>
        </w:tc>
        <w:tc>
          <w:tcPr>
            <w:tcW w:w="1808" w:type="pct"/>
            <w:tcBorders>
              <w:top w:val="single" w:color="000000" w:sz="8" w:space="0"/>
              <w:left w:val="single" w:color="000000" w:sz="8" w:space="0"/>
              <w:bottom w:val="nil"/>
              <w:right w:val="single" w:color="000000" w:sz="8" w:space="0"/>
            </w:tcBorders>
            <w:shd w:val="clear" w:color="auto" w:fill="D7D7D7"/>
            <w:noWrap/>
            <w:vAlign w:val="center"/>
          </w:tcPr>
          <w:p w14:paraId="6FC40A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文件名称</w:t>
            </w:r>
          </w:p>
        </w:tc>
        <w:tc>
          <w:tcPr>
            <w:tcW w:w="910" w:type="pct"/>
            <w:tcBorders>
              <w:top w:val="single" w:color="000000" w:sz="8" w:space="0"/>
              <w:left w:val="single" w:color="000000" w:sz="8" w:space="0"/>
              <w:bottom w:val="nil"/>
              <w:right w:val="single" w:color="000000" w:sz="8" w:space="0"/>
            </w:tcBorders>
            <w:shd w:val="clear" w:color="auto" w:fill="D7D7D7"/>
            <w:noWrap/>
            <w:vAlign w:val="center"/>
          </w:tcPr>
          <w:p w14:paraId="5AB853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文号</w:t>
            </w:r>
          </w:p>
        </w:tc>
        <w:tc>
          <w:tcPr>
            <w:tcW w:w="918" w:type="pct"/>
            <w:tcBorders>
              <w:top w:val="single" w:color="000000" w:sz="8" w:space="0"/>
              <w:left w:val="single" w:color="000000" w:sz="8" w:space="0"/>
              <w:bottom w:val="nil"/>
              <w:right w:val="single" w:color="000000" w:sz="8" w:space="0"/>
            </w:tcBorders>
            <w:shd w:val="clear" w:color="auto" w:fill="D7D7D7"/>
            <w:noWrap/>
            <w:vAlign w:val="center"/>
          </w:tcPr>
          <w:p w14:paraId="5BC620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印发时间</w:t>
            </w:r>
          </w:p>
        </w:tc>
        <w:tc>
          <w:tcPr>
            <w:tcW w:w="1018" w:type="pct"/>
            <w:tcBorders>
              <w:top w:val="single" w:color="000000" w:sz="8" w:space="0"/>
              <w:left w:val="single" w:color="000000" w:sz="8" w:space="0"/>
              <w:bottom w:val="nil"/>
              <w:right w:val="single" w:color="000000" w:sz="8" w:space="0"/>
            </w:tcBorders>
            <w:shd w:val="clear" w:color="auto" w:fill="D7D7D7"/>
            <w:noWrap/>
            <w:vAlign w:val="center"/>
          </w:tcPr>
          <w:p w14:paraId="767EBE5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黑体" w:eastAsia="黑体" w:cs="黑体"/>
                <w:b/>
                <w:bCs/>
                <w:i w:val="0"/>
                <w:iCs w:val="0"/>
                <w:color w:val="000000"/>
                <w:sz w:val="24"/>
                <w:szCs w:val="24"/>
                <w:u w:val="none"/>
              </w:rPr>
            </w:pPr>
            <w:r>
              <w:rPr>
                <w:rFonts w:hint="eastAsia" w:ascii="黑体" w:hAnsi="黑体" w:eastAsia="黑体" w:cs="黑体"/>
                <w:b/>
                <w:bCs/>
                <w:i w:val="0"/>
                <w:iCs w:val="0"/>
                <w:color w:val="000000"/>
                <w:kern w:val="0"/>
                <w:sz w:val="24"/>
                <w:szCs w:val="24"/>
                <w:u w:val="none"/>
                <w:lang w:val="en-US" w:eastAsia="zh-CN" w:bidi="ar"/>
              </w:rPr>
              <w:t>政策有效期</w:t>
            </w:r>
          </w:p>
        </w:tc>
      </w:tr>
      <w:tr w14:paraId="0F668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3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26664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cs="仿宋_GB2312"/>
                <w:i w:val="0"/>
                <w:iCs w:val="0"/>
                <w:color w:val="000000"/>
                <w:kern w:val="0"/>
                <w:sz w:val="24"/>
                <w:szCs w:val="24"/>
                <w:u w:val="none"/>
                <w:lang w:val="en-US" w:eastAsia="zh-CN" w:bidi="ar"/>
              </w:rPr>
              <w:t>1</w:t>
            </w:r>
          </w:p>
        </w:tc>
        <w:tc>
          <w:tcPr>
            <w:tcW w:w="18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78E2D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关于印发《中山市村镇低效工业园改造升级项目融资银行评价与激励办法》的通知</w:t>
            </w:r>
          </w:p>
        </w:tc>
        <w:tc>
          <w:tcPr>
            <w:tcW w:w="91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730D7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中山工改发〔2022〕8号</w:t>
            </w:r>
          </w:p>
        </w:tc>
        <w:tc>
          <w:tcPr>
            <w:tcW w:w="9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80F7A9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2022年6月13日</w:t>
            </w:r>
          </w:p>
        </w:tc>
        <w:tc>
          <w:tcPr>
            <w:tcW w:w="101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E327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2"/>
                <w:sz w:val="24"/>
                <w:szCs w:val="24"/>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2025年12月31日</w:t>
            </w:r>
          </w:p>
        </w:tc>
      </w:tr>
      <w:tr w14:paraId="1D10C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3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C4DA6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cs="仿宋_GB2312"/>
                <w:i w:val="0"/>
                <w:iCs w:val="0"/>
                <w:color w:val="000000"/>
                <w:kern w:val="0"/>
                <w:sz w:val="24"/>
                <w:szCs w:val="24"/>
                <w:u w:val="none"/>
                <w:lang w:val="en-US" w:eastAsia="zh-CN" w:bidi="ar"/>
              </w:rPr>
              <w:t>2</w:t>
            </w:r>
          </w:p>
        </w:tc>
        <w:tc>
          <w:tcPr>
            <w:tcW w:w="18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1531C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关于印发《中山市村镇低效工业园改造升级项目年度实施计划管理办法》的通知</w:t>
            </w:r>
          </w:p>
        </w:tc>
        <w:tc>
          <w:tcPr>
            <w:tcW w:w="91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97F97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中山工改发〔2022〕9号</w:t>
            </w:r>
          </w:p>
        </w:tc>
        <w:tc>
          <w:tcPr>
            <w:tcW w:w="9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495C5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2022年6月17日</w:t>
            </w:r>
          </w:p>
        </w:tc>
        <w:tc>
          <w:tcPr>
            <w:tcW w:w="101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A39C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2025年12月31日</w:t>
            </w:r>
          </w:p>
        </w:tc>
      </w:tr>
      <w:tr w14:paraId="6A036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3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7392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3</w:t>
            </w:r>
          </w:p>
        </w:tc>
        <w:tc>
          <w:tcPr>
            <w:tcW w:w="18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A900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关于印发《中山市村镇低效工业园改造升级项目搬迁补偿价格评估工作指引》的通知</w:t>
            </w:r>
          </w:p>
        </w:tc>
        <w:tc>
          <w:tcPr>
            <w:tcW w:w="91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5647B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中山工改发〔2022〕11号</w:t>
            </w:r>
          </w:p>
        </w:tc>
        <w:tc>
          <w:tcPr>
            <w:tcW w:w="9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886DD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2022年7月25日</w:t>
            </w:r>
          </w:p>
        </w:tc>
        <w:tc>
          <w:tcPr>
            <w:tcW w:w="101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5DDD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2025年12月31日</w:t>
            </w:r>
          </w:p>
        </w:tc>
      </w:tr>
      <w:tr w14:paraId="4CE9B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3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1D177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cs="仿宋_GB2312"/>
                <w:i w:val="0"/>
                <w:iCs w:val="0"/>
                <w:color w:val="000000"/>
                <w:kern w:val="0"/>
                <w:sz w:val="24"/>
                <w:szCs w:val="24"/>
                <w:u w:val="none"/>
                <w:lang w:val="en-US" w:eastAsia="zh-CN" w:bidi="ar"/>
              </w:rPr>
              <w:t>4</w:t>
            </w:r>
          </w:p>
        </w:tc>
        <w:tc>
          <w:tcPr>
            <w:tcW w:w="18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C006B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关于印发《中山市市属国企参与村镇低效工业园改造升级实施模式与操作流程指引》的通知</w:t>
            </w:r>
          </w:p>
        </w:tc>
        <w:tc>
          <w:tcPr>
            <w:tcW w:w="91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5C227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中山工改发〔2022〕12号</w:t>
            </w:r>
          </w:p>
        </w:tc>
        <w:tc>
          <w:tcPr>
            <w:tcW w:w="9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8B57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2022年7月28日</w:t>
            </w:r>
          </w:p>
        </w:tc>
        <w:tc>
          <w:tcPr>
            <w:tcW w:w="101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C2DA4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2025年12月31日</w:t>
            </w:r>
          </w:p>
        </w:tc>
      </w:tr>
      <w:tr w14:paraId="6F0BA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3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FAB1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cs="仿宋_GB2312"/>
                <w:i w:val="0"/>
                <w:iCs w:val="0"/>
                <w:color w:val="000000"/>
                <w:kern w:val="0"/>
                <w:sz w:val="24"/>
                <w:szCs w:val="24"/>
                <w:u w:val="none"/>
                <w:lang w:val="en-US" w:eastAsia="zh-CN" w:bidi="ar"/>
              </w:rPr>
              <w:t>5</w:t>
            </w:r>
          </w:p>
        </w:tc>
        <w:tc>
          <w:tcPr>
            <w:tcW w:w="18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B27662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关于印发《中山市村镇低效工业园改造升级工业类建筑完善产权手续操作指引》的通知</w:t>
            </w:r>
          </w:p>
        </w:tc>
        <w:tc>
          <w:tcPr>
            <w:tcW w:w="91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7B8BA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中山工改发〔2022〕14号</w:t>
            </w:r>
          </w:p>
        </w:tc>
        <w:tc>
          <w:tcPr>
            <w:tcW w:w="91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AFB50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2022年8月23日</w:t>
            </w:r>
          </w:p>
        </w:tc>
        <w:tc>
          <w:tcPr>
            <w:tcW w:w="101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F020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2025年</w:t>
            </w:r>
            <w:bookmarkStart w:id="0" w:name="_GoBack"/>
            <w:bookmarkEnd w:id="0"/>
            <w:r>
              <w:rPr>
                <w:rFonts w:hint="eastAsia" w:ascii="仿宋_GB2312" w:hAnsi="仿宋_GB2312" w:eastAsia="仿宋_GB2312" w:cs="仿宋_GB2312"/>
                <w:i w:val="0"/>
                <w:iCs w:val="0"/>
                <w:color w:val="000000"/>
                <w:kern w:val="0"/>
                <w:sz w:val="24"/>
                <w:szCs w:val="24"/>
                <w:u w:val="none"/>
                <w:lang w:val="en-US" w:eastAsia="zh-CN" w:bidi="ar"/>
              </w:rPr>
              <w:t>12月31日</w:t>
            </w:r>
          </w:p>
        </w:tc>
      </w:tr>
      <w:tr w14:paraId="61C83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3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4CF46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cs="仿宋_GB2312"/>
                <w:i w:val="0"/>
                <w:iCs w:val="0"/>
                <w:color w:val="000000"/>
                <w:kern w:val="0"/>
                <w:sz w:val="24"/>
                <w:szCs w:val="24"/>
                <w:u w:val="none"/>
                <w:lang w:val="en-US" w:eastAsia="zh-CN" w:bidi="ar"/>
              </w:rPr>
              <w:t>6</w:t>
            </w:r>
          </w:p>
        </w:tc>
        <w:tc>
          <w:tcPr>
            <w:tcW w:w="18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254C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关于印发《中山市村镇低效工业园改造升级项目融资银行评价认定规则（试行）》的通知</w:t>
            </w:r>
          </w:p>
        </w:tc>
        <w:tc>
          <w:tcPr>
            <w:tcW w:w="91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FA487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中山工改办发〔2023〕68 号</w:t>
            </w:r>
          </w:p>
        </w:tc>
        <w:tc>
          <w:tcPr>
            <w:tcW w:w="9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8810B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2023年4月23日</w:t>
            </w:r>
          </w:p>
        </w:tc>
        <w:tc>
          <w:tcPr>
            <w:tcW w:w="101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D40D8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2025年12月31日</w:t>
            </w:r>
          </w:p>
        </w:tc>
      </w:tr>
      <w:tr w14:paraId="560C4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34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214C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cs="仿宋_GB2312"/>
                <w:i w:val="0"/>
                <w:iCs w:val="0"/>
                <w:color w:val="000000"/>
                <w:kern w:val="0"/>
                <w:sz w:val="24"/>
                <w:szCs w:val="24"/>
                <w:u w:val="none"/>
                <w:lang w:val="en-US" w:eastAsia="zh-CN" w:bidi="ar"/>
              </w:rPr>
              <w:t>7</w:t>
            </w:r>
          </w:p>
        </w:tc>
        <w:tc>
          <w:tcPr>
            <w:tcW w:w="180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41504F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关于《中山市村镇低效工业园改造升级项目融资银行评价认定规则（试行）》的补充通知</w:t>
            </w:r>
          </w:p>
        </w:tc>
        <w:tc>
          <w:tcPr>
            <w:tcW w:w="91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9017A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中山工改办发〔2024〕17号</w:t>
            </w:r>
          </w:p>
        </w:tc>
        <w:tc>
          <w:tcPr>
            <w:tcW w:w="9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9D5E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2024年3月20日</w:t>
            </w:r>
          </w:p>
        </w:tc>
        <w:tc>
          <w:tcPr>
            <w:tcW w:w="101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66659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2025年12月31日</w:t>
            </w:r>
          </w:p>
        </w:tc>
      </w:tr>
    </w:tbl>
    <w:p w14:paraId="1EDFFBA9">
      <w:pPr>
        <w:rPr>
          <w:rFonts w:hint="eastAsia"/>
          <w:lang w:eastAsia="zh-CN"/>
        </w:rPr>
      </w:pPr>
    </w:p>
    <w:sectPr>
      <w:pgSz w:w="16838" w:h="11906" w:orient="landscape"/>
      <w:pgMar w:top="1531" w:right="2154" w:bottom="1531" w:left="2154"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BFFF3"/>
    <w:rsid w:val="0B7EC019"/>
    <w:rsid w:val="17FF4921"/>
    <w:rsid w:val="32FBAFE5"/>
    <w:rsid w:val="49FC5669"/>
    <w:rsid w:val="4AFFE5A4"/>
    <w:rsid w:val="69DF3DA8"/>
    <w:rsid w:val="7DFFF245"/>
    <w:rsid w:val="7EFBFFF3"/>
    <w:rsid w:val="EFFDA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Times New Roman" w:hAnsi="Times New Roman" w:eastAsia="仿宋_GB2312" w:cstheme="minorBidi"/>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kern w:val="44"/>
      <w:sz w:val="44"/>
      <w:szCs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黑体" w:hAnsi="黑体" w:eastAsia="黑体"/>
      <w:b/>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Office_12.9.0.21301_F1E327BC-269C-435d-A152-05C5408002CA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2025-11-21T08:49:00Z</dcterms:created>
  <dc:creator>user</dc:creator>
  <cp:lastModifiedBy>何俊杰</cp:lastModifiedBy>
  <dcterms:modified xsi:type="dcterms:W3CDTF">2025-12-24T10:12:16Z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2052-12.9.0.21301</vt:lpwstr>
  </property>
  <property fmtid="{D5CDD505-2E9C-101B-9397-08002B2CF9AE}" pid="3" name="ICV">
    <vt:lpwstr>82D692FCBAF6C6D49A651E695831571F_41</vt:lpwstr>
  </property>
</Properties>
</file>