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DB93">
      <w:pPr>
        <w:pStyle w:val="3"/>
        <w:keepNext w:val="0"/>
        <w:keepLines w:val="0"/>
        <w:widowControl/>
        <w:suppressLineNumbers w:val="0"/>
        <w:shd w:val="clear" w:color="auto" w:fill="FFFFFF"/>
        <w:spacing w:before="240" w:beforeLines="100" w:beforeAutospacing="0" w:after="0" w:afterAutospacing="0" w:line="0" w:lineRule="atLeast"/>
        <w:ind w:left="0" w:right="0"/>
        <w:rPr>
          <w:rFonts w:hint="eastAsia" w:ascii="Times New Roman" w:hAnsi="Times New Roman" w:eastAsia="黑体" w:cs="仿宋_GB2312"/>
          <w:spacing w:val="-6"/>
          <w:kern w:val="32"/>
          <w:sz w:val="29"/>
          <w:szCs w:val="29"/>
          <w:lang w:val="en-US" w:eastAsia="zh-CN" w:bidi="ar-SA"/>
        </w:rPr>
      </w:pPr>
      <w:r>
        <w:rPr>
          <w:rFonts w:hint="eastAsia" w:ascii="Times New Roman" w:hAnsi="Times New Roman" w:eastAsia="黑体" w:cs="仿宋_GB2312"/>
          <w:spacing w:val="-6"/>
          <w:kern w:val="32"/>
          <w:sz w:val="29"/>
          <w:szCs w:val="29"/>
          <w:lang w:val="zh-CN" w:eastAsia="zh-CN" w:bidi="ar-SA"/>
        </w:rPr>
        <w:t>附件</w:t>
      </w:r>
    </w:p>
    <w:p w14:paraId="0A901018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 w:line="0" w:lineRule="atLeast"/>
        <w:ind w:left="0" w:right="0"/>
        <w:jc w:val="center"/>
        <w:rPr>
          <w:rFonts w:ascii="Times New Roman" w:hAnsi="Times New Roman" w:eastAsia="方正小标宋简体"/>
          <w:snapToGrid w:val="0"/>
          <w:color w:val="000000"/>
          <w:spacing w:val="6"/>
          <w:kern w:val="0"/>
          <w:sz w:val="44"/>
          <w:szCs w:val="44"/>
          <w:lang w:val="en-US"/>
        </w:rPr>
      </w:pPr>
    </w:p>
    <w:p w14:paraId="54BC5430">
      <w:pPr>
        <w:keepNext w:val="0"/>
        <w:keepLines w:val="0"/>
        <w:pageBreakBefore w:val="0"/>
        <w:widowControl w:val="0"/>
        <w:suppressLineNumbers w:val="0"/>
        <w:tabs>
          <w:tab w:val="center" w:leader="middleDo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Times New Roman" w:hAnsi="Times New Roman" w:eastAsia="方正小标宋简体" w:cs="仿宋_GB2312"/>
          <w:spacing w:val="-12"/>
          <w:sz w:val="44"/>
          <w:szCs w:val="44"/>
          <w:lang w:val="en-US"/>
        </w:rPr>
      </w:pPr>
      <w:bookmarkStart w:id="0" w:name="_GoBack"/>
      <w:r>
        <w:rPr>
          <w:rFonts w:hint="eastAsia" w:ascii="Times New Roman" w:hAnsi="Times New Roman" w:eastAsia="方正小标宋简体" w:cs="仿宋_GB2312"/>
          <w:spacing w:val="-12"/>
          <w:sz w:val="44"/>
          <w:szCs w:val="44"/>
          <w:lang w:val="en-US" w:eastAsia="zh-CN"/>
        </w:rPr>
        <w:t>行政执法</w:t>
      </w:r>
      <w:r>
        <w:rPr>
          <w:rFonts w:hint="default" w:ascii="Times New Roman" w:hAnsi="Times New Roman" w:eastAsia="方正小标宋简体" w:cs="仿宋_GB2312"/>
          <w:spacing w:val="-12"/>
          <w:sz w:val="44"/>
          <w:szCs w:val="44"/>
          <w:lang w:val="en-US" w:eastAsia="zh-CN"/>
        </w:rPr>
        <w:t>“</w:t>
      </w:r>
      <w:r>
        <w:rPr>
          <w:rFonts w:hint="eastAsia" w:ascii="Times New Roman" w:hAnsi="Times New Roman" w:eastAsia="方正小标宋简体" w:cs="仿宋_GB2312"/>
          <w:spacing w:val="-12"/>
          <w:sz w:val="44"/>
          <w:szCs w:val="44"/>
          <w:lang w:val="en-US" w:eastAsia="zh-CN"/>
        </w:rPr>
        <w:t>观察期</w:t>
      </w:r>
      <w:r>
        <w:rPr>
          <w:rFonts w:hint="default" w:ascii="Times New Roman" w:hAnsi="Times New Roman" w:eastAsia="方正小标宋简体" w:cs="仿宋_GB2312"/>
          <w:spacing w:val="-12"/>
          <w:sz w:val="44"/>
          <w:szCs w:val="44"/>
          <w:lang w:val="en-US" w:eastAsia="zh-CN"/>
        </w:rPr>
        <w:t>”</w:t>
      </w:r>
      <w:r>
        <w:rPr>
          <w:rFonts w:hint="eastAsia" w:ascii="Times New Roman" w:hAnsi="Times New Roman" w:eastAsia="方正小标宋简体" w:cs="仿宋_GB2312"/>
          <w:spacing w:val="-12"/>
          <w:sz w:val="44"/>
          <w:szCs w:val="44"/>
          <w:lang w:val="en-US" w:eastAsia="zh-CN"/>
        </w:rPr>
        <w:t>责令改正违法</w:t>
      </w:r>
    </w:p>
    <w:p w14:paraId="2E76A21A">
      <w:pPr>
        <w:keepNext w:val="0"/>
        <w:keepLines w:val="0"/>
        <w:pageBreakBefore w:val="0"/>
        <w:widowControl w:val="0"/>
        <w:suppressLineNumbers w:val="0"/>
        <w:tabs>
          <w:tab w:val="center" w:leader="middleDo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Times New Roman" w:hAnsi="Times New Roman" w:eastAsia="方正小标宋简体" w:cs="仿宋_GB2312"/>
          <w:spacing w:val="-12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仿宋_GB2312"/>
          <w:spacing w:val="-12"/>
          <w:sz w:val="44"/>
          <w:szCs w:val="44"/>
          <w:lang w:val="en-US" w:eastAsia="zh-CN"/>
        </w:rPr>
        <w:t>行为决定书</w:t>
      </w:r>
    </w:p>
    <w:bookmarkEnd w:id="0"/>
    <w:p w14:paraId="486E2F51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ascii="Times New Roman" w:hAnsi="Times New Roman" w:eastAsia="楷体_GB2312"/>
          <w:snapToGrid w:val="0"/>
          <w:color w:val="000000"/>
          <w:spacing w:val="6"/>
          <w:kern w:val="0"/>
          <w:sz w:val="32"/>
          <w:szCs w:val="32"/>
          <w:lang w:val="en-US"/>
        </w:rPr>
      </w:pPr>
    </w:p>
    <w:p w14:paraId="220A299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ascii="Times New Roman" w:hAnsi="Times New Roman" w:eastAsia="楷体_GB2312"/>
          <w:snapToGrid w:val="0"/>
          <w:color w:val="000000"/>
          <w:spacing w:val="6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sz w:val="29"/>
          <w:szCs w:val="29"/>
          <w:lang w:val="en-US" w:eastAsia="zh-CN"/>
        </w:rPr>
        <w:t>（模　板）</w:t>
      </w:r>
    </w:p>
    <w:p w14:paraId="59C30A4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ascii="Times New Roman" w:hAnsi="Times New Roman" w:eastAsia="楷体_GB2312"/>
          <w:snapToGrid w:val="0"/>
          <w:color w:val="000000"/>
          <w:spacing w:val="6"/>
          <w:kern w:val="0"/>
          <w:sz w:val="32"/>
          <w:szCs w:val="32"/>
          <w:lang w:val="en-US"/>
        </w:rPr>
      </w:pPr>
    </w:p>
    <w:p w14:paraId="1295BE4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ascii="Times New Roman" w:hAnsi="Times New Roman" w:eastAsia="楷体_GB2312"/>
          <w:snapToGrid w:val="0"/>
          <w:color w:val="000000"/>
          <w:spacing w:val="6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sz w:val="29"/>
          <w:szCs w:val="29"/>
          <w:lang w:val="en-US" w:eastAsia="zh-CN"/>
        </w:rPr>
        <w:t>中文综观责〔　　〕</w:t>
      </w:r>
      <w:r>
        <w:rPr>
          <w:rFonts w:hint="default" w:ascii="Times New Roman" w:hAnsi="Times New Roman" w:eastAsia="楷体_GB2312" w:cs="楷体_GB2312"/>
          <w:sz w:val="29"/>
          <w:szCs w:val="29"/>
          <w:lang w:val="en-US" w:eastAsia="zh-CN"/>
        </w:rPr>
        <w:t xml:space="preserve">     </w:t>
      </w:r>
      <w:r>
        <w:rPr>
          <w:rFonts w:hint="eastAsia" w:ascii="Times New Roman" w:hAnsi="Times New Roman" w:eastAsia="楷体_GB2312" w:cs="楷体_GB2312"/>
          <w:sz w:val="29"/>
          <w:szCs w:val="29"/>
          <w:lang w:val="en-US" w:eastAsia="zh-CN"/>
        </w:rPr>
        <w:t>号</w:t>
      </w:r>
    </w:p>
    <w:p w14:paraId="73CAD367">
      <w:pPr>
        <w:keepNext w:val="0"/>
        <w:keepLines w:val="0"/>
        <w:pageBreakBefore w:val="0"/>
        <w:widowControl w:val="0"/>
        <w:suppressLineNumbers w:val="0"/>
        <w:tabs>
          <w:tab w:val="center" w:leader="middleDot" w:pos="862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楷体_GB2312" w:cs="楷体_GB2312"/>
          <w:sz w:val="29"/>
          <w:szCs w:val="29"/>
          <w:lang w:val="en-US"/>
        </w:rPr>
      </w:pPr>
    </w:p>
    <w:p w14:paraId="6B563E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：</w:t>
      </w:r>
    </w:p>
    <w:p w14:paraId="72F5FA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经查，你（单位）于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　　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年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　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月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　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日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　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时在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（填写地点，具体到门牌号和楼层，没有门牌号的需要具体到某个建筑物或场地）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实施下列行为：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（填写具体违法行为、情节、危害后果等内容）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，违反了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（填写相关法律、法规、规章条文序号，具体到条款项目）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的规定，以上事实，有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（填写主要证据信息、名称等）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等为证。依据《中华人民共和国行政处罚法》第二十八条第一款和</w:t>
      </w:r>
      <w:r>
        <w:rPr>
          <w:rFonts w:hint="eastAsia" w:ascii="Times New Roman" w:hAnsi="Times New Roman" w:eastAsia="仿宋_GB2312" w:cs="仿宋_GB2312"/>
          <w:bCs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（填写单行法或部门法关于责令改正的相关条文序号，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具体到条款项目</w:t>
      </w:r>
      <w:r>
        <w:rPr>
          <w:rFonts w:hint="eastAsia" w:ascii="Times New Roman" w:hAnsi="Times New Roman" w:eastAsia="仿宋_GB2312" w:cs="仿宋_GB2312"/>
          <w:bCs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的规定，现责令你（单位）：</w:t>
      </w:r>
    </w:p>
    <w:p w14:paraId="336D43EF">
      <w:pPr>
        <w:keepNext w:val="0"/>
        <w:keepLines w:val="0"/>
        <w:pageBreakBefore w:val="0"/>
        <w:widowControl w:val="0"/>
        <w:suppressLineNumbers w:val="0"/>
        <w:tabs>
          <w:tab w:val="left" w:pos="79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立即停止上述违法行为，于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×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×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日前完成对违法行为的整改，整改要求如下：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（填写纠正违法行为需采取的整改措施或须达到的整改效果，可结合实际增减序号及相应内容。）</w:t>
      </w:r>
    </w:p>
    <w:p w14:paraId="472390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 xml:space="preserve">                                                       </w:t>
      </w:r>
    </w:p>
    <w:p w14:paraId="7EFF16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 xml:space="preserve">                                                         </w:t>
      </w:r>
    </w:p>
    <w:p w14:paraId="126926AC">
      <w:pPr>
        <w:keepNext w:val="0"/>
        <w:keepLines w:val="0"/>
        <w:pageBreakBefore w:val="0"/>
        <w:widowControl w:val="0"/>
        <w:suppressLineNumbers w:val="0"/>
        <w:tabs>
          <w:tab w:val="left" w:pos="79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 xml:space="preserve">                                                  </w:t>
      </w:r>
    </w:p>
    <w:p w14:paraId="020F9175">
      <w:pPr>
        <w:keepNext w:val="0"/>
        <w:keepLines w:val="0"/>
        <w:pageBreakBefore w:val="0"/>
        <w:widowControl w:val="0"/>
        <w:suppressLineNumbers w:val="0"/>
        <w:tabs>
          <w:tab w:val="left" w:pos="79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上述整改期限为本机关给予你（单位）的行政执法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观察期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。你（单位）在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观察期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内配合本机关采取的教育提醒、劝导示范、警示告诫、行政提示、行政指导、行政约谈等柔性执法工作，主动完成整改，且未发现有新的违法行为的，本机关可依照《中华人民共和国行政处罚法》第三十三条的规定不予行政处罚；你（单位）拒不配合本机关的柔性执法，或者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观察期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内未能完成整改，或者在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观察期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内发现新的违法行为的，本机关将依法作出行政处罚决定。</w:t>
      </w:r>
    </w:p>
    <w:p w14:paraId="519DF223">
      <w:pPr>
        <w:keepNext w:val="0"/>
        <w:keepLines w:val="0"/>
        <w:pageBreakBefore w:val="0"/>
        <w:widowControl w:val="0"/>
        <w:suppressLineNumbers w:val="0"/>
        <w:tabs>
          <w:tab w:val="left" w:pos="7382"/>
          <w:tab w:val="left" w:pos="79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zh-CN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你（单位）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应按照本决定书要求，对自身开展全方位合法合规性核查和整改，如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你（单位）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观察期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内认为已经全面核查整改完毕，可主动向本机关申请查验，并附相关核查整改证明材料，本机关将自收到材料之日起五个工作日内实施查验；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你（单位）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未在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观察期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内主动提交书面核查整改材料的，本机关将在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观察期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截止之日起五个工作日内，对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你（单位）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zh-CN" w:eastAsia="zh-CN" w:bidi="ar"/>
        </w:rPr>
        <w:t>整改情况实施查验。</w:t>
      </w:r>
    </w:p>
    <w:p w14:paraId="263266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bCs/>
          <w:snapToGrid w:val="0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如</w:t>
      </w:r>
      <w:r>
        <w:rPr>
          <w:rFonts w:hint="eastAsia" w:ascii="Times New Roman" w:hAnsi="Times New Roman" w:eastAsia="仿宋_GB2312" w:cs="仿宋_GB2312"/>
          <w:bCs/>
          <w:color w:val="000000"/>
          <w:spacing w:val="-6"/>
          <w:kern w:val="0"/>
          <w:sz w:val="29"/>
          <w:szCs w:val="29"/>
          <w:lang w:val="en-US" w:eastAsia="zh-CN" w:bidi="ar"/>
        </w:rPr>
        <w:t>不服本决定，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你（单位）</w:t>
      </w:r>
      <w:r>
        <w:rPr>
          <w:rFonts w:hint="eastAsia" w:ascii="Times New Roman" w:hAnsi="Times New Roman" w:eastAsia="仿宋_GB2312" w:cs="仿宋_GB2312"/>
          <w:bCs/>
          <w:color w:val="000000"/>
          <w:spacing w:val="-6"/>
          <w:kern w:val="0"/>
          <w:sz w:val="29"/>
          <w:szCs w:val="29"/>
          <w:lang w:val="en-US" w:eastAsia="zh-CN" w:bidi="ar"/>
        </w:rPr>
        <w:t>可以自收到本决定书之日起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60</w:t>
      </w:r>
      <w:r>
        <w:rPr>
          <w:rFonts w:hint="eastAsia" w:ascii="Times New Roman" w:hAnsi="Times New Roman" w:eastAsia="仿宋_GB2312" w:cs="仿宋_GB2312"/>
          <w:bCs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日内向中山市人民政府行政复议办公室（受理地址：中山市博爱五路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68</w:t>
      </w:r>
      <w:r>
        <w:rPr>
          <w:rFonts w:hint="eastAsia" w:ascii="Times New Roman" w:hAnsi="Times New Roman" w:eastAsia="仿宋_GB2312" w:cs="仿宋_GB2312"/>
          <w:bCs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号市司法局一楼大厅）申请行政复议，也可以自收到本决定书之日起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bCs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个月内向中山市第一人民法院提起行政诉讼</w:t>
      </w:r>
      <w:r>
        <w:rPr>
          <w:rFonts w:hint="eastAsia" w:ascii="Times New Roman" w:hAnsi="Times New Roman" w:eastAsia="宋体" w:cs="宋体"/>
          <w:bCs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。</w:t>
      </w:r>
    </w:p>
    <w:p w14:paraId="5D955C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bCs/>
          <w:snapToGrid w:val="0"/>
          <w:color w:val="000000"/>
          <w:spacing w:val="-6"/>
          <w:kern w:val="0"/>
          <w:sz w:val="29"/>
          <w:szCs w:val="29"/>
          <w:lang w:val="en-US"/>
        </w:rPr>
      </w:pPr>
    </w:p>
    <w:p w14:paraId="582371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u w:val="single"/>
          <w:lang w:val="en-US"/>
        </w:rPr>
      </w:pPr>
      <w:r>
        <w:rPr>
          <w:rFonts w:hint="eastAsia" w:ascii="Times New Roman" w:hAnsi="Times New Roman" w:eastAsia="仿宋_GB2312" w:cs="仿宋_GB2312"/>
          <w:bCs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仿宋_GB2312" w:cs="仿宋_GB2312"/>
          <w:bCs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 xml:space="preserve">                                                         </w:t>
      </w:r>
    </w:p>
    <w:p w14:paraId="3C3F57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                               </w:t>
      </w:r>
    </w:p>
    <w:p w14:paraId="1D3709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u w:val="single"/>
          <w:lang w:val="en-US"/>
        </w:rPr>
      </w:pPr>
    </w:p>
    <w:p w14:paraId="2EDF5A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576" w:rightChars="187" w:firstLine="0" w:firstLineChars="0"/>
        <w:jc w:val="right"/>
        <w:textAlignment w:val="auto"/>
        <w:outlineLvl w:val="9"/>
        <w:rPr>
          <w:rFonts w:ascii="Times New Roman" w:hAnsi="Times New Roman" w:eastAsia="仿宋_GB2312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中山市文化广电旅游局</w:t>
      </w:r>
    </w:p>
    <w:p w14:paraId="4A0C05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3892" w:firstLineChars="1400"/>
        <w:jc w:val="both"/>
        <w:textAlignment w:val="auto"/>
        <w:outlineLvl w:val="9"/>
        <w:rPr>
          <w:rFonts w:ascii="Times New Roman" w:hAnsi="Times New Roman" w:eastAsia="仿宋_GB2312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      </w:t>
      </w:r>
      <w:r>
        <w:rPr>
          <w:rFonts w:hint="eastAsia" w:ascii="Times New Roman" w:hAnsi="Times New Roman" w:cs="Times New Roman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</w:t>
      </w:r>
    </w:p>
    <w:p w14:paraId="3D468F86">
      <w:pPr>
        <w:keepNext w:val="0"/>
        <w:keepLines w:val="0"/>
        <w:pageBreakBefore w:val="0"/>
        <w:widowControl w:val="0"/>
        <w:suppressLineNumbers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en-US"/>
        </w:rPr>
      </w:pPr>
    </w:p>
    <w:p w14:paraId="4EBED988">
      <w:pPr>
        <w:keepNext w:val="0"/>
        <w:keepLines w:val="0"/>
        <w:pageBreakBefore w:val="0"/>
        <w:widowControl w:val="0"/>
        <w:suppressLineNumbers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556" w:firstLineChars="2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受送达人：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u w:val="single"/>
          <w:lang w:val="en-US" w:eastAsia="zh-CN" w:bidi="ar"/>
        </w:rPr>
        <w:t>　签名或盖章　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                        </w:t>
      </w:r>
    </w:p>
    <w:p w14:paraId="0987AD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right="0" w:rightChars="0" w:firstLine="1668" w:firstLineChars="600"/>
        <w:jc w:val="both"/>
        <w:textAlignment w:val="auto"/>
        <w:outlineLvl w:val="9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29"/>
          <w:szCs w:val="29"/>
          <w:lang w:val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9"/>
          <w:szCs w:val="29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kern w:val="0"/>
          <w:sz w:val="29"/>
          <w:szCs w:val="29"/>
          <w:lang w:val="en-US" w:eastAsia="zh-CN" w:bidi="ar"/>
        </w:rPr>
        <w:t>日</w:t>
      </w:r>
    </w:p>
    <w:p w14:paraId="07F4E0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07ACE"/>
    <w:rsid w:val="4330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中山市政务服务和数据管理局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2025-12-29T06:52:00Z</dcterms:created>
  <dc:creator>孙信仪</dc:creator>
  <cp:lastModifiedBy>孙信仪</cp:lastModifiedBy>
  <dcterms:modified xsi:type="dcterms:W3CDTF">2025-12-29T06:53:37Z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B1C8FCDA7B4D45849E94CFC3B3A0CC1D_11</vt:lpwstr>
  </property>
</Properties>
</file>