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spacing w:line="360" w:lineRule="auto"/>
        <w:ind w:firstLine="5700" w:firstLineChars="1900"/>
        <w:rPr>
          <w:rFonts w:eastAsia="楷体_GB2312"/>
          <w:color w:val="auto"/>
          <w:sz w:val="30"/>
          <w:szCs w:val="30"/>
          <w:u w:val="single"/>
        </w:rPr>
      </w:pPr>
      <w:r>
        <w:rPr>
          <w:rFonts w:eastAsia="楷体_GB2312"/>
          <w:color w:val="auto"/>
          <w:sz w:val="30"/>
          <w:szCs w:val="30"/>
        </w:rPr>
        <w:t>编号：</w:t>
      </w:r>
      <w:r>
        <w:rPr>
          <w:rFonts w:eastAsia="楷体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eastAsia="楷体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eastAsia="楷体_GB2312"/>
          <w:color w:val="auto"/>
          <w:sz w:val="30"/>
          <w:szCs w:val="30"/>
          <w:u w:val="single"/>
        </w:rPr>
        <w:t xml:space="preserve">    </w:t>
      </w:r>
    </w:p>
    <w:p>
      <w:pPr>
        <w:spacing w:line="360" w:lineRule="auto"/>
        <w:ind w:firstLine="5700" w:firstLineChars="1900"/>
        <w:rPr>
          <w:rFonts w:eastAsia="楷体_GB2312"/>
          <w:color w:val="auto"/>
          <w:sz w:val="30"/>
          <w:szCs w:val="30"/>
          <w:u w:val="single"/>
        </w:rPr>
      </w:pPr>
    </w:p>
    <w:p>
      <w:pPr>
        <w:pStyle w:val="7"/>
      </w:pPr>
    </w:p>
    <w:p>
      <w:pPr>
        <w:jc w:val="center"/>
        <w:rPr>
          <w:rFonts w:eastAsia="黑体"/>
          <w:color w:val="auto"/>
          <w:sz w:val="30"/>
          <w:szCs w:val="30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2025年度中山市知识产权专项资金</w:t>
      </w:r>
    </w:p>
    <w:p>
      <w:pPr>
        <w:spacing w:line="600" w:lineRule="exact"/>
        <w:jc w:val="center"/>
        <w:rPr>
          <w:rFonts w:hint="eastAsia" w:ascii="华文中宋" w:hAnsi="华文中宋" w:eastAsia="华文中宋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项目入库申报书</w:t>
      </w:r>
    </w:p>
    <w:p>
      <w:pPr>
        <w:spacing w:line="360" w:lineRule="auto"/>
        <w:ind w:firstLine="840" w:firstLineChars="400"/>
        <w:rPr>
          <w:rFonts w:hint="eastAsia" w:ascii="楷体" w:hAnsi="楷体" w:eastAsia="楷体"/>
          <w:color w:val="auto"/>
          <w:szCs w:val="32"/>
        </w:rPr>
      </w:pPr>
    </w:p>
    <w:p>
      <w:pPr>
        <w:spacing w:line="360" w:lineRule="auto"/>
        <w:ind w:firstLine="1440" w:firstLineChars="400"/>
        <w:rPr>
          <w:rFonts w:hint="eastAsia" w:ascii="楷体_GB2312" w:hAnsi="楷体" w:eastAsia="楷体_GB2312"/>
          <w:color w:val="auto"/>
          <w:sz w:val="36"/>
          <w:szCs w:val="36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 w:ascii="楷体_GB2312" w:hAnsi="楷体" w:eastAsia="楷体_GB2312"/>
          <w:color w:val="auto"/>
          <w:sz w:val="36"/>
          <w:szCs w:val="36"/>
        </w:rPr>
      </w:pPr>
    </w:p>
    <w:p>
      <w:pPr>
        <w:rPr>
          <w:rFonts w:hint="eastAsia" w:ascii="楷体_GB2312" w:hAnsi="楷体" w:eastAsia="楷体_GB2312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eastAsia" w:ascii="楷体_GB2312" w:hAnsi="楷体" w:eastAsia="楷体_GB2312"/>
          <w:color w:val="auto"/>
          <w:kern w:val="0"/>
          <w:sz w:val="36"/>
          <w:szCs w:val="36"/>
          <w:lang w:eastAsia="zh-CN"/>
        </w:rPr>
        <w:t>项目名称：</w:t>
      </w:r>
      <w:r>
        <w:rPr>
          <w:rFonts w:hint="eastAsia" w:ascii="楷体_GB2312" w:hAnsi="楷体" w:eastAsia="楷体_GB2312"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eastAsia="楷体_GB2312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  <w:lang w:eastAsia="zh-CN"/>
        </w:rPr>
        <w:t>申报单位：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eastAsia="楷体_GB2312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eastAsia="楷体_GB2312"/>
          <w:color w:val="auto"/>
          <w:spacing w:val="0"/>
          <w:sz w:val="36"/>
          <w:szCs w:val="36"/>
          <w:lang w:eastAsia="zh-CN"/>
        </w:rPr>
        <w:t>联合申报单位</w:t>
      </w:r>
      <w:r>
        <w:rPr>
          <w:rFonts w:eastAsia="楷体_GB2312"/>
          <w:color w:val="auto"/>
          <w:spacing w:val="0"/>
          <w:sz w:val="36"/>
          <w:szCs w:val="36"/>
        </w:rPr>
        <w:t>：</w:t>
      </w:r>
      <w:r>
        <w:rPr>
          <w:rFonts w:hint="eastAsia" w:eastAsia="楷体_GB2312"/>
          <w:color w:val="auto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eastAsia="楷体_GB2312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eastAsia="楷体_GB2312"/>
          <w:color w:val="auto"/>
          <w:spacing w:val="0"/>
          <w:sz w:val="36"/>
          <w:szCs w:val="36"/>
        </w:rPr>
        <w:t>项目联系人：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eastAsia="楷体_GB2312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  <w:lang w:eastAsia="zh-CN"/>
        </w:rPr>
        <w:t>联系方式：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eastAsia="楷体_GB2312"/>
          <w:color w:val="auto"/>
          <w:spacing w:val="0"/>
          <w:sz w:val="36"/>
          <w:szCs w:val="36"/>
        </w:rPr>
      </w:pPr>
      <w:r>
        <w:rPr>
          <w:rFonts w:hint="eastAsia" w:ascii="楷体_GB2312" w:hAnsi="楷体" w:eastAsia="楷体_GB2312"/>
          <w:color w:val="auto"/>
          <w:spacing w:val="45"/>
          <w:kern w:val="0"/>
          <w:sz w:val="36"/>
          <w:szCs w:val="36"/>
          <w:fitText w:val="2160" w:id="1697450965"/>
        </w:rPr>
        <w:t>填报日期</w:t>
      </w:r>
      <w:r>
        <w:rPr>
          <w:rFonts w:hint="eastAsia" w:ascii="楷体_GB2312" w:hAnsi="楷体" w:eastAsia="楷体_GB2312"/>
          <w:color w:val="auto"/>
          <w:spacing w:val="0"/>
          <w:kern w:val="0"/>
          <w:sz w:val="36"/>
          <w:szCs w:val="36"/>
          <w:fitText w:val="2160" w:id="1697450965"/>
        </w:rPr>
        <w:t>：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</w:rPr>
        <w:t>年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</w:rPr>
        <w:t>月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</w:rPr>
        <w:t>日</w:t>
      </w:r>
    </w:p>
    <w:p>
      <w:pPr>
        <w:spacing w:line="360" w:lineRule="auto"/>
        <w:ind w:firstLine="615"/>
        <w:rPr>
          <w:rFonts w:hint="eastAsia" w:eastAsia="楷体_GB2312"/>
          <w:color w:val="auto"/>
        </w:rPr>
      </w:pPr>
    </w:p>
    <w:p>
      <w:pPr>
        <w:spacing w:line="360" w:lineRule="auto"/>
        <w:ind w:firstLine="615"/>
        <w:rPr>
          <w:rFonts w:eastAsia="楷体_GB2312"/>
          <w:color w:val="auto"/>
        </w:rPr>
      </w:pPr>
    </w:p>
    <w:p>
      <w:pPr>
        <w:pStyle w:val="7"/>
        <w:rPr>
          <w:rFonts w:eastAsia="楷体_GB2312"/>
          <w:color w:val="auto"/>
        </w:rPr>
      </w:pPr>
    </w:p>
    <w:p/>
    <w:p>
      <w:pPr>
        <w:pStyle w:val="7"/>
      </w:pPr>
    </w:p>
    <w:p>
      <w:pPr>
        <w:spacing w:line="360" w:lineRule="auto"/>
        <w:jc w:val="center"/>
        <w:rPr>
          <w:rFonts w:eastAsia="楷体_GB2312"/>
          <w:bCs/>
          <w:color w:val="auto"/>
          <w:sz w:val="36"/>
        </w:rPr>
      </w:pPr>
      <w:r>
        <w:rPr>
          <w:rFonts w:hint="eastAsia" w:ascii="楷体_GB2312" w:eastAsia="楷体_GB2312"/>
          <w:bCs/>
          <w:color w:val="auto"/>
          <w:sz w:val="36"/>
        </w:rPr>
        <w:t>20</w:t>
      </w:r>
      <w:r>
        <w:rPr>
          <w:rFonts w:hint="eastAsia" w:ascii="楷体_GB2312" w:eastAsia="楷体_GB2312"/>
          <w:bCs/>
          <w:color w:val="auto"/>
          <w:sz w:val="36"/>
          <w:lang w:val="en-US" w:eastAsia="zh-CN"/>
        </w:rPr>
        <w:t>25</w:t>
      </w:r>
      <w:r>
        <w:rPr>
          <w:rFonts w:hint="eastAsia" w:ascii="楷体_GB2312" w:eastAsia="楷体_GB2312"/>
          <w:bCs/>
          <w:color w:val="auto"/>
          <w:sz w:val="36"/>
        </w:rPr>
        <w:t>年</w:t>
      </w:r>
      <w:r>
        <w:rPr>
          <w:rFonts w:hint="eastAsia" w:ascii="楷体_GB2312" w:eastAsia="楷体_GB2312"/>
          <w:bCs/>
          <w:color w:val="auto"/>
          <w:sz w:val="36"/>
          <w:lang w:eastAsia="zh-CN"/>
        </w:rPr>
        <w:t>编</w:t>
      </w:r>
      <w:r>
        <w:rPr>
          <w:rFonts w:eastAsia="楷体_GB2312"/>
          <w:bCs/>
          <w:color w:val="auto"/>
          <w:sz w:val="36"/>
        </w:rPr>
        <w:t>制</w:t>
      </w:r>
    </w:p>
    <w:p>
      <w:pPr>
        <w:spacing w:line="360" w:lineRule="auto"/>
        <w:jc w:val="center"/>
        <w:rPr>
          <w:rFonts w:ascii="楷体_GB2312" w:eastAsia="楷体_GB2312"/>
          <w:bCs/>
          <w:color w:val="auto"/>
          <w:sz w:val="36"/>
        </w:rPr>
        <w:sectPr>
          <w:headerReference r:id="rId3" w:type="default"/>
          <w:footerReference r:id="rId4" w:type="default"/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>
      <w:pPr>
        <w:spacing w:line="360" w:lineRule="auto"/>
        <w:jc w:val="center"/>
        <w:rPr>
          <w:rFonts w:ascii="小标宋" w:eastAsia="小标宋"/>
          <w:color w:val="auto"/>
          <w:sz w:val="44"/>
        </w:rPr>
      </w:pPr>
      <w:r>
        <w:rPr>
          <w:rFonts w:hint="eastAsia" w:ascii="小标宋" w:eastAsia="小标宋"/>
          <w:color w:val="auto"/>
          <w:sz w:val="44"/>
        </w:rPr>
        <w:t>填写说明</w:t>
      </w:r>
    </w:p>
    <w:p>
      <w:pPr>
        <w:spacing w:line="360" w:lineRule="auto"/>
        <w:ind w:firstLine="600" w:firstLineChars="200"/>
        <w:rPr>
          <w:rFonts w:hint="eastAsia" w:ascii="宋体" w:hAnsi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一、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本申报书适用于中山市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2025年度中山市知识产权专项资金项目入库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申报工作。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二、封面中项目编号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由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市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市场监管局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填写。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三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、申报单位对本申请材料以及所附材料的合法性、真实性、准确性负责。</w:t>
      </w:r>
    </w:p>
    <w:p>
      <w:pPr>
        <w:spacing w:line="360" w:lineRule="auto"/>
        <w:ind w:firstLine="600" w:firstLineChars="200"/>
        <w:rPr>
          <w:color w:val="auto"/>
          <w:szCs w:val="32"/>
        </w:rPr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、申请书规格为A4纸，各栏不够填写时，请自行加页。申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报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书一式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份采用A4幅面纸张打印装订，</w:t>
      </w:r>
      <w:r>
        <w:rPr>
          <w:rFonts w:hint="eastAsia" w:ascii="宋体" w:hAnsi="宋体" w:eastAsia="宋体" w:cs="宋体"/>
          <w:color w:val="000000"/>
          <w:spacing w:val="0"/>
          <w:kern w:val="0"/>
          <w:sz w:val="30"/>
          <w:szCs w:val="30"/>
          <w:shd w:val="clear" w:color="auto" w:fill="auto"/>
        </w:rPr>
        <w:t>编制封面、目录、页码，以胶装形式装订成册，并在书脊处标注项目名称和承担单位，在每一个附件上盖单位公章并加盖骑缝章，经所在镇街市场监管分局加盖意见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>
      <w:pPr>
        <w:spacing w:line="360" w:lineRule="auto"/>
        <w:ind w:firstLine="420" w:firstLineChars="200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  <w:sectPr>
          <w:footerReference r:id="rId6" w:type="first"/>
          <w:footerReference r:id="rId5" w:type="default"/>
          <w:pgSz w:w="11906" w:h="16838"/>
          <w:pgMar w:top="1701" w:right="1588" w:bottom="1474" w:left="1588" w:header="851" w:footer="1418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9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17"/>
        <w:gridCol w:w="151"/>
        <w:gridCol w:w="632"/>
        <w:gridCol w:w="657"/>
        <w:gridCol w:w="838"/>
        <w:gridCol w:w="1274"/>
        <w:gridCol w:w="710"/>
        <w:gridCol w:w="708"/>
        <w:gridCol w:w="566"/>
        <w:gridCol w:w="71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45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8"/>
                <w:szCs w:val="28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任务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（请在申报项目前打√，只能选择一个）</w:t>
            </w:r>
          </w:p>
        </w:tc>
        <w:tc>
          <w:tcPr>
            <w:tcW w:w="8107" w:type="dxa"/>
            <w:gridSpan w:val="10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pacing w:val="-20"/>
                <w:sz w:val="28"/>
                <w:szCs w:val="28"/>
                <w:lang w:eastAsia="zh-CN"/>
              </w:rPr>
              <w:t>知识产权公共服务平台建设项目</w:t>
            </w:r>
          </w:p>
          <w:p>
            <w:pPr>
              <w:ind w:firstLine="480" w:firstLineChars="200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开展知识产权综合服务平台工作，以促进技术创新、保护核心知识产权、提高企业市场竞争力为目的，增强重点企业知识产权管理能力，强化重点企业知识产权保护意识，提升重点企业知识产权综合实力和市场竞争力。要求如下：</w:t>
            </w:r>
          </w:p>
          <w:p>
            <w:pPr>
              <w:ind w:firstLine="480" w:firstLineChars="200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（1）免费辅导不少于5家企业完成知识产权管理规范标准认证或《创新管理—知识产权管理指南（ISO56005）》国际标准试点。</w:t>
            </w:r>
          </w:p>
          <w:p>
            <w:pPr>
              <w:ind w:firstLine="480" w:firstLineChars="200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（2）为企业免费代理不少于40件国内发明专利申请。</w:t>
            </w:r>
          </w:p>
          <w:p>
            <w:pPr>
              <w:ind w:firstLine="480" w:firstLineChars="200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（3）为企业免费代理不少于10件pct专利申请。</w:t>
            </w:r>
          </w:p>
          <w:p>
            <w:pPr>
              <w:ind w:firstLine="480" w:firstLineChars="200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（4）为企业免费提供专利转化标准服务不少于3项。</w:t>
            </w:r>
          </w:p>
          <w:p>
            <w:pPr>
              <w:ind w:firstLine="480" w:firstLineChars="200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（5）为企业免费提供知识产权质押融资服务，实现知识产权（专利、商标）质押登记笔数不少于10笔，质押登记金额不少于30亿元。</w:t>
            </w:r>
          </w:p>
          <w:p>
            <w:pPr>
              <w:ind w:firstLine="480" w:firstLineChars="200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（6）推动企业布局高价值发明专利不少于40项。</w:t>
            </w:r>
          </w:p>
          <w:p>
            <w:pPr>
              <w:ind w:firstLine="480" w:firstLineChars="200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（7）推动中山企业从高校院所、国企转化（含许可和转让）专利（并依法在国家知识产权局登记备案）或者推动高校院所专利公开许可不少于10件。</w:t>
            </w:r>
          </w:p>
          <w:p>
            <w:pPr>
              <w:ind w:firstLine="480" w:firstLineChars="200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（8）发动和辅导不少于5家企业开展广东或中国专利奖评选申报工作。</w:t>
            </w:r>
          </w:p>
          <w:p>
            <w:pPr>
              <w:ind w:firstLine="480" w:firstLineChars="200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（9）推动和辅导企业开展专利产品备案不少于20件。</w:t>
            </w:r>
          </w:p>
          <w:p>
            <w:pPr>
              <w:ind w:firstLine="480" w:firstLineChars="200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（10）为目标企业在知识产权维权援助、知识产权海外布局，国家知识产权示范优势企业申报、商标品牌价值提升等方面，给予专业指导意见。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（包含但不限于以上任务）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960" w:leftChars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960" w:leftChars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960" w:leftChars="0"/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960" w:leftChars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960" w:leftChars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960" w:leftChars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450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-20"/>
                <w:sz w:val="28"/>
                <w:szCs w:val="28"/>
                <w:lang w:eastAsia="zh-CN"/>
              </w:rPr>
              <w:t>二、</w:t>
            </w:r>
            <w:r>
              <w:rPr>
                <w:color w:val="auto"/>
                <w:spacing w:val="-20"/>
                <w:sz w:val="28"/>
                <w:szCs w:val="28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157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注册登记部门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ind w:left="-71" w:leftChars="-34" w:firstLine="117" w:firstLineChars="4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账户名称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部门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部门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地址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color w:val="auto"/>
                <w:sz w:val="28"/>
                <w:szCs w:val="28"/>
              </w:rPr>
              <w:t>邮编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94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联合申报</w:t>
            </w:r>
            <w:r>
              <w:rPr>
                <w:rFonts w:eastAsia="宋体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eastAsia="宋体" w:cs="Times New Roman"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color w:val="auto"/>
                <w:sz w:val="28"/>
                <w:szCs w:val="28"/>
                <w:lang w:val="en-US" w:eastAsia="zh-CN"/>
              </w:rPr>
              <w:t>（可选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项</w:t>
            </w:r>
            <w:r>
              <w:rPr>
                <w:rFonts w:eastAsia="宋体" w:cs="Times New Roman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7956" w:type="dxa"/>
            <w:gridSpan w:val="9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4" w:type="dxa"/>
            <w:gridSpan w:val="3"/>
            <w:vMerge w:val="continue"/>
            <w:noWrap w:val="0"/>
            <w:vAlign w:val="center"/>
          </w:tcPr>
          <w:p>
            <w:pPr>
              <w:pStyle w:val="3"/>
            </w:pPr>
          </w:p>
        </w:tc>
        <w:tc>
          <w:tcPr>
            <w:tcW w:w="7956" w:type="dxa"/>
            <w:gridSpan w:val="9"/>
            <w:noWrap w:val="0"/>
            <w:vAlign w:val="center"/>
          </w:tcPr>
          <w:p>
            <w:pPr>
              <w:pStyle w:val="3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4" w:type="dxa"/>
            <w:gridSpan w:val="3"/>
            <w:vMerge w:val="continue"/>
            <w:noWrap w:val="0"/>
            <w:vAlign w:val="center"/>
          </w:tcPr>
          <w:p>
            <w:pPr>
              <w:pStyle w:val="3"/>
            </w:pPr>
          </w:p>
        </w:tc>
        <w:tc>
          <w:tcPr>
            <w:tcW w:w="7956" w:type="dxa"/>
            <w:gridSpan w:val="9"/>
            <w:noWrap w:val="0"/>
            <w:vAlign w:val="center"/>
          </w:tcPr>
          <w:p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lang w:eastAsia="zh-CN"/>
              </w:rPr>
              <w:t>工作基础</w:t>
            </w:r>
          </w:p>
        </w:tc>
        <w:tc>
          <w:tcPr>
            <w:tcW w:w="7956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（</w:t>
            </w:r>
            <w:r>
              <w:rPr>
                <w:rFonts w:hint="eastAsia"/>
                <w:sz w:val="28"/>
                <w:szCs w:val="36"/>
              </w:rPr>
              <w:t>具体介绍申报单位主要业务、主要业绩、主要荣誉等基本情况，包括但不限于所具备的项目团队、人力资源、信息化设施、财政资金项目管理工作制度规范等工作基础，以及同类和相关项目经验、优势资源等。</w:t>
            </w:r>
            <w:r>
              <w:rPr>
                <w:sz w:val="28"/>
                <w:szCs w:val="36"/>
              </w:rPr>
              <w:t>可另附页。）</w:t>
            </w:r>
          </w:p>
          <w:p>
            <w:pPr>
              <w:spacing w:line="400" w:lineRule="exact"/>
            </w:pPr>
          </w:p>
          <w:p>
            <w:pPr>
              <w:pStyle w:val="3"/>
            </w:pPr>
          </w:p>
          <w:p>
            <w:pPr>
              <w:pStyle w:val="3"/>
            </w:pPr>
          </w:p>
        </w:tc>
      </w:tr>
    </w:tbl>
    <w:p>
      <w:pPr>
        <w:spacing w:line="560" w:lineRule="exact"/>
        <w:rPr>
          <w:rFonts w:hint="eastAsia" w:eastAsia="黑体"/>
          <w:color w:val="auto"/>
          <w:sz w:val="30"/>
          <w:szCs w:val="30"/>
          <w:lang w:eastAsia="zh-CN"/>
        </w:rPr>
        <w:sectPr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>
      <w:pPr>
        <w:spacing w:line="560" w:lineRule="exact"/>
        <w:rPr>
          <w:rFonts w:eastAsia="黑体"/>
          <w:color w:val="auto"/>
          <w:sz w:val="30"/>
          <w:szCs w:val="30"/>
        </w:rPr>
      </w:pPr>
      <w:r>
        <w:rPr>
          <w:rFonts w:hint="eastAsia" w:eastAsia="黑体"/>
          <w:color w:val="auto"/>
          <w:sz w:val="30"/>
          <w:szCs w:val="30"/>
          <w:lang w:eastAsia="zh-CN"/>
        </w:rPr>
        <w:t>（</w:t>
      </w:r>
      <w:r>
        <w:rPr>
          <w:rFonts w:eastAsia="黑体"/>
          <w:color w:val="auto"/>
          <w:sz w:val="30"/>
          <w:szCs w:val="30"/>
        </w:rPr>
        <w:t>一</w:t>
      </w:r>
      <w:r>
        <w:rPr>
          <w:rFonts w:hint="eastAsia" w:eastAsia="黑体"/>
          <w:color w:val="auto"/>
          <w:sz w:val="30"/>
          <w:szCs w:val="30"/>
          <w:lang w:eastAsia="zh-CN"/>
        </w:rPr>
        <w:t>）</w:t>
      </w:r>
      <w:r>
        <w:rPr>
          <w:rFonts w:eastAsia="黑体"/>
          <w:color w:val="auto"/>
          <w:sz w:val="30"/>
          <w:szCs w:val="30"/>
        </w:rPr>
        <w:t>项目方案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1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黑体"/>
                <w:color w:val="auto"/>
                <w:sz w:val="28"/>
                <w:lang w:eastAsia="zh-CN"/>
              </w:rPr>
            </w:pPr>
            <w:r>
              <w:rPr>
                <w:rFonts w:hint="eastAsia" w:eastAsia="黑体"/>
                <w:color w:val="auto"/>
                <w:sz w:val="28"/>
                <w:lang w:eastAsia="zh-CN"/>
              </w:rPr>
              <w:t>项目申报背景及理由</w:t>
            </w:r>
          </w:p>
        </w:tc>
        <w:tc>
          <w:tcPr>
            <w:tcW w:w="7810" w:type="dxa"/>
            <w:noWrap w:val="0"/>
            <w:vAlign w:val="top"/>
          </w:tcPr>
          <w:p>
            <w:pPr>
              <w:spacing w:line="500" w:lineRule="exact"/>
              <w:rPr>
                <w:rFonts w:hint="eastAsia" w:eastAsia="宋体"/>
                <w:color w:val="000000"/>
                <w:sz w:val="28"/>
                <w:lang w:eastAsia="zh-CN"/>
              </w:rPr>
            </w:pPr>
            <w:r>
              <w:rPr>
                <w:color w:val="000000"/>
                <w:sz w:val="28"/>
              </w:rPr>
              <w:t>（包括项目实施的重要意义，实施背景</w:t>
            </w:r>
            <w:r>
              <w:rPr>
                <w:rFonts w:hint="eastAsia"/>
                <w:color w:val="000000"/>
                <w:sz w:val="28"/>
                <w:lang w:eastAsia="zh-CN"/>
              </w:rPr>
              <w:t>）</w:t>
            </w:r>
          </w:p>
          <w:p>
            <w:pPr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  <w:p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6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hint="eastAsia" w:eastAsia="黑体"/>
                <w:color w:val="000000"/>
                <w:sz w:val="28"/>
              </w:rPr>
              <w:t>项目实施方案</w:t>
            </w:r>
          </w:p>
        </w:tc>
        <w:tc>
          <w:tcPr>
            <w:tcW w:w="7810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（包括具体的</w:t>
            </w:r>
            <w:r>
              <w:rPr>
                <w:color w:val="000000"/>
                <w:sz w:val="28"/>
              </w:rPr>
              <w:t>工作目标，项目具体内容、主要措施和具体实施方式，可另附页。</w:t>
            </w:r>
            <w:r>
              <w:rPr>
                <w:rFonts w:hint="eastAsia"/>
                <w:color w:val="000000"/>
                <w:sz w:val="28"/>
                <w:lang w:eastAsia="zh-CN"/>
              </w:rPr>
              <w:t>如有项目合作单位，需附项目合作协议。</w:t>
            </w:r>
            <w:r>
              <w:rPr>
                <w:color w:val="000000"/>
                <w:sz w:val="28"/>
              </w:rPr>
              <w:t>）</w:t>
            </w:r>
          </w:p>
          <w:p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预期</w:t>
            </w:r>
            <w:r>
              <w:rPr>
                <w:rFonts w:hint="eastAsia" w:eastAsia="黑体"/>
                <w:color w:val="auto"/>
                <w:sz w:val="28"/>
                <w:lang w:eastAsia="zh-CN"/>
              </w:rPr>
              <w:t>产出</w:t>
            </w:r>
            <w:r>
              <w:rPr>
                <w:rFonts w:eastAsia="黑体"/>
                <w:color w:val="auto"/>
                <w:sz w:val="28"/>
              </w:rPr>
              <w:t xml:space="preserve">及成果形式 </w:t>
            </w:r>
          </w:p>
        </w:tc>
        <w:tc>
          <w:tcPr>
            <w:tcW w:w="7810" w:type="dxa"/>
            <w:noWrap w:val="0"/>
            <w:vAlign w:val="top"/>
          </w:tcPr>
          <w:p>
            <w:pPr>
              <w:spacing w:line="50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（项目实施后的预期目标、成果和具体可考核指标，可另附页。）</w:t>
            </w:r>
          </w:p>
          <w:p>
            <w:pPr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项目实施计划</w:t>
            </w:r>
          </w:p>
        </w:tc>
        <w:tc>
          <w:tcPr>
            <w:tcW w:w="7810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</w:t>
            </w:r>
            <w:r>
              <w:rPr>
                <w:rFonts w:hint="eastAsia"/>
                <w:color w:val="000000"/>
                <w:sz w:val="28"/>
              </w:rPr>
              <w:t>项目总体进度时间安排、各阶段工作任务与阶段性目标，确保项目按时形成成果、提交项目总结报告</w:t>
            </w:r>
            <w:r>
              <w:rPr>
                <w:rFonts w:hint="eastAsia"/>
                <w:color w:val="000000"/>
                <w:sz w:val="28"/>
                <w:lang w:eastAsia="zh-CN"/>
              </w:rPr>
              <w:t>（以进度表形式）</w:t>
            </w:r>
            <w:r>
              <w:rPr>
                <w:color w:val="000000"/>
                <w:sz w:val="28"/>
              </w:rPr>
              <w:t>，可另附页）</w:t>
            </w:r>
          </w:p>
          <w:p>
            <w:pPr>
              <w:spacing w:line="500" w:lineRule="exact"/>
              <w:rPr>
                <w:rFonts w:eastAsia="黑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保障措施</w:t>
            </w:r>
          </w:p>
        </w:tc>
        <w:tc>
          <w:tcPr>
            <w:tcW w:w="7810" w:type="dxa"/>
            <w:noWrap w:val="0"/>
            <w:vAlign w:val="top"/>
          </w:tcPr>
          <w:p>
            <w:pPr>
              <w:spacing w:line="50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（</w:t>
            </w:r>
            <w:r>
              <w:rPr>
                <w:rFonts w:hint="eastAsia"/>
                <w:color w:val="auto"/>
                <w:sz w:val="28"/>
              </w:rPr>
              <w:t>申报单位推进项目顺利实施的资源支持和保障性举措等</w:t>
            </w:r>
            <w:r>
              <w:rPr>
                <w:color w:val="auto"/>
                <w:sz w:val="28"/>
              </w:rPr>
              <w:t>，可另附页）</w:t>
            </w:r>
          </w:p>
          <w:p>
            <w:pPr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黑体"/>
                <w:color w:val="auto"/>
                <w:sz w:val="28"/>
              </w:rPr>
            </w:pPr>
            <w:r>
              <w:rPr>
                <w:rFonts w:hint="eastAsia" w:eastAsia="黑体"/>
                <w:color w:val="auto"/>
                <w:sz w:val="28"/>
              </w:rPr>
              <w:t>申报单位意见</w:t>
            </w:r>
          </w:p>
        </w:tc>
        <w:tc>
          <w:tcPr>
            <w:tcW w:w="781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  <w:p>
            <w:pPr>
              <w:spacing w:line="500" w:lineRule="exact"/>
              <w:jc w:val="right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单位（盖章）</w:t>
            </w:r>
          </w:p>
          <w:p>
            <w:pPr>
              <w:spacing w:line="500" w:lineRule="exact"/>
              <w:jc w:val="right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 xml:space="preserve">年  月  日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黑体"/>
                <w:color w:val="auto"/>
                <w:sz w:val="28"/>
                <w:lang w:eastAsia="zh-CN"/>
              </w:rPr>
            </w:pPr>
            <w:r>
              <w:rPr>
                <w:rFonts w:hint="eastAsia" w:eastAsia="黑体"/>
                <w:color w:val="auto"/>
                <w:sz w:val="28"/>
                <w:lang w:eastAsia="zh-CN"/>
              </w:rPr>
              <w:t>镇街</w:t>
            </w:r>
          </w:p>
          <w:p>
            <w:pPr>
              <w:spacing w:line="500" w:lineRule="exact"/>
              <w:jc w:val="center"/>
              <w:rPr>
                <w:rFonts w:eastAsia="黑体"/>
                <w:color w:val="auto"/>
                <w:sz w:val="28"/>
              </w:rPr>
            </w:pPr>
            <w:bookmarkStart w:id="0" w:name="_GoBack"/>
            <w:bookmarkEnd w:id="0"/>
            <w:r>
              <w:rPr>
                <w:rFonts w:hint="eastAsia" w:eastAsia="黑体"/>
                <w:color w:val="auto"/>
                <w:sz w:val="28"/>
              </w:rPr>
              <w:t>意见</w:t>
            </w:r>
          </w:p>
        </w:tc>
        <w:tc>
          <w:tcPr>
            <w:tcW w:w="781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  <w:p>
            <w:pPr>
              <w:spacing w:line="500" w:lineRule="exact"/>
              <w:jc w:val="right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单位（盖章）</w:t>
            </w:r>
          </w:p>
          <w:p>
            <w:pPr>
              <w:spacing w:line="500" w:lineRule="exact"/>
              <w:jc w:val="right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年  月  日</w:t>
            </w:r>
          </w:p>
        </w:tc>
      </w:tr>
    </w:tbl>
    <w:p>
      <w:pPr>
        <w:spacing w:line="560" w:lineRule="exact"/>
        <w:rPr>
          <w:color w:val="auto"/>
        </w:rPr>
        <w:sectPr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>
      <w:pPr>
        <w:rPr>
          <w:color w:val="auto"/>
          <w:sz w:val="30"/>
          <w:szCs w:val="30"/>
        </w:rPr>
      </w:pPr>
      <w:r>
        <w:rPr>
          <w:rFonts w:hint="eastAsia" w:eastAsia="黑体"/>
          <w:color w:val="auto"/>
          <w:sz w:val="30"/>
          <w:szCs w:val="30"/>
          <w:lang w:eastAsia="zh-CN"/>
        </w:rPr>
        <w:t>（</w:t>
      </w:r>
      <w:r>
        <w:rPr>
          <w:rFonts w:eastAsia="黑体"/>
          <w:color w:val="auto"/>
          <w:sz w:val="30"/>
          <w:szCs w:val="30"/>
        </w:rPr>
        <w:t>二</w:t>
      </w:r>
      <w:r>
        <w:rPr>
          <w:rFonts w:hint="eastAsia" w:eastAsia="黑体"/>
          <w:color w:val="auto"/>
          <w:sz w:val="30"/>
          <w:szCs w:val="30"/>
          <w:lang w:eastAsia="zh-CN"/>
        </w:rPr>
        <w:t>）</w:t>
      </w:r>
      <w:r>
        <w:rPr>
          <w:rFonts w:eastAsia="黑体"/>
          <w:color w:val="auto"/>
          <w:sz w:val="30"/>
          <w:szCs w:val="30"/>
        </w:rPr>
        <w:t>项目负责人及项目组成员</w:t>
      </w:r>
      <w:r>
        <w:rPr>
          <w:color w:val="auto"/>
          <w:sz w:val="30"/>
          <w:szCs w:val="30"/>
        </w:rPr>
        <w:t>（可加页）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成</w:t>
            </w:r>
            <w:r>
              <w:rPr>
                <w:rFonts w:eastAsia="黑体"/>
                <w:color w:val="auto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</w:tbl>
    <w:p>
      <w:pPr>
        <w:spacing w:line="560" w:lineRule="exact"/>
        <w:rPr>
          <w:rFonts w:eastAsia="方正小标宋简体"/>
          <w:color w:val="auto"/>
          <w:sz w:val="44"/>
        </w:rPr>
      </w:pPr>
    </w:p>
    <w:p>
      <w:pPr>
        <w:spacing w:line="660" w:lineRule="exact"/>
        <w:jc w:val="center"/>
        <w:rPr>
          <w:rFonts w:eastAsia="方正小标宋简体"/>
          <w:color w:val="auto"/>
          <w:sz w:val="44"/>
        </w:rPr>
        <w:sectPr>
          <w:pgSz w:w="16838" w:h="11906" w:orient="landscape"/>
          <w:pgMar w:top="1701" w:right="1588" w:bottom="1474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rPr>
          <w:color w:val="auto"/>
        </w:rPr>
      </w:pPr>
      <w:r>
        <w:rPr>
          <w:rFonts w:hint="eastAsia" w:eastAsia="黑体"/>
          <w:color w:val="auto"/>
          <w:sz w:val="30"/>
          <w:szCs w:val="30"/>
          <w:lang w:eastAsia="zh-CN"/>
        </w:rPr>
        <w:t>（</w:t>
      </w:r>
      <w:r>
        <w:rPr>
          <w:rFonts w:eastAsia="黑体"/>
          <w:color w:val="auto"/>
          <w:sz w:val="30"/>
          <w:szCs w:val="30"/>
        </w:rPr>
        <w:t>三</w:t>
      </w:r>
      <w:r>
        <w:rPr>
          <w:rFonts w:hint="eastAsia" w:eastAsia="黑体"/>
          <w:color w:val="auto"/>
          <w:sz w:val="30"/>
          <w:szCs w:val="30"/>
          <w:lang w:eastAsia="zh-CN"/>
        </w:rPr>
        <w:t>）</w:t>
      </w:r>
      <w:r>
        <w:rPr>
          <w:rFonts w:eastAsia="黑体"/>
          <w:color w:val="auto"/>
          <w:sz w:val="30"/>
          <w:szCs w:val="30"/>
        </w:rPr>
        <w:t>项目支出预算明细表</w:t>
      </w:r>
      <w:r>
        <w:rPr>
          <w:rFonts w:hint="eastAsia" w:eastAsia="黑体"/>
          <w:color w:val="auto"/>
          <w:sz w:val="30"/>
          <w:szCs w:val="30"/>
          <w:lang w:val="en-US" w:eastAsia="zh-CN"/>
        </w:rPr>
        <w:t xml:space="preserve">                         </w:t>
      </w:r>
      <w:r>
        <w:rPr>
          <w:color w:val="auto"/>
        </w:rPr>
        <w:t xml:space="preserve">单位：万元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2720"/>
        <w:gridCol w:w="1267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据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源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资金来源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color w:val="auto"/>
                <w:sz w:val="28"/>
                <w:lang w:eastAsia="zh-CN"/>
              </w:rPr>
            </w:pPr>
            <w:r>
              <w:rPr>
                <w:rFonts w:eastAsia="黑体"/>
                <w:color w:val="auto"/>
                <w:sz w:val="28"/>
              </w:rPr>
              <w:t>金  额</w:t>
            </w:r>
            <w:r>
              <w:rPr>
                <w:rFonts w:hint="eastAsia" w:eastAsia="黑体"/>
                <w:color w:val="auto"/>
                <w:sz w:val="28"/>
                <w:lang w:eastAsia="zh-CN"/>
              </w:rPr>
              <w:t>（万元）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合  计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本项目下达经费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承担单位投入经费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color w:val="auto"/>
                <w:sz w:val="28"/>
                <w:lang w:eastAsia="zh-CN"/>
              </w:rPr>
            </w:pPr>
            <w:r>
              <w:rPr>
                <w:rFonts w:hint="eastAsia" w:eastAsia="黑体"/>
                <w:color w:val="auto"/>
                <w:sz w:val="28"/>
                <w:lang w:eastAsia="zh-CN"/>
              </w:rPr>
              <w:t>下达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hint="eastAsia" w:eastAsia="黑体"/>
                <w:color w:val="auto"/>
                <w:sz w:val="28"/>
                <w:lang w:eastAsia="zh-CN"/>
              </w:rPr>
              <w:t>资金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细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color w:val="auto"/>
                <w:sz w:val="28"/>
                <w:lang w:eastAsia="zh-CN"/>
              </w:rPr>
            </w:pPr>
            <w:r>
              <w:rPr>
                <w:rFonts w:eastAsia="黑体"/>
                <w:color w:val="auto"/>
                <w:sz w:val="28"/>
              </w:rPr>
              <w:t>支出</w:t>
            </w:r>
            <w:r>
              <w:rPr>
                <w:rFonts w:hint="eastAsia" w:eastAsia="黑体"/>
                <w:color w:val="auto"/>
                <w:sz w:val="28"/>
                <w:lang w:eastAsia="zh-CN"/>
              </w:rPr>
              <w:t>科目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color w:val="auto"/>
                <w:sz w:val="28"/>
                <w:lang w:eastAsia="zh-CN"/>
              </w:rPr>
            </w:pPr>
            <w:r>
              <w:rPr>
                <w:rFonts w:eastAsia="黑体"/>
                <w:color w:val="auto"/>
                <w:sz w:val="28"/>
              </w:rPr>
              <w:t>金 额</w:t>
            </w:r>
            <w:r>
              <w:rPr>
                <w:rFonts w:hint="eastAsia" w:eastAsia="黑体"/>
                <w:color w:val="auto"/>
                <w:sz w:val="28"/>
                <w:lang w:eastAsia="zh-CN"/>
              </w:rPr>
              <w:t>（万元）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color w:val="auto"/>
                <w:sz w:val="28"/>
              </w:rPr>
            </w:pPr>
            <w:r>
              <w:rPr>
                <w:rFonts w:hint="eastAsia" w:eastAsia="黑体"/>
                <w:color w:val="auto"/>
                <w:sz w:val="28"/>
              </w:rPr>
              <w:t xml:space="preserve">用途说明 </w:t>
            </w:r>
          </w:p>
          <w:p>
            <w:pPr>
              <w:spacing w:line="400" w:lineRule="exact"/>
              <w:jc w:val="center"/>
              <w:rPr>
                <w:color w:val="auto"/>
                <w:sz w:val="28"/>
              </w:rPr>
            </w:pPr>
            <w:r>
              <w:rPr>
                <w:rFonts w:hint="eastAsia" w:eastAsia="黑体"/>
                <w:color w:val="auto"/>
                <w:sz w:val="28"/>
              </w:rPr>
              <w:t>（支出标准及明细测算）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spacing w:line="400" w:lineRule="exact"/>
              <w:rPr>
                <w:color w:val="auto"/>
                <w:sz w:val="28"/>
              </w:rPr>
            </w:pPr>
          </w:p>
        </w:tc>
      </w:tr>
    </w:tbl>
    <w:p>
      <w:pPr>
        <w:rPr>
          <w:color w:val="auto"/>
        </w:rPr>
      </w:pPr>
    </w:p>
    <w:p>
      <w:pPr>
        <w:spacing w:line="560" w:lineRule="exact"/>
        <w:jc w:val="left"/>
        <w:rPr>
          <w:rFonts w:hint="eastAsia" w:ascii="仿宋_GB2312"/>
          <w:color w:val="auto"/>
          <w:szCs w:val="32"/>
        </w:rPr>
      </w:pPr>
    </w:p>
    <w:p>
      <w:pPr>
        <w:spacing w:line="560" w:lineRule="exact"/>
        <w:jc w:val="left"/>
        <w:rPr>
          <w:rFonts w:hint="eastAsia" w:ascii="仿宋_GB2312"/>
          <w:color w:val="auto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rPr>
          <w:rFonts w:hint="eastAsia"/>
          <w:color w:val="auto"/>
        </w:rPr>
      </w:pPr>
    </w:p>
    <w:p/>
    <w:p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13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8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222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6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0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34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9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3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62534"/>
    <w:rsid w:val="18C40CD2"/>
    <w:rsid w:val="19862534"/>
    <w:rsid w:val="27E91560"/>
    <w:rsid w:val="2B283168"/>
    <w:rsid w:val="587C7EA5"/>
    <w:rsid w:val="5E3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楷体" w:eastAsia="楷体"/>
      <w:b/>
      <w:sz w:val="24"/>
    </w:rPr>
  </w:style>
  <w:style w:type="paragraph" w:styleId="4">
    <w:name w:val="toc 5"/>
    <w:next w:val="1"/>
    <w:qFormat/>
    <w:uiPriority w:val="0"/>
    <w:pPr>
      <w:widowControl w:val="0"/>
      <w:suppressAutoHyphens/>
      <w:ind w:left="1680" w:leftChars="800"/>
      <w:jc w:val="both"/>
    </w:pPr>
    <w:rPr>
      <w:rFonts w:ascii="Calibri" w:hAnsi="Calibri" w:eastAsia="宋体" w:cs="Times New Roman"/>
      <w:kern w:val="1"/>
      <w:sz w:val="21"/>
      <w:szCs w:val="24"/>
      <w:lang w:val="en-US" w:eastAsia="ar-SA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 w:val="3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3.公文正文"/>
    <w:basedOn w:val="1"/>
    <w:qFormat/>
    <w:uiPriority w:val="0"/>
    <w:pPr>
      <w:ind w:firstLine="632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2025-07-23T01:05:00Z</dcterms:created>
  <dc:creator>罗嘉涛</dc:creator>
  <cp:lastModifiedBy>郑庆坚</cp:lastModifiedBy>
  <dcterms:modified xsi:type="dcterms:W3CDTF">2025-09-09T12:58:56Z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44DE7B1C7A61433887D93C4F614B3BC0</vt:lpwstr>
  </property>
</Properties>
</file>