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722EA"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 </w:t>
      </w:r>
    </w:p>
    <w:p w14:paraId="6CAEC9FF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体 检 须 知</w:t>
      </w:r>
    </w:p>
    <w:p w14:paraId="6A26DB9A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为了准确反映受检者身体的真实状况，请注意以下事项： </w:t>
      </w:r>
    </w:p>
    <w:p w14:paraId="187E30E0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均应到指定医院进行体检，其它医疗单位的检查结果一律无效。</w:t>
      </w:r>
    </w:p>
    <w:p w14:paraId="48CD360A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严禁弄虚作假、冒名顶替；如隐瞒病史影响体检结果的，后果自负。 </w:t>
      </w:r>
    </w:p>
    <w:p w14:paraId="1F8E2AE5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本表第二页由受检者本人填写（用黑色签字笔或钢笔），要求字迹清楚，无涂改，病史部分要如实、逐项填齐，不能遗漏。 </w:t>
      </w:r>
    </w:p>
    <w:p w14:paraId="7DF4013F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体检前一天请注意休息，勿熬夜，不要饮酒，避免剧烈运动。 </w:t>
      </w:r>
    </w:p>
    <w:p w14:paraId="4C676CC5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体检当天需进行采血、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B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超等检查，请在受检前禁食 </w:t>
      </w:r>
    </w:p>
    <w:p w14:paraId="6599AFD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8-12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小时。 </w:t>
      </w:r>
    </w:p>
    <w:p w14:paraId="6A5258FF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女性受检者月经期间请勿做妇科及尿液检查，待经期 </w:t>
      </w:r>
    </w:p>
    <w:p w14:paraId="4C5B0EEE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完毕后再补检；怀孕或可能已受孕者，事先告知医护人员，勿做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X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光检查。 </w:t>
      </w:r>
    </w:p>
    <w:p w14:paraId="2B918B57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请配合医生认真检查所有项目，勿漏检。若自动放弃某一检查项目，将会影响对您的录用。 </w:t>
      </w:r>
    </w:p>
    <w:p w14:paraId="63199EFA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体检医师可根据实际需要，增加必要的相应检查、检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验项目。 </w:t>
      </w:r>
    </w:p>
    <w:p w14:paraId="2C3B5F43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159F3"/>
    <w:rsid w:val="182159F3"/>
    <w:rsid w:val="1A03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中山市人民政府南区街道办事处</Company>
  <Pages>1</Pages>
  <Words>349</Words>
  <Characters>361</Characters>
  <Lines>0</Lines>
  <Paragraphs>0</Paragraphs>
  <TotalTime>2</TotalTime>
  <ScaleCrop>false</ScaleCrop>
  <LinksUpToDate>false</LinksUpToDate>
  <CharactersWithSpaces>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2025-10-15T00:43:00Z</dcterms:created>
  <dc:creator>milly</dc:creator>
  <cp:lastModifiedBy>milly</cp:lastModifiedBy>
  <dcterms:modified xsi:type="dcterms:W3CDTF">2025-10-15T09:42:53Z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3DE40EF4770B4F1BB5FB728C63A6E2FB_11</vt:lpwstr>
  </property>
  <property fmtid="{D5CDD505-2E9C-101B-9397-08002B2CF9AE}" pid="4" name="KSOTemplateDocerSaveRecord">
    <vt:lpwstr>eyJoZGlkIjoiYzUwMjU3ZjlkNDNkODhjYzMyMTY0MTA1ZGJlOTM3YmUiLCJ1c2VySWQiOiIzNzM1NjMwNzQifQ==</vt:lpwstr>
  </property>
</Properties>
</file>