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rPr>
          <w:rFonts w:asciiTheme="minorEastAsia" w:hAnsiTheme="minorEastAsia"/>
        </w:rPr>
      </w:pPr>
    </w:p>
    <w:p>
      <w:pPr>
        <w:pStyle w:val="4"/>
        <w:jc w:val="center"/>
        <w:rPr>
          <w:rFonts w:hint="eastAsia"/>
          <w:sz w:val="44"/>
          <w:szCs w:val="36"/>
        </w:rPr>
      </w:pPr>
      <w:bookmarkStart w:id="0" w:name="_GoBack"/>
      <w:r>
        <w:rPr>
          <w:rFonts w:hint="eastAsia"/>
          <w:sz w:val="44"/>
          <w:szCs w:val="36"/>
        </w:rPr>
        <w:t>中山市电动汽车充电设施智能服务平台</w:t>
      </w:r>
    </w:p>
    <w:p>
      <w:pPr>
        <w:pStyle w:val="4"/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平台注册、接入流程指引</w:t>
      </w:r>
      <w:bookmarkEnd w:id="0"/>
    </w:p>
    <w:p>
      <w:pPr>
        <w:pStyle w:val="5"/>
        <w:rPr>
          <w:rFonts w:hint="eastAsia" w:asciiTheme="majorEastAsia" w:hAnsiTheme="majorEastAsia" w:eastAsiaTheme="majorEastAsia"/>
        </w:rPr>
      </w:pPr>
    </w:p>
    <w:p>
      <w:pPr>
        <w:pStyle w:val="5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一、登录/注册运营商账号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1、输入网址:http://ev.zsdp.gov.cn/gov/main/</w:t>
      </w:r>
      <w:r>
        <w:rPr>
          <w:rFonts w:hint="eastAsia" w:asciiTheme="minorEastAsia" w:hAnsi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/>
          <w:sz w:val="24"/>
        </w:rPr>
        <w:t>进入登录页面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5260340" cy="2506345"/>
            <wp:effectExtent l="0" t="0" r="165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2、如无账号,点击</w:t>
      </w:r>
      <w:r>
        <w:rPr>
          <w:rFonts w:hint="eastAsia" w:asciiTheme="minorEastAsia" w:hAnsiTheme="minorEastAsia"/>
          <w:color w:val="FF0000"/>
          <w:sz w:val="24"/>
          <w:szCs w:val="32"/>
        </w:rPr>
        <w:t>【立即注册&gt;&gt;】</w:t>
      </w:r>
      <w:r>
        <w:rPr>
          <w:rFonts w:hint="eastAsia" w:asciiTheme="minorEastAsia" w:hAnsiTheme="minorEastAsia"/>
          <w:sz w:val="24"/>
          <w:szCs w:val="32"/>
        </w:rPr>
        <w:t>进行账号注册</w:t>
      </w:r>
    </w:p>
    <w:p>
      <w:pPr>
        <w:tabs>
          <w:tab w:val="left" w:pos="5340"/>
        </w:tabs>
        <w:rPr>
          <w:rFonts w:asciiTheme="minorEastAsia" w:hAnsiTheme="minorEastAsia"/>
          <w:sz w:val="24"/>
          <w:szCs w:val="32"/>
        </w:rPr>
      </w:pPr>
      <w:r>
        <w:rPr>
          <w:rFonts w:asciiTheme="minorEastAsia" w:hAnsiTheme="minorEastAsia"/>
          <w:sz w:val="24"/>
          <w:szCs w:val="32"/>
        </w:rPr>
        <w:tab/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5267960" cy="28168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276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numPr>
          <w:ilvl w:val="0"/>
          <w:numId w:val="1"/>
        </w:numPr>
        <w:rPr>
          <w:rFonts w:asciiTheme="minorEastAsia" w:hAnsiTheme="minorEastAsia"/>
        </w:rPr>
      </w:pPr>
      <w:r>
        <w:rPr>
          <w:rFonts w:hint="eastAsia" w:asciiTheme="minorEastAsia" w:hAnsiTheme="minorEastAsia"/>
          <w:sz w:val="24"/>
          <w:szCs w:val="32"/>
        </w:rPr>
        <w:t>根据要求填写注册信息。</w:t>
      </w:r>
      <w:r>
        <w:rPr>
          <w:rFonts w:hint="eastAsia" w:asciiTheme="minorEastAsia" w:hAnsiTheme="minorEastAsia"/>
          <w:sz w:val="24"/>
        </w:rPr>
        <w:t>上传相应的文件，点击</w:t>
      </w:r>
      <w:r>
        <w:rPr>
          <w:rFonts w:hint="eastAsia" w:asciiTheme="minorEastAsia" w:hAnsiTheme="minorEastAsia"/>
          <w:color w:val="FF0000"/>
          <w:sz w:val="24"/>
        </w:rPr>
        <w:t>【提交】</w:t>
      </w:r>
      <w:r>
        <w:rPr>
          <w:rFonts w:hint="eastAsia" w:asciiTheme="minorEastAsia" w:hAnsiTheme="minorEastAsia"/>
          <w:sz w:val="24"/>
        </w:rPr>
        <w:t>按钮申请后等待系统管理员审批。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5267960" cy="38430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登录已注册好的账号，审核通过之后，【账号状态】会显示：</w:t>
      </w:r>
      <w:r>
        <w:rPr>
          <w:rFonts w:hint="eastAsia" w:asciiTheme="minorEastAsia" w:hAnsiTheme="minorEastAsia"/>
          <w:color w:val="FF0000"/>
          <w:sz w:val="24"/>
        </w:rPr>
        <w:t>正常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4310" cy="126873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pStyle w:val="5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二、充电设施接入</w:t>
      </w:r>
    </w:p>
    <w:p>
      <w:pPr>
        <w:pStyle w:val="21"/>
        <w:numPr>
          <w:ilvl w:val="0"/>
          <w:numId w:val="2"/>
        </w:numPr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正常登录后，点击【</w:t>
      </w:r>
      <w:r>
        <w:rPr>
          <w:rFonts w:hint="eastAsia" w:asciiTheme="minorEastAsia" w:hAnsiTheme="minorEastAsia"/>
          <w:b/>
          <w:sz w:val="24"/>
        </w:rPr>
        <w:t>充电设施接入</w:t>
      </w:r>
      <w:r>
        <w:rPr>
          <w:rFonts w:hint="eastAsia" w:asciiTheme="minorEastAsia" w:hAnsiTheme="minorEastAsia"/>
          <w:sz w:val="24"/>
        </w:rPr>
        <w:t>】，首先进行【</w:t>
      </w:r>
      <w:r>
        <w:rPr>
          <w:rFonts w:hint="eastAsia" w:asciiTheme="minorEastAsia" w:hAnsiTheme="minorEastAsia"/>
          <w:b/>
          <w:sz w:val="24"/>
        </w:rPr>
        <w:t>桩平台检测</w:t>
      </w:r>
      <w:r>
        <w:rPr>
          <w:rFonts w:hint="eastAsia" w:asciiTheme="minorEastAsia" w:hAnsiTheme="minorEastAsia"/>
          <w:sz w:val="24"/>
        </w:rPr>
        <w:t>】</w:t>
      </w:r>
    </w:p>
    <w:p>
      <w:pPr>
        <w:ind w:firstLine="36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根据运营商情况自行选择：</w:t>
      </w:r>
    </w:p>
    <w:p>
      <w:pPr>
        <w:pStyle w:val="21"/>
        <w:numPr>
          <w:ilvl w:val="1"/>
          <w:numId w:val="3"/>
        </w:numPr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运营商自有平台互联互通，选择【</w:t>
      </w:r>
      <w:r>
        <w:rPr>
          <w:rFonts w:hint="eastAsia" w:asciiTheme="minorEastAsia" w:hAnsiTheme="minorEastAsia"/>
          <w:b/>
          <w:sz w:val="24"/>
        </w:rPr>
        <w:t>自有平台接入</w:t>
      </w:r>
      <w:r>
        <w:rPr>
          <w:rFonts w:hint="eastAsia" w:asciiTheme="minorEastAsia" w:hAnsiTheme="minorEastAsia"/>
          <w:sz w:val="24"/>
        </w:rPr>
        <w:t>】</w:t>
      </w:r>
    </w:p>
    <w:p>
      <w:pPr>
        <w:pStyle w:val="21"/>
        <w:numPr>
          <w:ilvl w:val="1"/>
          <w:numId w:val="3"/>
        </w:numPr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运营商通过委托平台接入，选择【</w:t>
      </w:r>
      <w:r>
        <w:rPr>
          <w:rFonts w:hint="eastAsia" w:asciiTheme="minorEastAsia" w:hAnsiTheme="minorEastAsia"/>
          <w:b/>
          <w:sz w:val="24"/>
        </w:rPr>
        <w:t>委托平台接入</w:t>
      </w:r>
      <w:r>
        <w:rPr>
          <w:rFonts w:hint="eastAsia" w:asciiTheme="minorEastAsia" w:hAnsiTheme="minorEastAsia"/>
          <w:sz w:val="24"/>
        </w:rPr>
        <w:t>】。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4310" cy="255016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pStyle w:val="6"/>
        <w:rPr>
          <w:sz w:val="24"/>
        </w:rPr>
      </w:pPr>
      <w:r>
        <w:rPr>
          <w:rFonts w:hint="eastAsia"/>
        </w:rPr>
        <w:t>【自有平台接入】</w:t>
      </w:r>
    </w:p>
    <w:p>
      <w:pPr>
        <w:pStyle w:val="7"/>
      </w:pPr>
      <w:r>
        <w:rPr>
          <w:rFonts w:hint="eastAsia"/>
        </w:rPr>
        <w:t>1、【基本信息】</w:t>
      </w:r>
    </w:p>
    <w:p>
      <w:pPr>
        <w:ind w:firstLine="42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根据内容规范填写【接入申请】的[委托单位]信息、[联调负责人信息]、[平台信息]、[充电桩信息]</w:t>
      </w:r>
      <w:r>
        <w:rPr>
          <w:rFonts w:hint="eastAsia" w:asciiTheme="minorEastAsia" w:hAnsiTheme="minorEastAsia"/>
          <w:color w:val="FF0000"/>
          <w:sz w:val="24"/>
        </w:rPr>
        <w:t>（带*号的都为必填项）</w:t>
      </w:r>
      <w:r>
        <w:rPr>
          <w:rFonts w:hint="eastAsia" w:asciiTheme="minorEastAsia" w:hAnsiTheme="minorEastAsia"/>
          <w:sz w:val="24"/>
        </w:rPr>
        <w:t>，填写完毕后，点击下一步</w:t>
      </w:r>
    </w:p>
    <w:p>
      <w:pPr>
        <w:ind w:firstLine="420"/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4310" cy="2734945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2136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2、【上传材料】</w:t>
      </w:r>
    </w:p>
    <w:p>
      <w:pPr>
        <w:ind w:firstLine="420"/>
        <w:rPr>
          <w:rFonts w:asciiTheme="minorEastAsia" w:hAnsiTheme="minorEastAsia"/>
          <w:sz w:val="24"/>
        </w:rPr>
      </w:pPr>
    </w:p>
    <w:p>
      <w:pPr>
        <w:ind w:firstLine="42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</w:t>
      </w:r>
      <w:r>
        <w:rPr>
          <w:rStyle w:val="16"/>
          <w:rFonts w:ascii="Segoe UI" w:hAnsi="Segoe UI" w:cs="Segoe UI"/>
          <w:b/>
          <w:color w:val="auto"/>
          <w:sz w:val="24"/>
          <w:szCs w:val="21"/>
          <w:shd w:val="clear" w:color="auto" w:fill="FFFFFF"/>
          <w:rPrChange w:id="0" w:author="杨泳钊" w:date="2025-10-21T16:48:04Z">
            <w:rPr>
              <w:rStyle w:val="16"/>
              <w:rFonts w:ascii="Segoe UI" w:hAnsi="Segoe UI" w:cs="Segoe UI"/>
              <w:b/>
              <w:color w:val="40A9FF"/>
              <w:sz w:val="24"/>
              <w:szCs w:val="21"/>
              <w:shd w:val="clear" w:color="auto" w:fill="FFFFFF"/>
            </w:rPr>
          </w:rPrChange>
        </w:rPr>
        <w:t>《充电设施平台符合性检测申请表》资料下载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1403985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Segoe UI" w:hAnsi="Segoe UI" w:cs="Segoe UI"/>
          <w:sz w:val="24"/>
          <w:szCs w:val="21"/>
          <w:shd w:val="clear" w:color="auto" w:fill="FFFFFF"/>
        </w:rPr>
      </w:pPr>
      <w:r>
        <w:rPr>
          <w:rFonts w:hint="eastAsia" w:asciiTheme="minorEastAsia" w:hAnsiTheme="minorEastAsia"/>
          <w:sz w:val="24"/>
        </w:rPr>
        <w:t>按文字要求</w:t>
      </w:r>
      <w:r>
        <w:rPr>
          <w:rFonts w:ascii="Segoe UI" w:hAnsi="Segoe UI" w:cs="Segoe UI"/>
          <w:sz w:val="24"/>
          <w:szCs w:val="21"/>
          <w:shd w:val="clear" w:color="auto" w:fill="FFFFFF"/>
        </w:rPr>
        <w:t>打印、盖章，扫描、拍照上传，最后点击提交。审核完成后，便可进行申请接入。</w:t>
      </w:r>
    </w:p>
    <w:p>
      <w:pPr>
        <w:rPr>
          <w:rFonts w:ascii="Segoe UI" w:hAnsi="Segoe UI" w:cs="Segoe UI"/>
          <w:sz w:val="24"/>
          <w:szCs w:val="21"/>
          <w:shd w:val="clear" w:color="auto" w:fill="FFFFFF"/>
        </w:rPr>
      </w:pPr>
    </w:p>
    <w:p>
      <w:pPr>
        <w:pStyle w:val="6"/>
        <w:rPr>
          <w:shd w:val="clear" w:color="auto" w:fill="FFFFFF"/>
        </w:rPr>
      </w:pPr>
      <w:r>
        <w:rPr>
          <w:rFonts w:hint="eastAsia"/>
          <w:shd w:val="clear" w:color="auto" w:fill="FFFFFF"/>
        </w:rPr>
        <w:t>【委托平台接入】</w:t>
      </w:r>
    </w:p>
    <w:p>
      <w:pPr>
        <w:pStyle w:val="7"/>
        <w:rPr>
          <w:shd w:val="clear" w:color="auto" w:fill="FFFFFF"/>
        </w:rPr>
      </w:pPr>
      <w:r>
        <w:rPr>
          <w:rFonts w:hint="eastAsia"/>
          <w:shd w:val="clear" w:color="auto" w:fill="FFFFFF"/>
        </w:rPr>
        <w:t>1、【基本信息】</w:t>
      </w:r>
    </w:p>
    <w:p>
      <w:pPr>
        <w:ind w:firstLine="420"/>
        <w:rPr>
          <w:rFonts w:ascii="Segoe UI" w:hAnsi="Segoe UI" w:cs="Segoe UI"/>
          <w:sz w:val="24"/>
          <w:szCs w:val="21"/>
          <w:shd w:val="clear" w:color="auto" w:fill="FFFFFF"/>
        </w:rPr>
      </w:pPr>
      <w:r>
        <w:rPr>
          <w:rFonts w:hint="eastAsia" w:ascii="Segoe UI" w:hAnsi="Segoe UI" w:cs="Segoe UI"/>
          <w:sz w:val="24"/>
          <w:szCs w:val="21"/>
          <w:shd w:val="clear" w:color="auto" w:fill="FFFFFF"/>
        </w:rPr>
        <w:t>填写运营商桩平台检测信息</w:t>
      </w:r>
    </w:p>
    <w:p>
      <w:pPr>
        <w:rPr>
          <w:rFonts w:ascii="Segoe UI" w:hAnsi="Segoe UI" w:cs="Segoe UI"/>
          <w:sz w:val="24"/>
          <w:szCs w:val="21"/>
          <w:shd w:val="clear" w:color="auto" w:fill="FFFFFF"/>
        </w:rPr>
      </w:pPr>
      <w:r>
        <w:rPr>
          <w:rFonts w:hint="eastAsia" w:ascii="Segoe UI" w:hAnsi="Segoe UI" w:cs="Segoe UI"/>
          <w:sz w:val="24"/>
          <w:szCs w:val="21"/>
          <w:shd w:val="clear" w:color="auto" w:fill="FFFFFF"/>
        </w:rPr>
        <w:t>根据要求填写【委托单位】、【</w:t>
      </w:r>
      <w:r>
        <w:rPr>
          <w:rFonts w:ascii="Segoe UI" w:hAnsi="Segoe UI" w:cs="Segoe UI"/>
          <w:bCs/>
          <w:sz w:val="22"/>
          <w:shd w:val="clear" w:color="auto" w:fill="FFFFFF"/>
        </w:rPr>
        <w:t>委托信息</w:t>
      </w:r>
      <w:r>
        <w:rPr>
          <w:rFonts w:hint="eastAsia" w:ascii="Segoe UI" w:hAnsi="Segoe UI" w:cs="Segoe UI"/>
          <w:sz w:val="24"/>
          <w:szCs w:val="21"/>
          <w:shd w:val="clear" w:color="auto" w:fill="FFFFFF"/>
        </w:rPr>
        <w:t>】、【联调负责人】信息</w:t>
      </w:r>
    </w:p>
    <w:p>
      <w:pPr>
        <w:pStyle w:val="7"/>
        <w:rPr>
          <w:shd w:val="clear" w:color="auto" w:fill="FFFFFF"/>
        </w:rPr>
      </w:pPr>
      <w:r>
        <w:rPr>
          <w:rFonts w:hint="eastAsia"/>
          <w:shd w:val="clear" w:color="auto" w:fill="FFFFFF"/>
        </w:rPr>
        <w:t>2、【上传材料】</w:t>
      </w:r>
    </w:p>
    <w:p>
      <w:pPr>
        <w:ind w:firstLine="420"/>
        <w:rPr>
          <w:b/>
          <w:sz w:val="24"/>
        </w:rPr>
      </w:pPr>
      <w:r>
        <w:rPr>
          <w:rFonts w:hint="eastAsia" w:asciiTheme="minorEastAsia" w:hAnsiTheme="minorEastAsia"/>
          <w:sz w:val="24"/>
        </w:rPr>
        <w:t>点击</w:t>
      </w:r>
      <w:r>
        <w:rPr>
          <w:rStyle w:val="15"/>
          <w:rFonts w:ascii="Segoe UI" w:hAnsi="Segoe UI" w:cs="Segoe UI"/>
          <w:b/>
          <w:color w:val="auto"/>
          <w:sz w:val="24"/>
          <w:szCs w:val="21"/>
          <w:u w:val="none"/>
          <w:shd w:val="clear" w:color="auto" w:fill="FFFFFF"/>
          <w:rPrChange w:id="1" w:author="杨泳钊" w:date="2025-10-21T16:48:08Z">
            <w:rPr>
              <w:rStyle w:val="15"/>
              <w:rFonts w:ascii="Segoe UI" w:hAnsi="Segoe UI" w:cs="Segoe UI"/>
              <w:b/>
              <w:color w:val="40A9FF"/>
              <w:sz w:val="24"/>
              <w:szCs w:val="21"/>
              <w:shd w:val="clear" w:color="auto" w:fill="FFFFFF"/>
            </w:rPr>
          </w:rPrChange>
        </w:rPr>
        <w:t>《充电设施平台符合性检测申请表》资料下载</w:t>
      </w:r>
    </w:p>
    <w:p>
      <w:pPr>
        <w:rPr>
          <w:rFonts w:ascii="宋体" w:hAnsi="宋体"/>
          <w:b/>
          <w:bCs/>
          <w:sz w:val="24"/>
          <w:szCs w:val="36"/>
        </w:rPr>
      </w:pPr>
      <w:r>
        <w:rPr>
          <w:rFonts w:hint="eastAsia" w:asciiTheme="minorEastAsia" w:hAnsiTheme="minorEastAsia"/>
          <w:sz w:val="24"/>
        </w:rPr>
        <w:t>按文字要求对《</w:t>
      </w:r>
      <w:r>
        <w:rPr>
          <w:rFonts w:hint="eastAsia" w:ascii="宋体" w:hAnsi="宋体"/>
          <w:b/>
          <w:bCs/>
          <w:sz w:val="24"/>
          <w:szCs w:val="36"/>
        </w:rPr>
        <w:t>充电设施委托</w:t>
      </w:r>
      <w:r>
        <w:rPr>
          <w:rFonts w:ascii="宋体" w:hAnsi="宋体"/>
          <w:b/>
          <w:bCs/>
          <w:sz w:val="24"/>
          <w:szCs w:val="36"/>
        </w:rPr>
        <w:t>接入</w:t>
      </w:r>
      <w:r>
        <w:rPr>
          <w:rFonts w:hint="eastAsia" w:ascii="宋体" w:hAnsi="宋体"/>
          <w:b/>
          <w:bCs/>
          <w:sz w:val="24"/>
          <w:szCs w:val="36"/>
        </w:rPr>
        <w:t>申请表</w:t>
      </w:r>
      <w:r>
        <w:rPr>
          <w:rFonts w:hint="eastAsia" w:asciiTheme="minorEastAsia" w:hAnsiTheme="minorEastAsia"/>
          <w:sz w:val="24"/>
        </w:rPr>
        <w:t>》</w:t>
      </w:r>
      <w:r>
        <w:rPr>
          <w:rFonts w:ascii="Segoe UI" w:hAnsi="Segoe UI" w:cs="Segoe UI"/>
          <w:sz w:val="24"/>
          <w:szCs w:val="21"/>
          <w:shd w:val="clear" w:color="auto" w:fill="FFFFFF"/>
        </w:rPr>
        <w:t>打印、盖章，扫描、拍照上传，最后点击提交。审核完成后，便可进行申请接入。</w:t>
      </w:r>
    </w:p>
    <w:p>
      <w:pPr>
        <w:ind w:firstLine="420"/>
        <w:rPr>
          <w:b/>
          <w:sz w:val="24"/>
        </w:rPr>
      </w:pPr>
    </w:p>
    <w:p>
      <w:pPr>
        <w:pStyle w:val="5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hd w:val="clear" w:color="auto" w:fill="FFFFFF"/>
        </w:rPr>
        <w:t>三、申请接入</w:t>
      </w:r>
    </w:p>
    <w:p>
      <w:pPr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  <w:drawing>
          <wp:inline distT="0" distB="0" distL="0" distR="0">
            <wp:extent cx="5274310" cy="24320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进入【</w:t>
      </w:r>
      <w:r>
        <w:rPr>
          <w:rFonts w:hint="eastAsia" w:asciiTheme="minorEastAsia" w:hAnsiTheme="minorEastAsia"/>
          <w:b/>
          <w:sz w:val="24"/>
        </w:rPr>
        <w:t>申请接入</w:t>
      </w:r>
      <w:r>
        <w:rPr>
          <w:rFonts w:hint="eastAsia" w:asciiTheme="minorEastAsia" w:hAnsiTheme="minorEastAsia"/>
          <w:sz w:val="24"/>
        </w:rPr>
        <w:t>】页面后点击【</w:t>
      </w:r>
      <w:r>
        <w:rPr>
          <w:rFonts w:hint="eastAsia" w:asciiTheme="minorEastAsia" w:hAnsiTheme="minorEastAsia"/>
          <w:b/>
          <w:sz w:val="24"/>
        </w:rPr>
        <w:t>充电桩接入申请</w:t>
      </w:r>
      <w:r>
        <w:rPr>
          <w:rFonts w:hint="eastAsia" w:asciiTheme="minorEastAsia" w:hAnsiTheme="minorEastAsia"/>
          <w:sz w:val="24"/>
        </w:rPr>
        <w:t>】</w:t>
      </w:r>
    </w:p>
    <w:p>
      <w:pPr>
        <w:pStyle w:val="6"/>
      </w:pPr>
      <w:r>
        <w:rPr>
          <w:rFonts w:hint="eastAsia"/>
        </w:rPr>
        <w:t>1、上传充电站信息（若已存在充电站，点击</w:t>
      </w:r>
      <w:r>
        <w:rPr>
          <w:rFonts w:hint="eastAsia"/>
          <w:color w:val="FF0000"/>
        </w:rPr>
        <w:t>跳过此步&gt;&gt;</w:t>
      </w:r>
      <w:r>
        <w:rPr>
          <w:rFonts w:hint="eastAsia"/>
        </w:rPr>
        <w:t>）</w:t>
      </w:r>
    </w:p>
    <w:p>
      <w:pPr>
        <w:rPr>
          <w:rFonts w:asciiTheme="minorEastAsia" w:hAnsiTheme="minorEastAsia"/>
          <w:sz w:val="24"/>
        </w:rPr>
      </w:pPr>
      <w:r>
        <w:rPr>
          <w:rFonts w:hint="eastAsia"/>
        </w:rPr>
        <w:drawing>
          <wp:inline distT="0" distB="0" distL="0" distR="0">
            <wp:extent cx="5274310" cy="226631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(1)、点击《1.先导入-充电站信息.xlsx》下载模板，按模板要求依次填入要导入的充电站信息。</w:t>
      </w:r>
    </w:p>
    <w:p>
      <w:pPr>
        <w:rPr>
          <w:rFonts w:asciiTheme="minorEastAsia" w:hAnsiTheme="minorEastAsia"/>
          <w:b/>
          <w:color w:val="FF0000"/>
          <w:sz w:val="24"/>
        </w:rPr>
      </w:pPr>
      <w:r>
        <w:rPr>
          <w:rFonts w:hint="eastAsia" w:asciiTheme="minorEastAsia" w:hAnsiTheme="minorEastAsia"/>
          <w:b/>
          <w:color w:val="FF0000"/>
          <w:sz w:val="24"/>
        </w:rPr>
        <w:t>注：申请资料的填写必须准确无误，严格按照说明填写。站点等信息多一个空格都可能导致申请失败！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74310" cy="1116330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(2)、上传填写好的表格，点击下一步。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ab/>
      </w:r>
      <w:r>
        <w:rPr>
          <w:rFonts w:hint="eastAsia" w:asciiTheme="minorEastAsia" w:hAnsiTheme="minorEastAsia"/>
          <w:sz w:val="24"/>
        </w:rPr>
        <w:tab/>
      </w:r>
      <w:r>
        <w:rPr>
          <w:rFonts w:hint="eastAsia" w:asciiTheme="minorEastAsia" w:hAnsiTheme="minorEastAsia"/>
          <w:sz w:val="24"/>
        </w:rPr>
        <w:tab/>
      </w:r>
    </w:p>
    <w:p>
      <w:pPr>
        <w:pStyle w:val="6"/>
      </w:pPr>
      <w:r>
        <w:rPr>
          <w:rFonts w:hint="eastAsia"/>
        </w:rPr>
        <w:t>2、上传充电桩信息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(1)、按上面的步骤，下载好《2.后导入-充电桩信息》，并严格按照规范填写。</w:t>
      </w:r>
    </w:p>
    <w:p>
      <w:pPr>
        <w:rPr>
          <w:rFonts w:asciiTheme="minorEastAsia" w:hAnsiTheme="minorEastAsia"/>
          <w:sz w:val="24"/>
        </w:rPr>
      </w:pPr>
      <w:r>
        <w:rPr>
          <w:rFonts w:hint="eastAsia"/>
        </w:rPr>
        <w:drawing>
          <wp:inline distT="0" distB="0" distL="0" distR="0">
            <wp:extent cx="5274310" cy="2430145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(2)、上传填写好的表格，点击提交，完成充电设施的【申请接入】。</w:t>
      </w:r>
    </w:p>
    <w:p>
      <w:pPr>
        <w:rPr>
          <w:rFonts w:hint="eastAsia" w:asciiTheme="minorEastAsia" w:hAnsiTheme="minorEastAsia"/>
          <w:sz w:val="24"/>
        </w:rPr>
      </w:pPr>
    </w:p>
    <w:p>
      <w:pPr>
        <w:pStyle w:val="5"/>
        <w:rPr>
          <w:rFonts w:hint="eastAsia"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四、我的充电站</w:t>
      </w:r>
    </w:p>
    <w:p>
      <w:pPr>
        <w:pStyle w:val="6"/>
        <w:ind w:firstLine="420"/>
        <w:rPr>
          <w:rFonts w:hint="eastAsia"/>
        </w:rPr>
      </w:pPr>
      <w:r>
        <w:rPr>
          <w:rFonts w:hint="eastAsia"/>
        </w:rPr>
        <w:t>1、新增充电站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点击【我的充电站】进入充电站查询新增页面。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637155"/>
            <wp:effectExtent l="19050" t="0" r="254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点击【新增充电站】按钮，根据填入充电站具体配置信息</w:t>
      </w:r>
    </w:p>
    <w:p>
      <w:pPr>
        <w:rPr>
          <w:rFonts w:hint="eastAsia" w:asciiTheme="minorEastAsia" w:hAnsiTheme="minorEastAsia"/>
          <w:b/>
          <w:color w:val="FF0000"/>
          <w:sz w:val="24"/>
        </w:rPr>
      </w:pPr>
      <w:r>
        <w:rPr>
          <w:rFonts w:hint="eastAsia" w:asciiTheme="minorEastAsia" w:hAnsiTheme="minorEastAsia"/>
          <w:b/>
          <w:color w:val="FF0000"/>
          <w:sz w:val="24"/>
        </w:rPr>
        <w:t>注：*号为必填项</w:t>
      </w:r>
    </w:p>
    <w:p>
      <w:pPr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118360"/>
            <wp:effectExtent l="19050" t="0" r="254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298700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填写完成后点击【提交】按钮，完成充电站新增。</w:t>
      </w:r>
    </w:p>
    <w:p>
      <w:pPr>
        <w:pStyle w:val="6"/>
        <w:ind w:firstLine="420"/>
        <w:rPr>
          <w:rFonts w:hint="eastAsia" w:asciiTheme="minorEastAsia" w:hAnsiTheme="minorEastAsia"/>
          <w:sz w:val="24"/>
        </w:rPr>
      </w:pPr>
      <w:r>
        <w:rPr>
          <w:rFonts w:hint="eastAsia"/>
        </w:rPr>
        <w:t>2、充电站查询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充电站新增提交后，自行输入筛选条件点击【查询】按钮，可查询指定新增充电站信息。没有[城市]、[充电站]等筛选条件则查询出已录入的全部充电站信息。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858010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</w:rPr>
      </w:pPr>
    </w:p>
    <w:p>
      <w:pPr>
        <w:pStyle w:val="5"/>
        <w:rPr>
          <w:rFonts w:hint="eastAsia"/>
        </w:rPr>
      </w:pPr>
      <w:r>
        <w:t>五、我的充电桩</w:t>
      </w:r>
    </w:p>
    <w:p>
      <w:pPr>
        <w:pStyle w:val="6"/>
        <w:rPr>
          <w:rFonts w:hint="eastAsia"/>
        </w:rPr>
      </w:pPr>
      <w:r>
        <w:rPr>
          <w:rFonts w:hint="eastAsia"/>
        </w:rPr>
        <w:t>1、新增充电桩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点击【我的充电桩】进入充电桩新增查询页面</w:t>
      </w:r>
    </w:p>
    <w:p>
      <w:pPr>
        <w:rPr>
          <w:rFonts w:hint="eastAsia"/>
          <w:sz w:val="24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570480"/>
            <wp:effectExtent l="19050" t="0" r="254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20"/>
        <w:rPr>
          <w:rFonts w:hint="eastAsia"/>
        </w:rPr>
      </w:pPr>
      <w:r>
        <w:rPr>
          <w:rFonts w:hint="eastAsia"/>
        </w:rPr>
        <w:t>1）、充电桩新增</w:t>
      </w:r>
    </w:p>
    <w:p>
      <w:pPr>
        <w:rPr>
          <w:rFonts w:hint="eastAsia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点击【新增】按钮，进入新增充电桩页面</w:t>
      </w:r>
    </w:p>
    <w:p>
      <w:pPr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注：带*号的为必填项</w:t>
      </w:r>
    </w:p>
    <w:p>
      <w:pPr>
        <w:rPr>
          <w:rFonts w:hint="eastAsia"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061845"/>
            <wp:effectExtent l="19050" t="0" r="254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按要求填入充电桩详细信息。</w:t>
      </w:r>
    </w:p>
    <w:p>
      <w:pPr>
        <w:pStyle w:val="7"/>
        <w:ind w:firstLine="420"/>
        <w:rPr>
          <w:rFonts w:hint="eastAsia"/>
        </w:rPr>
      </w:pPr>
      <w:r>
        <w:rPr>
          <w:rFonts w:hint="eastAsia"/>
        </w:rPr>
        <w:t>2）、充电枪新增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充电桩信息按要求填好之后点击充电枪【新增】按钮。完成填写之后点击【保存】，充电枪新增完成</w:t>
      </w:r>
    </w:p>
    <w:p>
      <w:pPr>
        <w:rPr>
          <w:rFonts w:hint="eastAsia"/>
          <w:sz w:val="24"/>
        </w:rPr>
      </w:pPr>
      <w:r>
        <w:drawing>
          <wp:inline distT="0" distB="0" distL="0" distR="0">
            <wp:extent cx="3590925" cy="1990725"/>
            <wp:effectExtent l="19050" t="0" r="9525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全部信息填写完毕之后点击【我的充电桩】页面【提交】按钮，完成充电桩的全部新增。</w:t>
      </w:r>
    </w:p>
    <w:p>
      <w:pPr>
        <w:rPr>
          <w:rFonts w:hint="eastAsia"/>
          <w:sz w:val="24"/>
        </w:rPr>
      </w:pPr>
    </w:p>
    <w:p>
      <w:pPr>
        <w:pStyle w:val="6"/>
        <w:ind w:left="360"/>
        <w:rPr>
          <w:rFonts w:hint="eastAsia"/>
        </w:rPr>
      </w:pPr>
      <w:r>
        <w:rPr>
          <w:rFonts w:hint="eastAsia"/>
        </w:rPr>
        <w:t>2、充电桩查询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根据输入的筛选条件，可查询已录入充电桩详细信息</w:t>
      </w:r>
    </w:p>
    <w:p>
      <w:r>
        <w:drawing>
          <wp:inline distT="0" distB="0" distL="0" distR="0">
            <wp:extent cx="5274310" cy="1563370"/>
            <wp:effectExtent l="19050" t="0" r="254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048C4"/>
    <w:multiLevelType w:val="multilevel"/>
    <w:tmpl w:val="231048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3D542C"/>
    <w:multiLevelType w:val="multilevel"/>
    <w:tmpl w:val="463D542C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、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BA9944B"/>
    <w:multiLevelType w:val="singleLevel"/>
    <w:tmpl w:val="5BA9944B"/>
    <w:lvl w:ilvl="0" w:tentative="0">
      <w:start w:val="3"/>
      <w:numFmt w:val="decimal"/>
      <w:suff w:val="nothing"/>
      <w:lvlText w:val="%1、"/>
      <w:lvlJc w:val="left"/>
      <w:rPr>
        <w:rFonts w:hint="default"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杨泳钊">
    <w15:presenceInfo w15:providerId="None" w15:userId="杨泳钊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lhZjhiMmM0ODM0YTFiODYxMjMyOGQ4YWZkZDFkNzEifQ=="/>
  </w:docVars>
  <w:rsids>
    <w:rsidRoot w:val="00907DB3"/>
    <w:rsid w:val="00162A85"/>
    <w:rsid w:val="00217DE9"/>
    <w:rsid w:val="002F4D97"/>
    <w:rsid w:val="00386C11"/>
    <w:rsid w:val="0060369D"/>
    <w:rsid w:val="00652BFC"/>
    <w:rsid w:val="006647FD"/>
    <w:rsid w:val="00907DB3"/>
    <w:rsid w:val="00A82D73"/>
    <w:rsid w:val="00FD7D92"/>
    <w:rsid w:val="02682CE7"/>
    <w:rsid w:val="05156AE4"/>
    <w:rsid w:val="080779CD"/>
    <w:rsid w:val="0EE83234"/>
    <w:rsid w:val="62662D11"/>
    <w:rsid w:val="63EF7305"/>
    <w:rsid w:val="7A5C20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0"/>
    <w:qFormat/>
    <w:uiPriority w:val="0"/>
    <w:rPr>
      <w:rFonts w:ascii="宋体" w:eastAsia="宋体"/>
      <w:sz w:val="18"/>
      <w:szCs w:val="18"/>
    </w:rPr>
  </w:style>
  <w:style w:type="paragraph" w:styleId="9">
    <w:name w:val="Balloon Text"/>
    <w:basedOn w:val="1"/>
    <w:link w:val="17"/>
    <w:qFormat/>
    <w:uiPriority w:val="0"/>
    <w:rPr>
      <w:sz w:val="18"/>
      <w:szCs w:val="18"/>
    </w:rPr>
  </w:style>
  <w:style w:type="paragraph" w:styleId="10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FollowedHyperlink"/>
    <w:basedOn w:val="14"/>
    <w:uiPriority w:val="0"/>
    <w:rPr>
      <w:color w:val="800080"/>
      <w:u w:val="single"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批注框文本 Char"/>
    <w:basedOn w:val="14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Char"/>
    <w:basedOn w:val="14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4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文档结构图 Char"/>
    <w:basedOn w:val="14"/>
    <w:link w:val="8"/>
    <w:qFormat/>
    <w:uiPriority w:val="0"/>
    <w:rPr>
      <w:rFonts w:ascii="宋体" w:hAnsiTheme="minorHAnsi" w:cstheme="minorBidi"/>
      <w:kern w:val="2"/>
      <w:sz w:val="18"/>
      <w:szCs w:val="18"/>
    </w:rPr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2">
    <w:name w:val="标题 5 Char"/>
    <w:basedOn w:val="14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3">
    <w:name w:val="标题 6 Char"/>
    <w:basedOn w:val="14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4">
    <w:name w:val="标题 Char"/>
    <w:basedOn w:val="14"/>
    <w:link w:val="12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microsoft.com/office/2011/relationships/people" Target="people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F41281-A380-43C0-AAB0-D0E26B8BED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220</Words>
  <Characters>1260</Characters>
  <Lines>10</Lines>
  <Paragraphs>2</Paragraphs>
  <TotalTime>74</TotalTime>
  <ScaleCrop>false</ScaleCrop>
  <LinksUpToDate>false</LinksUpToDate>
  <CharactersWithSpaces>1478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2023-02-20T08:18:00Z</dcterms:created>
  <dc:creator>52734</dc:creator>
  <cp:lastModifiedBy>杨泳钊</cp:lastModifiedBy>
  <dcterms:modified xsi:type="dcterms:W3CDTF">2025-10-21T08:48:59Z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37EA0CA3A50D494E9DA1ACA771684A48</vt:lpwstr>
  </property>
</Properties>
</file>