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C5715">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东凤镇和泰同吉路和东富路交界02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号地块</w:t>
      </w:r>
    </w:p>
    <w:p w14:paraId="5C2F31D9">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bCs/>
          <w:sz w:val="44"/>
          <w:szCs w:val="44"/>
          <w:lang w:val="en-US" w:eastAsia="zh-CN"/>
        </w:rPr>
        <w:t>招租</w:t>
      </w:r>
      <w:r>
        <w:rPr>
          <w:rFonts w:hint="eastAsia" w:ascii="方正小标宋简体" w:hAnsi="方正小标宋简体" w:eastAsia="方正小标宋简体" w:cs="方正小标宋简体"/>
          <w:b/>
          <w:bCs/>
          <w:sz w:val="44"/>
          <w:szCs w:val="44"/>
        </w:rPr>
        <w:t>方案</w:t>
      </w:r>
    </w:p>
    <w:p w14:paraId="07484E95">
      <w:pPr>
        <w:spacing w:line="600" w:lineRule="exact"/>
        <w:ind w:firstLine="560" w:firstLineChars="200"/>
        <w:rPr>
          <w:rFonts w:ascii="仿宋_GB2312" w:hAnsi="仿宋_GB2312" w:eastAsia="仿宋_GB2312" w:cs="仿宋_GB2312"/>
          <w:sz w:val="28"/>
          <w:szCs w:val="28"/>
        </w:rPr>
      </w:pPr>
    </w:p>
    <w:p w14:paraId="43EB31D7">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中山市东凤镇集体资产管理有限公司经营管理的东凤镇和泰同吉路和东富路交界023号地块，现面向社会进行公开招租。</w:t>
      </w:r>
    </w:p>
    <w:p w14:paraId="0540DFB0">
      <w:pPr>
        <w:spacing w:line="600" w:lineRule="exac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一、基本情况</w:t>
      </w:r>
    </w:p>
    <w:p w14:paraId="6B5160EB">
      <w:pPr>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地址</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东凤镇和泰同吉路和东富路交界02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号地块</w:t>
      </w:r>
      <w:r>
        <w:rPr>
          <w:rFonts w:hint="eastAsia" w:ascii="仿宋_GB2312" w:eastAsia="仿宋_GB2312"/>
          <w:sz w:val="32"/>
          <w:szCs w:val="32"/>
          <w:highlight w:val="none"/>
          <w:lang w:eastAsia="zh-CN"/>
        </w:rPr>
        <w:t>。</w:t>
      </w:r>
    </w:p>
    <w:p w14:paraId="6403A972">
      <w:pPr>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总</w:t>
      </w:r>
      <w:r>
        <w:rPr>
          <w:rFonts w:hint="eastAsia" w:ascii="仿宋_GB2312" w:hAnsi="仿宋_GB2312" w:eastAsia="仿宋_GB2312" w:cs="仿宋_GB2312"/>
          <w:sz w:val="32"/>
          <w:szCs w:val="32"/>
          <w:highlight w:val="none"/>
        </w:rPr>
        <w:t>面积：</w:t>
      </w:r>
      <w:r>
        <w:rPr>
          <w:rFonts w:hint="eastAsia" w:ascii="仿宋_GB2312" w:eastAsia="仿宋_GB2312"/>
          <w:sz w:val="32"/>
          <w:szCs w:val="32"/>
          <w:highlight w:val="none"/>
          <w:lang w:val="en-US" w:eastAsia="zh-CN"/>
        </w:rPr>
        <w:t>8777.29</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折合13.17亩。</w:t>
      </w:r>
    </w:p>
    <w:p w14:paraId="1DB710BA">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二、土地情况</w:t>
      </w:r>
    </w:p>
    <w:p w14:paraId="5A378F2E">
      <w:pPr>
        <w:spacing w:line="600" w:lineRule="exact"/>
        <w:ind w:firstLine="640" w:firstLineChars="200"/>
        <w:rPr>
          <w:rFonts w:hint="eastAsia" w:ascii="仿宋_GB2312" w:hAnsi="仿宋_GB2312" w:eastAsia="仿宋_GB2312" w:cs="仿宋_GB2312"/>
          <w:kern w:val="0"/>
          <w:sz w:val="32"/>
          <w:szCs w:val="32"/>
          <w:highlight w:val="none"/>
          <w:shd w:val="clear" w:color="auto" w:fill="FFFFFF"/>
          <w:lang w:eastAsia="zh-CN"/>
        </w:rPr>
      </w:pPr>
      <w:r>
        <w:rPr>
          <w:rFonts w:hint="eastAsia" w:ascii="仿宋_GB2312" w:hAnsi="仿宋_GB2312" w:eastAsia="仿宋_GB2312" w:cs="仿宋_GB2312"/>
          <w:b w:val="0"/>
          <w:bCs w:val="0"/>
          <w:sz w:val="32"/>
          <w:szCs w:val="32"/>
          <w:highlight w:val="none"/>
          <w:lang w:val="en-US" w:eastAsia="zh-CN"/>
        </w:rPr>
        <w:t>停车场</w:t>
      </w:r>
      <w:r>
        <w:rPr>
          <w:rFonts w:hint="eastAsia" w:ascii="仿宋_GB2312" w:hAnsi="仿宋_GB2312" w:eastAsia="仿宋_GB2312" w:cs="仿宋_GB2312"/>
          <w:b w:val="0"/>
          <w:bCs w:val="0"/>
          <w:kern w:val="0"/>
          <w:sz w:val="32"/>
          <w:szCs w:val="32"/>
          <w:highlight w:val="none"/>
          <w:shd w:val="clear" w:color="auto" w:fill="FFFFFF"/>
        </w:rPr>
        <w:t>用地</w:t>
      </w:r>
      <w:r>
        <w:rPr>
          <w:rFonts w:hint="eastAsia" w:ascii="仿宋_GB2312" w:hAnsi="仿宋_GB2312" w:eastAsia="仿宋_GB2312" w:cs="仿宋_GB2312"/>
          <w:b w:val="0"/>
          <w:bCs w:val="0"/>
          <w:kern w:val="0"/>
          <w:sz w:val="32"/>
          <w:szCs w:val="32"/>
          <w:highlight w:val="none"/>
          <w:shd w:val="clear" w:color="auto" w:fill="FFFFFF"/>
          <w:lang w:eastAsia="zh-CN"/>
        </w:rPr>
        <w:t>。</w:t>
      </w:r>
    </w:p>
    <w:p w14:paraId="3BC01D79">
      <w:pPr>
        <w:spacing w:line="600" w:lineRule="exac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三、租赁方案</w:t>
      </w:r>
    </w:p>
    <w:p w14:paraId="4CD8B290">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rPr>
        <w:t>规划用途：</w:t>
      </w:r>
      <w:r>
        <w:rPr>
          <w:rFonts w:hint="eastAsia" w:ascii="仿宋_GB2312" w:hAnsi="仿宋_GB2312" w:eastAsia="仿宋_GB2312" w:cs="仿宋_GB2312"/>
          <w:sz w:val="32"/>
          <w:szCs w:val="32"/>
          <w:highlight w:val="none"/>
          <w:lang w:val="en-US" w:eastAsia="zh-CN"/>
        </w:rPr>
        <w:t>仅作停车场用途使用。不能经营运输、仓储、物流、废品回收、汽车拆解等限制性行业和不得搭建固定式建筑物。</w:t>
      </w:r>
    </w:p>
    <w:p w14:paraId="1A49A4A8">
      <w:pPr>
        <w:spacing w:line="600" w:lineRule="exact"/>
        <w:ind w:firstLine="640" w:firstLineChars="200"/>
        <w:rPr>
          <w:rFonts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b w:val="0"/>
          <w:bCs w:val="0"/>
          <w:sz w:val="32"/>
          <w:szCs w:val="32"/>
          <w:highlight w:val="none"/>
        </w:rPr>
        <w:t>租赁期限：</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年；</w:t>
      </w:r>
    </w:p>
    <w:p w14:paraId="558306F8">
      <w:pPr>
        <w:spacing w:line="600" w:lineRule="exact"/>
        <w:ind w:firstLine="640" w:firstLineChars="200"/>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保证金：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100000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元人民币；</w:t>
      </w:r>
    </w:p>
    <w:p w14:paraId="262BD3AF">
      <w:pPr>
        <w:spacing w:line="600"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竞投租金底价及其他：</w:t>
      </w:r>
      <w:r>
        <w:rPr>
          <w:rFonts w:hint="eastAsia" w:ascii="仿宋_GB2312" w:hAnsi="仿宋_GB2312" w:eastAsia="仿宋_GB2312" w:cs="仿宋_GB2312"/>
          <w:b w:val="0"/>
          <w:bCs w:val="0"/>
          <w:color w:val="auto"/>
          <w:sz w:val="32"/>
          <w:szCs w:val="32"/>
          <w:highlight w:val="none"/>
        </w:rPr>
        <w:t>每月每平方米</w:t>
      </w: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含税</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，月租金合计</w:t>
      </w:r>
      <w:r>
        <w:rPr>
          <w:rFonts w:hint="eastAsia" w:ascii="仿宋_GB2312" w:hAnsi="仿宋_GB2312" w:eastAsia="仿宋_GB2312" w:cs="仿宋_GB2312"/>
          <w:b w:val="0"/>
          <w:bCs w:val="0"/>
          <w:color w:val="auto"/>
          <w:sz w:val="32"/>
          <w:szCs w:val="32"/>
          <w:highlight w:val="none"/>
          <w:lang w:val="en-US" w:eastAsia="zh-CN"/>
        </w:rPr>
        <w:t>14921.39</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含税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w:t>
      </w:r>
    </w:p>
    <w:p w14:paraId="27BBE920">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rPr>
        <w:t>租金缴纳方式：</w:t>
      </w:r>
      <w:r>
        <w:rPr>
          <w:rFonts w:hint="eastAsia" w:ascii="仿宋_GB2312" w:hAnsi="仿宋_GB2312" w:eastAsia="仿宋_GB2312" w:cs="仿宋_GB2312"/>
          <w:b w:val="0"/>
          <w:bCs w:val="0"/>
          <w:color w:val="auto"/>
          <w:sz w:val="32"/>
          <w:szCs w:val="32"/>
          <w:highlight w:val="none"/>
          <w:lang w:val="en-US" w:eastAsia="zh-CN"/>
        </w:rPr>
        <w:t>每月10号前缴纳当月租金</w:t>
      </w:r>
      <w:r>
        <w:rPr>
          <w:rFonts w:hint="eastAsia" w:ascii="仿宋_GB2312" w:hAnsi="仿宋_GB2312" w:eastAsia="仿宋_GB2312" w:cs="仿宋_GB2312"/>
          <w:sz w:val="32"/>
          <w:szCs w:val="32"/>
          <w:highlight w:val="none"/>
        </w:rPr>
        <w:t>到中山市东凤镇集体资产管理有限公司</w:t>
      </w:r>
      <w:r>
        <w:rPr>
          <w:rFonts w:hint="eastAsia" w:ascii="仿宋_GB2312" w:hAnsi="仿宋_GB2312" w:eastAsia="仿宋_GB2312" w:cs="仿宋_GB2312"/>
          <w:sz w:val="32"/>
          <w:szCs w:val="32"/>
          <w:highlight w:val="none"/>
          <w:lang w:val="en-US" w:eastAsia="zh-CN"/>
        </w:rPr>
        <w:t>账号</w:t>
      </w:r>
      <w:r>
        <w:rPr>
          <w:rFonts w:hint="eastAsia" w:ascii="仿宋_GB2312" w:hAnsi="仿宋_GB2312" w:eastAsia="仿宋_GB2312" w:cs="仿宋_GB2312"/>
          <w:sz w:val="32"/>
          <w:szCs w:val="32"/>
          <w:highlight w:val="none"/>
        </w:rPr>
        <w:t>；</w:t>
      </w:r>
    </w:p>
    <w:p w14:paraId="2AAAD81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计租时间：</w:t>
      </w:r>
      <w:r>
        <w:rPr>
          <w:rFonts w:hint="eastAsia" w:ascii="仿宋_GB2312" w:hAnsi="仿宋_GB2312" w:eastAsia="仿宋_GB2312" w:cs="仿宋_GB2312"/>
          <w:sz w:val="32"/>
          <w:szCs w:val="32"/>
          <w:lang w:val="en-US" w:eastAsia="zh-CN"/>
        </w:rPr>
        <w:t>从合同签订起计算，无免租期</w:t>
      </w:r>
      <w:r>
        <w:rPr>
          <w:rFonts w:hint="eastAsia" w:ascii="仿宋_GB2312" w:hAnsi="仿宋_GB2312" w:eastAsia="仿宋_GB2312" w:cs="仿宋_GB2312"/>
          <w:sz w:val="32"/>
          <w:szCs w:val="32"/>
        </w:rPr>
        <w:t>。</w:t>
      </w:r>
    </w:p>
    <w:p w14:paraId="56B9317E">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四、投标报名</w:t>
      </w:r>
    </w:p>
    <w:p w14:paraId="5118B55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1、参与竞投者须缴纳投标保证金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缴纳保证金账号必须与竞投者保持一致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highlight w:val="none"/>
        </w:rPr>
        <w:t>投标保证金为</w:t>
      </w:r>
      <w:r>
        <w:rPr>
          <w:rFonts w:hint="eastAsia" w:ascii="仿宋_GB2312" w:hAnsi="仿宋_GB2312" w:eastAsia="仿宋_GB2312" w:cs="仿宋_GB2312"/>
          <w:b w:val="0"/>
          <w:bCs w:val="0"/>
          <w:color w:val="auto"/>
          <w:sz w:val="32"/>
          <w:szCs w:val="32"/>
          <w:highlight w:val="none"/>
          <w:lang w:val="en-US" w:eastAsia="zh-CN"/>
        </w:rPr>
        <w:t>100000</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sz w:val="32"/>
          <w:szCs w:val="32"/>
          <w:highlight w:val="none"/>
        </w:rPr>
        <w:t>人民币，竞投者</w:t>
      </w:r>
      <w:r>
        <w:rPr>
          <w:rFonts w:hint="eastAsia" w:ascii="仿宋_GB2312" w:hAnsi="仿宋_GB2312" w:eastAsia="仿宋_GB2312" w:cs="仿宋_GB2312"/>
          <w:sz w:val="32"/>
          <w:szCs w:val="32"/>
          <w:highlight w:val="none"/>
        </w:rPr>
        <w:t>请于</w:t>
      </w:r>
      <w:r>
        <w:rPr>
          <w:rFonts w:hint="eastAsia" w:ascii="仿宋_GB2312" w:hAnsi="仿宋_GB2312" w:eastAsia="仿宋_GB2312" w:cs="仿宋_GB2312"/>
          <w:b w:val="0"/>
          <w:bCs w:val="0"/>
          <w:sz w:val="32"/>
          <w:szCs w:val="32"/>
          <w:lang w:val="en-US" w:eastAsia="zh-CN"/>
        </w:rPr>
        <w:t>2025年8月27</w:t>
      </w:r>
      <w:bookmarkStart w:id="0" w:name="_GoBack"/>
      <w:bookmarkEnd w:id="0"/>
      <w:r>
        <w:rPr>
          <w:rFonts w:hint="eastAsia" w:ascii="仿宋_GB2312" w:hAnsi="仿宋_GB2312" w:eastAsia="仿宋_GB2312" w:cs="仿宋_GB2312"/>
          <w:b w:val="0"/>
          <w:bCs w:val="0"/>
          <w:sz w:val="32"/>
          <w:szCs w:val="32"/>
          <w:lang w:val="en-US" w:eastAsia="zh-CN"/>
        </w:rPr>
        <w:t>日16：00前</w:t>
      </w:r>
      <w:r>
        <w:rPr>
          <w:rFonts w:hint="eastAsia" w:ascii="仿宋_GB2312" w:hAnsi="仿宋_GB2312" w:eastAsia="仿宋_GB2312" w:cs="仿宋_GB2312"/>
          <w:sz w:val="32"/>
          <w:szCs w:val="32"/>
          <w:highlight w:val="none"/>
        </w:rPr>
        <w:t>自行到兴业银</w:t>
      </w:r>
      <w:r>
        <w:rPr>
          <w:rFonts w:hint="eastAsia" w:ascii="仿宋_GB2312" w:hAnsi="仿宋_GB2312" w:eastAsia="仿宋_GB2312" w:cs="仿宋_GB2312"/>
          <w:sz w:val="32"/>
          <w:szCs w:val="32"/>
        </w:rPr>
        <w:t>行中山小榄支行缴纳（银行名称：</w:t>
      </w:r>
      <w:r>
        <w:rPr>
          <w:rFonts w:hint="eastAsia" w:ascii="仿宋_GB2312" w:hAnsi="仿宋_GB2312" w:eastAsia="仿宋_GB2312" w:cs="仿宋_GB2312"/>
          <w:sz w:val="32"/>
          <w:szCs w:val="32"/>
          <w:highlight w:val="none"/>
        </w:rPr>
        <w:t>兴业银行中山小榄支行，单位名称：中山市东凤镇集体资产管理有限公司，账号：396020100100186100）</w:t>
      </w:r>
      <w:r>
        <w:rPr>
          <w:rFonts w:hint="eastAsia" w:ascii="仿宋_GB2312" w:hAnsi="仿宋_GB2312" w:eastAsia="仿宋_GB2312" w:cs="仿宋_GB2312"/>
          <w:sz w:val="32"/>
          <w:szCs w:val="32"/>
        </w:rPr>
        <w:t>。未中标者凭保证金缴款单回执办理退回手续，我司于15个工作日内退还保证金本金。中标者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投标保证金在</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自动转为合同履约保证金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不足部分应于签订合同前按时缴清。合同履约保证金为3个月租金（按中标价）。</w:t>
      </w:r>
    </w:p>
    <w:p w14:paraId="4B5194E7">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竞投者需具有独立法人资格企业且承担民事责任的能力；具有良好的商业信誉和健全的财务会计制度；有依法缴纳税收和社会保障资金的良好记录；参加本次招投标前三年内，在经营活动中没有重大违法记录；不接受联合竞投。在报名截止前携带法人身份证、营业执照、保证金缴款单回执等资料到我司进行登记，领取投标确认书参加投标。</w:t>
      </w:r>
    </w:p>
    <w:p w14:paraId="47FBA6FC">
      <w:pPr>
        <w:spacing w:line="60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招标人不组织现场踏勘，投标人须自行对租赁物进行踏勘，了解租赁物现状情况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以土地现状交付使用</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7E7CA1E2">
      <w:pPr>
        <w:spacing w:line="600" w:lineRule="exact"/>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如项目用地在租赁期间涉及违法用地相关情况，</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b w:val="0"/>
          <w:bCs w:val="0"/>
          <w:color w:val="000000" w:themeColor="text1"/>
          <w:sz w:val="32"/>
          <w:szCs w:val="32"/>
          <w14:textFill>
            <w14:solidFill>
              <w14:schemeClr w14:val="tx1"/>
            </w14:solidFill>
          </w14:textFill>
        </w:rPr>
        <w:t>无条件服从处理，相关费用及责任由承租方承担，如</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b w:val="0"/>
          <w:bCs w:val="0"/>
          <w:color w:val="000000" w:themeColor="text1"/>
          <w:sz w:val="32"/>
          <w:szCs w:val="32"/>
          <w14:textFill>
            <w14:solidFill>
              <w14:schemeClr w14:val="tx1"/>
            </w14:solidFill>
          </w14:textFill>
        </w:rPr>
        <w:t>在整改期内未完成整改，我司有权使用</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所缴纳的按金用于处理该地块的违法用地所产生的费用。</w:t>
      </w:r>
    </w:p>
    <w:p w14:paraId="33B8F2CD">
      <w:pPr>
        <w:spacing w:line="60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5.地块下面有市政管网，</w:t>
      </w:r>
      <w:r>
        <w:rPr>
          <w:rFonts w:hint="eastAsia" w:ascii="仿宋_GB2312" w:hAnsi="仿宋_GB2312" w:eastAsia="仿宋_GB2312" w:cs="仿宋_GB2312"/>
          <w:b w:val="0"/>
          <w:bCs w:val="0"/>
          <w:color w:val="auto"/>
          <w:sz w:val="32"/>
          <w:szCs w:val="32"/>
          <w:highlight w:val="none"/>
        </w:rPr>
        <w:t>承租方无条件</w:t>
      </w:r>
      <w:r>
        <w:rPr>
          <w:rFonts w:hint="eastAsia" w:ascii="仿宋_GB2312" w:hAnsi="仿宋_GB2312" w:eastAsia="仿宋_GB2312" w:cs="仿宋_GB2312"/>
          <w:b w:val="0"/>
          <w:bCs w:val="0"/>
          <w:color w:val="auto"/>
          <w:sz w:val="32"/>
          <w:szCs w:val="32"/>
          <w:highlight w:val="none"/>
          <w:lang w:val="en-US" w:eastAsia="zh-CN"/>
        </w:rPr>
        <w:t>配合市政部门开展地面开挖、管养维修等工作</w:t>
      </w:r>
      <w:r>
        <w:rPr>
          <w:rFonts w:hint="eastAsia" w:ascii="仿宋_GB2312" w:hAnsi="仿宋_GB2312" w:eastAsia="仿宋_GB2312" w:cs="仿宋_GB2312"/>
          <w:b w:val="0"/>
          <w:bCs w:val="0"/>
          <w:color w:val="auto"/>
          <w:sz w:val="32"/>
          <w:szCs w:val="32"/>
          <w:highlight w:val="none"/>
        </w:rPr>
        <w:t>，我司</w:t>
      </w:r>
      <w:r>
        <w:rPr>
          <w:rFonts w:hint="eastAsia" w:ascii="仿宋_GB2312" w:hAnsi="仿宋_GB2312" w:eastAsia="仿宋_GB2312" w:cs="仿宋_GB2312"/>
          <w:b w:val="0"/>
          <w:bCs w:val="0"/>
          <w:color w:val="auto"/>
          <w:sz w:val="32"/>
          <w:szCs w:val="32"/>
          <w:highlight w:val="none"/>
          <w:lang w:val="en-US" w:eastAsia="zh-CN"/>
        </w:rPr>
        <w:t>不作任何补偿。承租方若损坏市政设施必须修复，一切费用均由承租方承担。</w:t>
      </w:r>
    </w:p>
    <w:p w14:paraId="6D145188">
      <w:pPr>
        <w:spacing w:line="600" w:lineRule="exact"/>
        <w:ind w:firstLine="640" w:firstLineChars="200"/>
        <w:rPr>
          <w:rFonts w:hint="default" w:ascii="仿宋_GB2312" w:hAnsi="仿宋_GB2312" w:eastAsia="仿宋_GB2312" w:cs="仿宋_GB2312"/>
          <w:b/>
          <w:bCs/>
          <w:color w:val="C0000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6.中标方</w:t>
      </w:r>
      <w:r>
        <w:rPr>
          <w:rFonts w:hint="default" w:ascii="仿宋_GB2312" w:hAnsi="仿宋_GB2312" w:eastAsia="仿宋_GB2312" w:cs="仿宋_GB2312"/>
          <w:b w:val="0"/>
          <w:bCs w:val="0"/>
          <w:color w:val="auto"/>
          <w:sz w:val="32"/>
          <w:szCs w:val="32"/>
          <w:highlight w:val="none"/>
        </w:rPr>
        <w:t>必须做好围蔽管理。</w:t>
      </w:r>
    </w:p>
    <w:p w14:paraId="3307B6D0">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五、投标</w:t>
      </w:r>
    </w:p>
    <w:p w14:paraId="031BD4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招投标方式和评标办法：采取现场明标出价方式竞投，出价最高且高于底价者为中标单位。</w:t>
      </w:r>
    </w:p>
    <w:p w14:paraId="047C620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第一次竞价可平价，之后每次竞价增加幅度不少于</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w:t>
      </w:r>
    </w:p>
    <w:p w14:paraId="07BCF3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如参与竞投者本人无法到场、则代理人需携带委托书和身份证复印件（需加盖公章）到场代理参与竞标。</w:t>
      </w:r>
    </w:p>
    <w:p w14:paraId="70FC3AC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不限参加竞投单位数量，如只有一家单位登记竞租也正常开标。</w:t>
      </w:r>
    </w:p>
    <w:p w14:paraId="10708DA3">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六、招投标时间安排</w:t>
      </w:r>
    </w:p>
    <w:p w14:paraId="5615DE7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竞标报名截止：202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日16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00；</w:t>
      </w:r>
    </w:p>
    <w:p w14:paraId="11761E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公开</w:t>
      </w:r>
      <w:r>
        <w:rPr>
          <w:rFonts w:hint="eastAsia" w:ascii="仿宋_GB2312" w:hAnsi="仿宋_GB2312" w:eastAsia="仿宋_GB2312" w:cs="仿宋_GB2312"/>
          <w:sz w:val="32"/>
          <w:szCs w:val="32"/>
          <w:highlight w:val="none"/>
        </w:rPr>
        <w:t>竞标日期：20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9:3</w:t>
      </w:r>
      <w:r>
        <w:rPr>
          <w:rFonts w:hint="eastAsia" w:ascii="仿宋_GB2312" w:hAnsi="仿宋_GB2312" w:eastAsia="仿宋_GB2312" w:cs="仿宋_GB2312"/>
          <w:sz w:val="32"/>
          <w:szCs w:val="32"/>
          <w:highlight w:val="none"/>
        </w:rPr>
        <w:t>0；</w:t>
      </w:r>
    </w:p>
    <w:p w14:paraId="3D698D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公开竞标地址：东凤镇凤翔大道13号综治信访维稳中心五楼开标室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地点有变化将会电话通知）</w:t>
      </w:r>
      <w:r>
        <w:rPr>
          <w:rFonts w:hint="eastAsia" w:ascii="仿宋_GB2312" w:hAnsi="仿宋_GB2312" w:eastAsia="仿宋_GB2312" w:cs="仿宋_GB2312"/>
          <w:color w:val="auto"/>
          <w:sz w:val="32"/>
          <w:szCs w:val="32"/>
        </w:rPr>
        <w:t>；</w:t>
      </w:r>
    </w:p>
    <w:p w14:paraId="616F90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竞标者迟到10分钟以上作弃权处理；</w:t>
      </w:r>
    </w:p>
    <w:p w14:paraId="7A49CB94">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七、其他</w:t>
      </w:r>
    </w:p>
    <w:p w14:paraId="2D56FE3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中标单位在中标通知书发出之日起三十日内必须缴清合同履约保证金和</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合同，逾期不</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合同，则视作弃标处理，并没收投标保证金。</w:t>
      </w:r>
    </w:p>
    <w:p w14:paraId="49C44388">
      <w:pPr>
        <w:widowControl/>
        <w:shd w:val="clear" w:color="auto" w:fill="FFFFFF"/>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2.中标方需自行解决供水供电问题，并且必须依法依规办理相关手续。</w:t>
      </w:r>
    </w:p>
    <w:p w14:paraId="1535EE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方按土地现状接收使用，负责对该土地进行保养、大小修缮并支付有关费用。租赁期内中标方负责出资按政府有关部门要求完善该土地的环保、消防等设施，并取得相关部门的经营许可后方可使用，如因此引起一切经济和法律责任由承租方负责。</w:t>
      </w:r>
    </w:p>
    <w:p w14:paraId="2232C55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val="en-US" w:eastAsia="zh-CN"/>
        </w:rPr>
        <w:t>中标方在合同期内，未经业主方书面同意不得将租赁物转租、分租给第三方。</w:t>
      </w:r>
    </w:p>
    <w:p w14:paraId="075A0B4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sz w:val="32"/>
          <w:szCs w:val="32"/>
          <w:lang w:val="en-US" w:eastAsia="zh-CN"/>
        </w:rPr>
        <w:t>（经营方）发生制假售假行为，则无偿解除合同。并实行清单管理，对过去3年出现过制售假冒伪劣行为的企业，禁止其参与集体物业承租的投标。</w:t>
      </w:r>
    </w:p>
    <w:p w14:paraId="5D36E96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其他租赁条款于租赁合同中约定。</w:t>
      </w:r>
    </w:p>
    <w:p w14:paraId="322625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此租赁方案最终解释权归我司。</w:t>
      </w:r>
    </w:p>
    <w:p w14:paraId="47CD9C5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rPr>
      </w:pPr>
    </w:p>
    <w:p w14:paraId="0CAC8D8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F9D93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中山市东凤镇集体资产管理有限公司</w:t>
      </w:r>
    </w:p>
    <w:p w14:paraId="1071D594">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center"/>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24E7B191">
      <w:pPr>
        <w:spacing w:line="60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参与竞标者签名：</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6970A57-85A3-4194-8E51-D4843D7430B4}"/>
  </w:font>
  <w:font w:name="仿宋_GB2312">
    <w:altName w:val="仿宋"/>
    <w:panose1 w:val="02010609030101010101"/>
    <w:charset w:val="86"/>
    <w:family w:val="modern"/>
    <w:pitch w:val="default"/>
    <w:sig w:usb0="00000000" w:usb1="00000000" w:usb2="00000000" w:usb3="00000000" w:csb0="00040000" w:csb1="00000000"/>
    <w:embedRegular r:id="rId2" w:fontKey="{4B735F38-A29F-45C2-B292-8904BA59D60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k1NzU5NTVkMjI1MDFlNTkxZjQwYzJmZjg4MDkifQ=="/>
  </w:docVars>
  <w:rsids>
    <w:rsidRoot w:val="03F950B3"/>
    <w:rsid w:val="001F13C4"/>
    <w:rsid w:val="00417199"/>
    <w:rsid w:val="00B131DE"/>
    <w:rsid w:val="014221CD"/>
    <w:rsid w:val="014E2016"/>
    <w:rsid w:val="01C813EF"/>
    <w:rsid w:val="02225B04"/>
    <w:rsid w:val="02A3212A"/>
    <w:rsid w:val="02DA31CE"/>
    <w:rsid w:val="03192A63"/>
    <w:rsid w:val="033F64AC"/>
    <w:rsid w:val="03DC12C8"/>
    <w:rsid w:val="03F950B3"/>
    <w:rsid w:val="04671D43"/>
    <w:rsid w:val="049F6EBF"/>
    <w:rsid w:val="05135729"/>
    <w:rsid w:val="056E4C75"/>
    <w:rsid w:val="059211F2"/>
    <w:rsid w:val="05AB7BBE"/>
    <w:rsid w:val="060A2B37"/>
    <w:rsid w:val="06374F56"/>
    <w:rsid w:val="06571569"/>
    <w:rsid w:val="06960937"/>
    <w:rsid w:val="06DF732D"/>
    <w:rsid w:val="07150918"/>
    <w:rsid w:val="07872937"/>
    <w:rsid w:val="07C8261D"/>
    <w:rsid w:val="07E1008D"/>
    <w:rsid w:val="0831141B"/>
    <w:rsid w:val="088272FC"/>
    <w:rsid w:val="08A90D2D"/>
    <w:rsid w:val="09092820"/>
    <w:rsid w:val="09581E0B"/>
    <w:rsid w:val="09A40150"/>
    <w:rsid w:val="09A51CF6"/>
    <w:rsid w:val="0A026946"/>
    <w:rsid w:val="0A8063B2"/>
    <w:rsid w:val="0AAF3576"/>
    <w:rsid w:val="0AD71FDC"/>
    <w:rsid w:val="0B3470E9"/>
    <w:rsid w:val="0B42574F"/>
    <w:rsid w:val="0C0575D6"/>
    <w:rsid w:val="0C550884"/>
    <w:rsid w:val="0CA45EC2"/>
    <w:rsid w:val="0CC22C27"/>
    <w:rsid w:val="0CEB79B6"/>
    <w:rsid w:val="0D1F46A8"/>
    <w:rsid w:val="0D5648B3"/>
    <w:rsid w:val="0D5E2B2C"/>
    <w:rsid w:val="0D8A3D55"/>
    <w:rsid w:val="0E217A0D"/>
    <w:rsid w:val="0E2441A3"/>
    <w:rsid w:val="0E501446"/>
    <w:rsid w:val="0E574DEC"/>
    <w:rsid w:val="0EC85179"/>
    <w:rsid w:val="0EF867D8"/>
    <w:rsid w:val="0F331B47"/>
    <w:rsid w:val="0FCB2390"/>
    <w:rsid w:val="10064E79"/>
    <w:rsid w:val="101F6482"/>
    <w:rsid w:val="1021622E"/>
    <w:rsid w:val="10225770"/>
    <w:rsid w:val="11172C3F"/>
    <w:rsid w:val="11205904"/>
    <w:rsid w:val="11365128"/>
    <w:rsid w:val="11C00FCB"/>
    <w:rsid w:val="12177E4F"/>
    <w:rsid w:val="126F6B43"/>
    <w:rsid w:val="1296379D"/>
    <w:rsid w:val="137D6E83"/>
    <w:rsid w:val="13AF28B4"/>
    <w:rsid w:val="14111648"/>
    <w:rsid w:val="14134014"/>
    <w:rsid w:val="1420043D"/>
    <w:rsid w:val="14B62FDB"/>
    <w:rsid w:val="14D50C8C"/>
    <w:rsid w:val="14DD09ED"/>
    <w:rsid w:val="152F337D"/>
    <w:rsid w:val="15985B50"/>
    <w:rsid w:val="15EB04A7"/>
    <w:rsid w:val="160A4130"/>
    <w:rsid w:val="162163A6"/>
    <w:rsid w:val="1626316B"/>
    <w:rsid w:val="16822081"/>
    <w:rsid w:val="1697655D"/>
    <w:rsid w:val="16AD601B"/>
    <w:rsid w:val="16FB273F"/>
    <w:rsid w:val="171F0B4E"/>
    <w:rsid w:val="1723614E"/>
    <w:rsid w:val="17362653"/>
    <w:rsid w:val="176E50CD"/>
    <w:rsid w:val="17844D1D"/>
    <w:rsid w:val="18237EAA"/>
    <w:rsid w:val="184C596F"/>
    <w:rsid w:val="18822A00"/>
    <w:rsid w:val="18941BAB"/>
    <w:rsid w:val="18EF792C"/>
    <w:rsid w:val="1AB52163"/>
    <w:rsid w:val="1AEA51B8"/>
    <w:rsid w:val="1BBB05A8"/>
    <w:rsid w:val="1C6F1126"/>
    <w:rsid w:val="1C9507D1"/>
    <w:rsid w:val="1CD013B2"/>
    <w:rsid w:val="1CE224AB"/>
    <w:rsid w:val="1D9A7599"/>
    <w:rsid w:val="1DED2E92"/>
    <w:rsid w:val="1E4A5D6E"/>
    <w:rsid w:val="1E8042D1"/>
    <w:rsid w:val="1ECE074D"/>
    <w:rsid w:val="1EDC4952"/>
    <w:rsid w:val="1F2530BC"/>
    <w:rsid w:val="1F6558D9"/>
    <w:rsid w:val="1F6B68E4"/>
    <w:rsid w:val="1FB1599C"/>
    <w:rsid w:val="1FBB1E79"/>
    <w:rsid w:val="1FDB326A"/>
    <w:rsid w:val="205E0E49"/>
    <w:rsid w:val="20642FC5"/>
    <w:rsid w:val="20BA1C84"/>
    <w:rsid w:val="20D4107B"/>
    <w:rsid w:val="20E03B5B"/>
    <w:rsid w:val="20F01695"/>
    <w:rsid w:val="214D44F3"/>
    <w:rsid w:val="217335FC"/>
    <w:rsid w:val="21815D11"/>
    <w:rsid w:val="22156CE4"/>
    <w:rsid w:val="2223713B"/>
    <w:rsid w:val="22E75C59"/>
    <w:rsid w:val="22EC3966"/>
    <w:rsid w:val="23044166"/>
    <w:rsid w:val="232E6BAA"/>
    <w:rsid w:val="2369307D"/>
    <w:rsid w:val="2372299A"/>
    <w:rsid w:val="237D3DBF"/>
    <w:rsid w:val="24165E98"/>
    <w:rsid w:val="2444388B"/>
    <w:rsid w:val="24526F62"/>
    <w:rsid w:val="2476010B"/>
    <w:rsid w:val="254217E9"/>
    <w:rsid w:val="25D42C9E"/>
    <w:rsid w:val="2657792D"/>
    <w:rsid w:val="2718491B"/>
    <w:rsid w:val="272B3197"/>
    <w:rsid w:val="27304543"/>
    <w:rsid w:val="275246BA"/>
    <w:rsid w:val="27541A0C"/>
    <w:rsid w:val="28326D13"/>
    <w:rsid w:val="285F53B5"/>
    <w:rsid w:val="28731691"/>
    <w:rsid w:val="28826A67"/>
    <w:rsid w:val="28D56233"/>
    <w:rsid w:val="28DB46F9"/>
    <w:rsid w:val="293860D3"/>
    <w:rsid w:val="295A6F2D"/>
    <w:rsid w:val="295F5964"/>
    <w:rsid w:val="29966760"/>
    <w:rsid w:val="29A273A6"/>
    <w:rsid w:val="29BD71F2"/>
    <w:rsid w:val="2A992557"/>
    <w:rsid w:val="2C02237E"/>
    <w:rsid w:val="2C4F328B"/>
    <w:rsid w:val="2C612D1B"/>
    <w:rsid w:val="2D142458"/>
    <w:rsid w:val="2DCE5392"/>
    <w:rsid w:val="2DED00DE"/>
    <w:rsid w:val="2E48548F"/>
    <w:rsid w:val="2E85115C"/>
    <w:rsid w:val="2EB43546"/>
    <w:rsid w:val="2EB6254E"/>
    <w:rsid w:val="2FDF0731"/>
    <w:rsid w:val="30026C75"/>
    <w:rsid w:val="301B79A8"/>
    <w:rsid w:val="30733C46"/>
    <w:rsid w:val="308C555A"/>
    <w:rsid w:val="30CF2632"/>
    <w:rsid w:val="310F05E1"/>
    <w:rsid w:val="31BE4652"/>
    <w:rsid w:val="31C06BF1"/>
    <w:rsid w:val="327C3F0F"/>
    <w:rsid w:val="33854A6A"/>
    <w:rsid w:val="34342ADD"/>
    <w:rsid w:val="34901FAB"/>
    <w:rsid w:val="34E16FD5"/>
    <w:rsid w:val="3555038B"/>
    <w:rsid w:val="357A2DF7"/>
    <w:rsid w:val="357B534A"/>
    <w:rsid w:val="358725B1"/>
    <w:rsid w:val="358E1531"/>
    <w:rsid w:val="35DA5292"/>
    <w:rsid w:val="35E674FA"/>
    <w:rsid w:val="35F230BE"/>
    <w:rsid w:val="36525B39"/>
    <w:rsid w:val="365D5B74"/>
    <w:rsid w:val="36AA33F6"/>
    <w:rsid w:val="371A55F7"/>
    <w:rsid w:val="375606E8"/>
    <w:rsid w:val="37B301B3"/>
    <w:rsid w:val="37DD15AA"/>
    <w:rsid w:val="37EF74E3"/>
    <w:rsid w:val="383D7ACD"/>
    <w:rsid w:val="384922DC"/>
    <w:rsid w:val="388126AB"/>
    <w:rsid w:val="395814C1"/>
    <w:rsid w:val="39D5362D"/>
    <w:rsid w:val="3B985F13"/>
    <w:rsid w:val="3BAE2866"/>
    <w:rsid w:val="3BC10589"/>
    <w:rsid w:val="3BEE647B"/>
    <w:rsid w:val="3C4E3D67"/>
    <w:rsid w:val="3C805325"/>
    <w:rsid w:val="3CB66A91"/>
    <w:rsid w:val="3D09356D"/>
    <w:rsid w:val="3D483FA5"/>
    <w:rsid w:val="3D4F7673"/>
    <w:rsid w:val="3DC15734"/>
    <w:rsid w:val="3DC4328A"/>
    <w:rsid w:val="3EA8016D"/>
    <w:rsid w:val="3F4B072D"/>
    <w:rsid w:val="3FD05513"/>
    <w:rsid w:val="40165B8C"/>
    <w:rsid w:val="401C54B7"/>
    <w:rsid w:val="403F356D"/>
    <w:rsid w:val="40666C3C"/>
    <w:rsid w:val="408E1C60"/>
    <w:rsid w:val="421671CE"/>
    <w:rsid w:val="4269628E"/>
    <w:rsid w:val="42925DB2"/>
    <w:rsid w:val="43351F80"/>
    <w:rsid w:val="43DE2931"/>
    <w:rsid w:val="43E121C2"/>
    <w:rsid w:val="44004F9E"/>
    <w:rsid w:val="44273E90"/>
    <w:rsid w:val="445D3ECD"/>
    <w:rsid w:val="446D132E"/>
    <w:rsid w:val="44D426B2"/>
    <w:rsid w:val="44D62253"/>
    <w:rsid w:val="44DA3BDA"/>
    <w:rsid w:val="45906C18"/>
    <w:rsid w:val="46490E91"/>
    <w:rsid w:val="468974CC"/>
    <w:rsid w:val="47131BFB"/>
    <w:rsid w:val="4763007B"/>
    <w:rsid w:val="48406733"/>
    <w:rsid w:val="48570D42"/>
    <w:rsid w:val="488204E6"/>
    <w:rsid w:val="48B015BC"/>
    <w:rsid w:val="48CF381B"/>
    <w:rsid w:val="4A5D4911"/>
    <w:rsid w:val="4AAC7098"/>
    <w:rsid w:val="4AD72E64"/>
    <w:rsid w:val="4B386DCB"/>
    <w:rsid w:val="4BA10C63"/>
    <w:rsid w:val="4CCD0CE7"/>
    <w:rsid w:val="4D3B3247"/>
    <w:rsid w:val="4D651C02"/>
    <w:rsid w:val="4D891B60"/>
    <w:rsid w:val="4DBC54F4"/>
    <w:rsid w:val="4DF964ED"/>
    <w:rsid w:val="4EAD5FF0"/>
    <w:rsid w:val="4F7F321A"/>
    <w:rsid w:val="4F9A794C"/>
    <w:rsid w:val="4FFB3A3E"/>
    <w:rsid w:val="501E0C85"/>
    <w:rsid w:val="50250266"/>
    <w:rsid w:val="502C6252"/>
    <w:rsid w:val="50437543"/>
    <w:rsid w:val="50DF4077"/>
    <w:rsid w:val="513726D4"/>
    <w:rsid w:val="514F0489"/>
    <w:rsid w:val="51B23801"/>
    <w:rsid w:val="51B2384A"/>
    <w:rsid w:val="51F577C4"/>
    <w:rsid w:val="521A33B0"/>
    <w:rsid w:val="523D327B"/>
    <w:rsid w:val="525F3B9C"/>
    <w:rsid w:val="52AD3104"/>
    <w:rsid w:val="53083527"/>
    <w:rsid w:val="53183004"/>
    <w:rsid w:val="53634E6C"/>
    <w:rsid w:val="53BC016C"/>
    <w:rsid w:val="53DB640E"/>
    <w:rsid w:val="54420E01"/>
    <w:rsid w:val="544973B3"/>
    <w:rsid w:val="5484322E"/>
    <w:rsid w:val="54EF695F"/>
    <w:rsid w:val="550B0F90"/>
    <w:rsid w:val="55282AE9"/>
    <w:rsid w:val="555000AA"/>
    <w:rsid w:val="555863B5"/>
    <w:rsid w:val="55BF4A09"/>
    <w:rsid w:val="56095F34"/>
    <w:rsid w:val="56234B89"/>
    <w:rsid w:val="56A371A7"/>
    <w:rsid w:val="56BB0300"/>
    <w:rsid w:val="56D54068"/>
    <w:rsid w:val="56E40AED"/>
    <w:rsid w:val="57367B21"/>
    <w:rsid w:val="57D83E10"/>
    <w:rsid w:val="585D5D16"/>
    <w:rsid w:val="588A7F2E"/>
    <w:rsid w:val="589F510A"/>
    <w:rsid w:val="590E6229"/>
    <w:rsid w:val="5925685D"/>
    <w:rsid w:val="59460507"/>
    <w:rsid w:val="594F0101"/>
    <w:rsid w:val="598F7308"/>
    <w:rsid w:val="5A166E38"/>
    <w:rsid w:val="5A1D20BD"/>
    <w:rsid w:val="5A3A08DE"/>
    <w:rsid w:val="5A7D069D"/>
    <w:rsid w:val="5A871BA1"/>
    <w:rsid w:val="5BB71C8A"/>
    <w:rsid w:val="5C396A08"/>
    <w:rsid w:val="5C8517F7"/>
    <w:rsid w:val="5CBE05CB"/>
    <w:rsid w:val="5CCB3F43"/>
    <w:rsid w:val="5CE24F56"/>
    <w:rsid w:val="5CF74D72"/>
    <w:rsid w:val="5D2061FC"/>
    <w:rsid w:val="5E603522"/>
    <w:rsid w:val="5E6A0D35"/>
    <w:rsid w:val="5EC63C31"/>
    <w:rsid w:val="5EDA66BF"/>
    <w:rsid w:val="5EF643D7"/>
    <w:rsid w:val="60172FFB"/>
    <w:rsid w:val="603C32CD"/>
    <w:rsid w:val="6088424F"/>
    <w:rsid w:val="60C72FAC"/>
    <w:rsid w:val="60F805B7"/>
    <w:rsid w:val="61037EE4"/>
    <w:rsid w:val="612E4690"/>
    <w:rsid w:val="614D3A8F"/>
    <w:rsid w:val="616450AE"/>
    <w:rsid w:val="61677C4E"/>
    <w:rsid w:val="618225BF"/>
    <w:rsid w:val="61BE187F"/>
    <w:rsid w:val="61CD58F1"/>
    <w:rsid w:val="620E1DAE"/>
    <w:rsid w:val="623F2D40"/>
    <w:rsid w:val="625815F7"/>
    <w:rsid w:val="62D022B3"/>
    <w:rsid w:val="62E775FD"/>
    <w:rsid w:val="636075AA"/>
    <w:rsid w:val="63D12D5E"/>
    <w:rsid w:val="63D33948"/>
    <w:rsid w:val="644E09DB"/>
    <w:rsid w:val="652712A1"/>
    <w:rsid w:val="65EA7A9D"/>
    <w:rsid w:val="66490CE5"/>
    <w:rsid w:val="665252EA"/>
    <w:rsid w:val="66DA203F"/>
    <w:rsid w:val="66E445EF"/>
    <w:rsid w:val="67AE693B"/>
    <w:rsid w:val="67F17DEA"/>
    <w:rsid w:val="67FF0BAF"/>
    <w:rsid w:val="680A3FD9"/>
    <w:rsid w:val="684A53BF"/>
    <w:rsid w:val="68910D87"/>
    <w:rsid w:val="69220D1D"/>
    <w:rsid w:val="693B2B12"/>
    <w:rsid w:val="69434E95"/>
    <w:rsid w:val="6968541B"/>
    <w:rsid w:val="69924CAF"/>
    <w:rsid w:val="6A413A96"/>
    <w:rsid w:val="6B0A3ABB"/>
    <w:rsid w:val="6B526CC7"/>
    <w:rsid w:val="6B8B4B6E"/>
    <w:rsid w:val="6B95409A"/>
    <w:rsid w:val="6BD921E9"/>
    <w:rsid w:val="6C71376F"/>
    <w:rsid w:val="6CB35FF2"/>
    <w:rsid w:val="6CB50F35"/>
    <w:rsid w:val="6D051871"/>
    <w:rsid w:val="6D2D3FAC"/>
    <w:rsid w:val="6D5910F7"/>
    <w:rsid w:val="6DBB5132"/>
    <w:rsid w:val="6DF350A8"/>
    <w:rsid w:val="6E3A5D21"/>
    <w:rsid w:val="6FC50CC6"/>
    <w:rsid w:val="6FED6A42"/>
    <w:rsid w:val="709578E2"/>
    <w:rsid w:val="70D81CAD"/>
    <w:rsid w:val="71123B06"/>
    <w:rsid w:val="7129402F"/>
    <w:rsid w:val="718B5FBC"/>
    <w:rsid w:val="71C403AB"/>
    <w:rsid w:val="723F4D5F"/>
    <w:rsid w:val="72C15E53"/>
    <w:rsid w:val="73BB7AFD"/>
    <w:rsid w:val="73D13081"/>
    <w:rsid w:val="743261FE"/>
    <w:rsid w:val="74401358"/>
    <w:rsid w:val="74422B89"/>
    <w:rsid w:val="747C110F"/>
    <w:rsid w:val="74C94F26"/>
    <w:rsid w:val="75AD70A7"/>
    <w:rsid w:val="75EA2590"/>
    <w:rsid w:val="763C70D4"/>
    <w:rsid w:val="7662716B"/>
    <w:rsid w:val="76805946"/>
    <w:rsid w:val="769413F2"/>
    <w:rsid w:val="769A2FDC"/>
    <w:rsid w:val="76CB3DEA"/>
    <w:rsid w:val="76F41296"/>
    <w:rsid w:val="77AE3DED"/>
    <w:rsid w:val="78220A5F"/>
    <w:rsid w:val="783A4B3E"/>
    <w:rsid w:val="78767537"/>
    <w:rsid w:val="795266A2"/>
    <w:rsid w:val="79786DA9"/>
    <w:rsid w:val="797F0137"/>
    <w:rsid w:val="79EC3403"/>
    <w:rsid w:val="7A167651"/>
    <w:rsid w:val="7A5E182E"/>
    <w:rsid w:val="7B58366F"/>
    <w:rsid w:val="7BDD1603"/>
    <w:rsid w:val="7C86358B"/>
    <w:rsid w:val="7C8B1022"/>
    <w:rsid w:val="7CA5759A"/>
    <w:rsid w:val="7CA8189B"/>
    <w:rsid w:val="7D5055FC"/>
    <w:rsid w:val="7D761851"/>
    <w:rsid w:val="7DF34208"/>
    <w:rsid w:val="7ED0731A"/>
    <w:rsid w:val="7EE63520"/>
    <w:rsid w:val="7F0F1F7F"/>
    <w:rsid w:val="7FCD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1532</Words>
  <Characters>1635</Characters>
  <Lines>11</Lines>
  <Paragraphs>3</Paragraphs>
  <TotalTime>5</TotalTime>
  <ScaleCrop>false</ScaleCrop>
  <LinksUpToDate>false</LinksUpToDate>
  <CharactersWithSpaces>1667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2021-07-27T02:39:00Z</dcterms:created>
  <dc:creator>__Mr.zuo</dc:creator>
  <cp:lastModifiedBy>陈志华</cp:lastModifiedBy>
  <cp:lastPrinted>2025-04-15T07:58:00Z</cp:lastPrinted>
  <dcterms:modified xsi:type="dcterms:W3CDTF">2025-08-20T03:25:51Z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94BCE2F1DC364DE896518C9A86CD46D2</vt:lpwstr>
  </property>
  <property fmtid="{D5CDD505-2E9C-101B-9397-08002B2CF9AE}" pid="4" name="KSOTemplateDocerSaveRecord">
    <vt:lpwstr>eyJoZGlkIjoiMDU3NmFjYjdmNGU0NzQ0ZWVlNTE5MWNlOTg0NDBkOTYiLCJ1c2VySWQiOiIxNzI4MzAwNDc2In0=</vt:lpwstr>
  </property>
</Properties>
</file>