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8E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“创客广东”大赛获奖项目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申报指引</w:t>
      </w:r>
    </w:p>
    <w:p w14:paraId="4B83C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</w:p>
    <w:p w14:paraId="57E8C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一、奖补</w:t>
      </w:r>
      <w:r>
        <w:rPr>
          <w:rFonts w:hint="eastAsia" w:ascii="黑体" w:hAnsi="黑体" w:eastAsia="黑体" w:cs="黑体"/>
          <w:sz w:val="32"/>
          <w:szCs w:val="32"/>
        </w:rPr>
        <w:t>对象</w:t>
      </w:r>
    </w:p>
    <w:p w14:paraId="46E4E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2023、2024年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创客广东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大赛省50强或2024年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创客中国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大赛总决赛全国50强项目产业化落地广东的项目（已获得奖补项目除外）。其中，产业化落地广东条件包括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获奖项目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在当地建设投产（包括生产场地、生产设备、人员等），且产品已经产业化，实现规模化量产或者销售订单。</w:t>
      </w:r>
    </w:p>
    <w:p w14:paraId="0E819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二、奖补范围</w:t>
      </w:r>
    </w:p>
    <w:p w14:paraId="3FC96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上述项目自获奖之日起1年内成功获得股权融资的（以在银行入账时间和金额为准），按照不超过其融资额度的 10%给予奖励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最高不超过100万元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其中，获奖之日以大赛获奖名单通告时间为准（2023、2024年“创客广东”大赛均为11月3日，2024 年“创客中国”全国总决赛为12月16日）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735C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申报材料</w:t>
      </w:r>
    </w:p>
    <w:p w14:paraId="00E8C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1.封面及真实性承诺函（见附件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）；</w:t>
      </w:r>
    </w:p>
    <w:p w14:paraId="725BC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textAlignment w:val="auto"/>
        <w:rPr>
          <w:rFonts w:hint="eastAsia" w:eastAsia="仿宋_GB2312"/>
          <w:sz w:val="32"/>
          <w:szCs w:val="32"/>
          <w:lang w:bidi="ar"/>
        </w:rPr>
      </w:pPr>
      <w:r>
        <w:rPr>
          <w:rFonts w:hint="eastAsia" w:eastAsia="仿宋_GB2312"/>
          <w:sz w:val="32"/>
          <w:szCs w:val="32"/>
          <w:lang w:bidi="ar"/>
        </w:rPr>
        <w:t>2.</w:t>
      </w:r>
      <w:r>
        <w:rPr>
          <w:rFonts w:hint="eastAsia" w:ascii="仿宋_GB2312" w:eastAsia="仿宋_GB2312"/>
          <w:sz w:val="32"/>
          <w:szCs w:val="32"/>
        </w:rPr>
        <w:t>“创客广东”大赛获奖项目奖励专题申请表</w:t>
      </w:r>
      <w:r>
        <w:rPr>
          <w:rFonts w:hint="eastAsia" w:eastAsia="仿宋_GB2312"/>
          <w:sz w:val="32"/>
          <w:szCs w:val="32"/>
          <w:lang w:bidi="ar"/>
        </w:rPr>
        <w:t>（见附件</w:t>
      </w:r>
      <w:r>
        <w:rPr>
          <w:rFonts w:hint="eastAsia" w:eastAsia="仿宋_GB2312"/>
          <w:sz w:val="32"/>
          <w:szCs w:val="32"/>
          <w:lang w:val="en-US" w:eastAsia="zh-CN" w:bidi="ar"/>
        </w:rPr>
        <w:t>3</w:t>
      </w:r>
      <w:r>
        <w:rPr>
          <w:rFonts w:hint="eastAsia" w:eastAsia="仿宋_GB2312"/>
          <w:sz w:val="32"/>
          <w:szCs w:val="32"/>
          <w:lang w:bidi="ar"/>
        </w:rPr>
        <w:t>）、</w:t>
      </w:r>
      <w:r>
        <w:rPr>
          <w:rFonts w:eastAsia="仿宋_GB2312"/>
          <w:sz w:val="32"/>
          <w:szCs w:val="32"/>
          <w:lang w:bidi="ar"/>
        </w:rPr>
        <w:t>汇总表（</w:t>
      </w:r>
      <w:r>
        <w:rPr>
          <w:rFonts w:hint="eastAsia" w:eastAsia="仿宋_GB2312"/>
          <w:sz w:val="32"/>
          <w:szCs w:val="32"/>
          <w:lang w:bidi="ar"/>
        </w:rPr>
        <w:t>见附件</w:t>
      </w:r>
      <w:r>
        <w:rPr>
          <w:rFonts w:hint="eastAsia" w:eastAsia="仿宋_GB2312"/>
          <w:sz w:val="32"/>
          <w:szCs w:val="32"/>
          <w:lang w:val="en-US" w:eastAsia="zh-CN" w:bidi="ar"/>
        </w:rPr>
        <w:t>4</w:t>
      </w:r>
      <w:r>
        <w:rPr>
          <w:rFonts w:eastAsia="仿宋_GB2312"/>
          <w:sz w:val="32"/>
          <w:szCs w:val="32"/>
          <w:lang w:bidi="ar"/>
        </w:rPr>
        <w:t>）</w:t>
      </w:r>
      <w:r>
        <w:rPr>
          <w:rFonts w:hint="eastAsia" w:eastAsia="仿宋_GB2312"/>
          <w:sz w:val="32"/>
          <w:szCs w:val="32"/>
          <w:lang w:bidi="ar"/>
        </w:rPr>
        <w:t>；</w:t>
      </w:r>
    </w:p>
    <w:p w14:paraId="0142A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3</w:t>
      </w:r>
      <w:r>
        <w:rPr>
          <w:rFonts w:hint="eastAsia" w:eastAsia="仿宋_GB2312"/>
          <w:sz w:val="32"/>
          <w:szCs w:val="32"/>
          <w:lang w:bidi="ar"/>
        </w:rPr>
        <w:t>.</w:t>
      </w:r>
      <w:r>
        <w:rPr>
          <w:rFonts w:hint="eastAsia" w:eastAsia="仿宋_GB2312"/>
          <w:sz w:val="32"/>
          <w:szCs w:val="32"/>
        </w:rPr>
        <w:t>申报单位的营业执照、组织机构代码证、股权结构证明材料；</w:t>
      </w:r>
    </w:p>
    <w:p w14:paraId="05AF6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  <w:lang w:bidi="ar"/>
        </w:rPr>
        <w:t>.</w:t>
      </w:r>
      <w:r>
        <w:rPr>
          <w:rFonts w:hint="eastAsia" w:eastAsia="仿宋_GB2312"/>
          <w:sz w:val="32"/>
          <w:szCs w:val="32"/>
        </w:rPr>
        <w:t>工商变更登记证明文件、融资资金到账的银行进账单和企业会计凭证、会计师事务所出具的增资扩股验资报告（如有）、增资扩股协议或股东会决议等证明文件。</w:t>
      </w:r>
    </w:p>
    <w:p w14:paraId="3558C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四、其他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 w14:paraId="41118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等线" w:eastAsia="仿宋_GB2312" w:cs="仿宋_GB2312"/>
          <w:color w:val="auto"/>
          <w:kern w:val="0"/>
          <w:sz w:val="31"/>
          <w:szCs w:val="31"/>
          <w:highlight w:val="none"/>
        </w:rPr>
        <w:t>投资机构和被投资企业之间不能有关联关系，即股东</w:t>
      </w:r>
      <w:r>
        <w:rPr>
          <w:rFonts w:ascii="TimesNewRomanPSMT" w:hAnsi="等线" w:eastAsia="TimesNewRomanPSMT" w:cs="TimesNewRomanPSMT"/>
          <w:color w:val="auto"/>
          <w:kern w:val="0"/>
          <w:sz w:val="31"/>
          <w:szCs w:val="31"/>
          <w:highlight w:val="none"/>
        </w:rPr>
        <w:t>/</w:t>
      </w:r>
      <w:r>
        <w:rPr>
          <w:rFonts w:hint="eastAsia" w:ascii="仿宋_GB2312" w:hAnsi="等线" w:eastAsia="仿宋_GB2312" w:cs="仿宋_GB2312"/>
          <w:color w:val="auto"/>
          <w:kern w:val="0"/>
          <w:sz w:val="31"/>
          <w:szCs w:val="31"/>
          <w:highlight w:val="none"/>
        </w:rPr>
        <w:t>法人</w:t>
      </w:r>
      <w:r>
        <w:rPr>
          <w:rFonts w:ascii="TimesNewRomanPSMT" w:hAnsi="等线" w:eastAsia="TimesNewRomanPSMT" w:cs="TimesNewRomanPSMT"/>
          <w:color w:val="auto"/>
          <w:kern w:val="0"/>
          <w:sz w:val="31"/>
          <w:szCs w:val="31"/>
          <w:highlight w:val="none"/>
        </w:rPr>
        <w:t>/</w:t>
      </w:r>
      <w:r>
        <w:rPr>
          <w:rFonts w:hint="eastAsia" w:ascii="仿宋_GB2312" w:hAnsi="等线" w:eastAsia="仿宋_GB2312" w:cs="仿宋_GB2312"/>
          <w:color w:val="auto"/>
          <w:kern w:val="0"/>
          <w:sz w:val="31"/>
          <w:szCs w:val="31"/>
          <w:highlight w:val="none"/>
        </w:rPr>
        <w:t>高管不能重合</w:t>
      </w:r>
      <w:r>
        <w:rPr>
          <w:rFonts w:hint="eastAsia" w:eastAsia="仿宋_GB2312"/>
          <w:color w:val="auto"/>
          <w:sz w:val="32"/>
          <w:szCs w:val="32"/>
          <w:highlight w:val="none"/>
        </w:rPr>
        <w:t>。</w:t>
      </w:r>
    </w:p>
    <w:p w14:paraId="3E964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77BCA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5214A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5E9AA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2881D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4256B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3FB85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0BA11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728EF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25D9C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15806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1D923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04094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5BAB6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1BD06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6D4B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50F6D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2D62D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20BB4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07C4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16156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1A6CA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7142715C"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 w14:paraId="398BCE95">
      <w:pPr>
        <w:spacing w:line="600" w:lineRule="exact"/>
        <w:jc w:val="left"/>
        <w:rPr>
          <w:rFonts w:eastAsia="方正小标宋_GBK"/>
          <w:color w:val="000000"/>
          <w:sz w:val="44"/>
          <w:szCs w:val="44"/>
        </w:rPr>
      </w:pPr>
    </w:p>
    <w:p w14:paraId="3E72E3C8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2026年“创客广东”大赛资金</w:t>
      </w:r>
    </w:p>
    <w:p w14:paraId="1FBF7902"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项目入</w:t>
      </w:r>
      <w:r>
        <w:rPr>
          <w:rFonts w:hint="eastAsia" w:ascii="方正小标宋_GBK" w:eastAsia="方正小标宋_GBK"/>
          <w:color w:val="000000"/>
          <w:sz w:val="44"/>
          <w:szCs w:val="44"/>
        </w:rPr>
        <w:t>库申报书</w:t>
      </w:r>
    </w:p>
    <w:p w14:paraId="76FBC012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14:paraId="34E5922E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14:paraId="6842BFB8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14:paraId="68A84B4E"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 w14:paraId="5D10C2DB">
      <w:pPr>
        <w:spacing w:line="600" w:lineRule="exact"/>
        <w:ind w:firstLine="800" w:firstLineChars="200"/>
        <w:jc w:val="both"/>
        <w:rPr>
          <w:rFonts w:eastAsia="仿宋_GB2312"/>
          <w:color w:val="000000"/>
          <w:sz w:val="40"/>
          <w:szCs w:val="40"/>
        </w:rPr>
      </w:pPr>
      <w:r>
        <w:rPr>
          <w:rFonts w:eastAsia="仿宋_GB2312"/>
          <w:color w:val="000000"/>
          <w:sz w:val="40"/>
          <w:szCs w:val="40"/>
        </w:rPr>
        <w:t>申报方向：“创客广东”大赛获奖项目奖励</w:t>
      </w:r>
    </w:p>
    <w:p w14:paraId="00960F33">
      <w:pPr>
        <w:spacing w:line="600" w:lineRule="exact"/>
        <w:rPr>
          <w:rFonts w:hint="eastAsia" w:eastAsia="仿宋_GB2312"/>
          <w:b/>
          <w:color w:val="000000"/>
          <w:sz w:val="32"/>
          <w:szCs w:val="32"/>
        </w:rPr>
      </w:pPr>
    </w:p>
    <w:p w14:paraId="353AFDF1">
      <w:pPr>
        <w:spacing w:line="600" w:lineRule="exact"/>
        <w:rPr>
          <w:rFonts w:hint="eastAsia" w:eastAsia="仿宋_GB2312"/>
          <w:b/>
          <w:color w:val="000000"/>
          <w:sz w:val="32"/>
          <w:szCs w:val="32"/>
        </w:rPr>
      </w:pPr>
    </w:p>
    <w:p w14:paraId="06A4E101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单位名称（盖章）：</w:t>
      </w:r>
    </w:p>
    <w:p w14:paraId="5B20CB73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项目负责人：</w:t>
      </w:r>
    </w:p>
    <w:p w14:paraId="750BBF8F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</w:t>
      </w:r>
    </w:p>
    <w:p w14:paraId="7AE2D097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联系电话、手机、微信：</w:t>
      </w:r>
    </w:p>
    <w:p w14:paraId="0330A97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电子邮箱：</w:t>
      </w:r>
    </w:p>
    <w:p w14:paraId="4E9F0629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14:paraId="01D27651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14:paraId="58F34DB3">
      <w:pPr>
        <w:widowControl/>
        <w:spacing w:line="60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年    月    日</w:t>
      </w:r>
    </w:p>
    <w:p w14:paraId="4457FEB3"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 w14:paraId="3EFEF642"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 w14:paraId="3EB62779"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 w14:paraId="3D1DED9B"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3FA925B1">
      <w:pPr>
        <w:spacing w:line="600" w:lineRule="exact"/>
        <w:jc w:val="left"/>
        <w:rPr>
          <w:rFonts w:eastAsia="方正小标宋_GBK"/>
          <w:color w:val="000000"/>
          <w:sz w:val="44"/>
          <w:szCs w:val="44"/>
        </w:rPr>
      </w:pPr>
    </w:p>
    <w:p w14:paraId="5C1B7144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项目真实性承诺函</w:t>
      </w:r>
    </w:p>
    <w:p w14:paraId="6ADC8494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4D66F181">
      <w:pPr>
        <w:pStyle w:val="6"/>
        <w:adjustRightInd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本单位郑重承诺：</w:t>
      </w:r>
    </w:p>
    <w:p w14:paraId="2F48E138">
      <w:pPr>
        <w:pStyle w:val="6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一、本次申报的项目真实，申报资料真实、完整、准确。</w:t>
      </w:r>
    </w:p>
    <w:p w14:paraId="28422EA8">
      <w:pPr>
        <w:pStyle w:val="6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二、申报资料中的付款凭证、发票和其他证明材料的事实存在，真实可靠，不存在重复使用。</w:t>
      </w:r>
    </w:p>
    <w:p w14:paraId="1E74032C">
      <w:pPr>
        <w:pStyle w:val="6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三、如申报项目获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2026年“创客广东”大赛资金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支持，将严格按照有关规定做好项目实施、财政资金使用管理等工作，并承担相关违法违规责任。</w:t>
      </w:r>
    </w:p>
    <w:p w14:paraId="2C4D7BB3">
      <w:pPr>
        <w:spacing w:line="600" w:lineRule="exact"/>
        <w:ind w:firstLine="736" w:firstLineChars="23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如发生违反上述承诺的行为，愿意承担由此引发的全部法律责任并按相关规定返还所获的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sz w:val="32"/>
          <w:szCs w:val="32"/>
        </w:rPr>
        <w:t>资金，并同意有关部门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将该行为</w:t>
      </w:r>
      <w:r>
        <w:rPr>
          <w:rFonts w:eastAsia="仿宋_GB2312"/>
          <w:color w:val="000000"/>
          <w:sz w:val="32"/>
          <w:szCs w:val="32"/>
        </w:rPr>
        <w:t>录入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有关</w:t>
      </w:r>
      <w:r>
        <w:rPr>
          <w:rFonts w:eastAsia="仿宋_GB2312"/>
          <w:color w:val="000000"/>
          <w:sz w:val="32"/>
          <w:szCs w:val="32"/>
        </w:rPr>
        <w:t>档案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，以及按规定期限停止申报有关财政资金项目</w:t>
      </w:r>
      <w:r>
        <w:rPr>
          <w:rFonts w:eastAsia="仿宋_GB2312"/>
          <w:color w:val="000000"/>
          <w:sz w:val="32"/>
          <w:szCs w:val="32"/>
        </w:rPr>
        <w:t>。</w:t>
      </w:r>
    </w:p>
    <w:p w14:paraId="79D93B25">
      <w:pPr>
        <w:pStyle w:val="6"/>
        <w:adjustRightInd w:val="0"/>
        <w:snapToGrid w:val="0"/>
        <w:spacing w:before="0" w:beforeAutospacing="0" w:after="0" w:afterAutospacing="0" w:line="600" w:lineRule="exact"/>
        <w:ind w:firstLine="48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1C4C6AC5">
      <w:pPr>
        <w:pStyle w:val="6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 w14:paraId="6A768532">
      <w:pPr>
        <w:pStyle w:val="4"/>
        <w:adjustRightInd w:val="0"/>
        <w:snapToGrid w:val="0"/>
        <w:spacing w:line="600" w:lineRule="exact"/>
        <w:ind w:firstLine="0" w:firstLineChars="0"/>
        <w:jc w:val="center"/>
        <w:rPr>
          <w:rFonts w:eastAsia="仿宋_GB2312"/>
          <w:color w:val="000000"/>
          <w:sz w:val="32"/>
          <w:szCs w:val="32"/>
        </w:rPr>
      </w:pPr>
    </w:p>
    <w:p w14:paraId="45304B73">
      <w:pPr>
        <w:spacing w:line="600" w:lineRule="exact"/>
        <w:ind w:firstLine="3680" w:firstLineChars="115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法人代表签字：</w:t>
      </w:r>
    </w:p>
    <w:p w14:paraId="2DCFE281">
      <w:pPr>
        <w:pStyle w:val="4"/>
        <w:adjustRightInd w:val="0"/>
        <w:snapToGrid w:val="0"/>
        <w:spacing w:line="600" w:lineRule="exact"/>
        <w:ind w:firstLine="0" w:firstLineChars="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（加盖单位公章）</w:t>
      </w:r>
    </w:p>
    <w:p w14:paraId="44C509E0">
      <w:pPr>
        <w:widowControl/>
        <w:spacing w:line="600" w:lineRule="exact"/>
        <w:jc w:val="right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年    月    日</w:t>
      </w:r>
    </w:p>
    <w:p w14:paraId="56BE4C20">
      <w:pPr>
        <w:spacing w:line="600" w:lineRule="exact"/>
        <w:ind w:firstLine="640"/>
        <w:rPr>
          <w:rFonts w:hint="eastAsia" w:eastAsia="仿宋_GB2312"/>
          <w:bCs w:val="0"/>
          <w:color w:val="auto"/>
          <w:sz w:val="32"/>
          <w:szCs w:val="32"/>
          <w:highlight w:val="none"/>
        </w:rPr>
      </w:pPr>
    </w:p>
    <w:p w14:paraId="2258AE39">
      <w:pPr>
        <w:pStyle w:val="2"/>
        <w:rPr>
          <w:rFonts w:hint="eastAsia"/>
        </w:rPr>
      </w:pPr>
    </w:p>
    <w:p w14:paraId="3DCBAC79">
      <w:pPr>
        <w:widowControl/>
        <w:snapToGrid w:val="0"/>
        <w:spacing w:line="600" w:lineRule="exact"/>
        <w:rPr>
          <w:rFonts w:hint="eastAsia" w:ascii="黑体" w:hAnsi="黑体" w:eastAsia="黑体" w:cs="黑体"/>
          <w:bCs/>
          <w:kern w:val="0"/>
          <w:sz w:val="36"/>
          <w:szCs w:val="36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927A219">
      <w:pPr>
        <w:widowControl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</w:pPr>
    </w:p>
    <w:p w14:paraId="0AB9C9DF">
      <w:pPr>
        <w:widowControl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  <w:t>“创客广东”大赛获奖项目奖励申请表</w:t>
      </w:r>
    </w:p>
    <w:p w14:paraId="050C1754">
      <w:pPr>
        <w:widowControl/>
        <w:spacing w:line="600" w:lineRule="exact"/>
        <w:jc w:val="left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</w:p>
    <w:tbl>
      <w:tblPr>
        <w:tblStyle w:val="7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60"/>
        <w:gridCol w:w="2057"/>
        <w:gridCol w:w="345"/>
        <w:gridCol w:w="1378"/>
        <w:gridCol w:w="1800"/>
        <w:gridCol w:w="1485"/>
      </w:tblGrid>
      <w:tr w14:paraId="6CFF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9D2E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0C95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771B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AFBC2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02469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943A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EC14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9DC4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D123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3F987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传真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0E7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606C5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BD5D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所属行业</w:t>
            </w:r>
          </w:p>
          <w:p w14:paraId="1373FC47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（统计口径）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6EABB2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4633B9B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9BA62B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1FD555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上年末职工人数（人）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B59531">
            <w:pPr>
              <w:widowControl/>
              <w:snapToGrid w:val="0"/>
              <w:ind w:firstLine="315" w:firstLineChars="15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6652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E61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DB2A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DE8CD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注册资本</w:t>
            </w:r>
          </w:p>
          <w:p w14:paraId="3CF12FB4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2DF6E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5BD18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E81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12BC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1D334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B7C63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开户银行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C298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3701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账号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BE62E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24FE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AE9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主营业务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CCA5D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391525B7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C498A5F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A30D0EB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2DAC271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6C010BB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  <w:p w14:paraId="3D34F975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484D8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CBCA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核心技术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0D86C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3DCFE6D7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468A82E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3789257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04AB16B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0DD766BE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A9525BD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0F60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F54BA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大赛获奖</w:t>
            </w:r>
          </w:p>
          <w:p w14:paraId="20A4E451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7F9A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D65A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市场占有率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BF9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1B818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1B6F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股权融资</w:t>
            </w:r>
          </w:p>
          <w:p w14:paraId="52E4185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3955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2FE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申请奖励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6C0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430DD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CAAE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财务状况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DA7A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BBF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202</w:t>
            </w:r>
            <w:r>
              <w:rPr>
                <w:rFonts w:hint="eastAsia" w:eastAsia="仿宋_GB2312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eastAsia="仿宋_GB2312"/>
                <w:kern w:val="0"/>
                <w:szCs w:val="21"/>
                <w:lang w:bidi="ar"/>
              </w:rPr>
              <w:t>年度财务数据</w:t>
            </w:r>
          </w:p>
          <w:p w14:paraId="7B2318E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F3C2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8E08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202</w:t>
            </w:r>
            <w:r>
              <w:rPr>
                <w:rFonts w:hint="eastAsia" w:eastAsia="仿宋_GB2312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eastAsia="仿宋_GB2312"/>
                <w:kern w:val="0"/>
                <w:szCs w:val="21"/>
                <w:lang w:bidi="ar"/>
              </w:rPr>
              <w:t>年度财务数据（万元）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A125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同比增长（%）</w:t>
            </w:r>
          </w:p>
        </w:tc>
      </w:tr>
      <w:tr w14:paraId="19A60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AE497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FF51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资产总额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8BA0A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054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营业收入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55C5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1F4F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605B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823F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946F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负债总额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E6957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1BFC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净利润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C89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F753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02A92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EFC1">
            <w:pPr>
              <w:widowControl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437D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净资产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FEF36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BA37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纳税总额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DEB4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EA3AE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0780C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F3803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成长性情况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AE57B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最近两年营业收入平均增长率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784A9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6BE1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6B6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3ACB7A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最近两年净利润平均增长率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4DE053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5A13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9E60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企业简介: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571E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57D3912C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46075E42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7CEEE321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限800字内</w:t>
            </w:r>
          </w:p>
          <w:p w14:paraId="1C06A5A9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7ADE999A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3F40B7B9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</w:p>
        </w:tc>
      </w:tr>
      <w:tr w14:paraId="6522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07233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Cs w:val="21"/>
                <w:lang w:eastAsia="zh-CN" w:bidi="ar"/>
              </w:rPr>
            </w:pPr>
            <w:r>
              <w:rPr>
                <w:rFonts w:hint="eastAsia" w:eastAsia="仿宋_GB2312"/>
                <w:kern w:val="0"/>
                <w:szCs w:val="21"/>
                <w:lang w:eastAsia="zh-CN" w:bidi="ar"/>
              </w:rPr>
              <w:t>项目落地</w:t>
            </w:r>
          </w:p>
          <w:p w14:paraId="66A888D1"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Cs w:val="21"/>
                <w:lang w:eastAsia="zh-CN" w:bidi="ar"/>
              </w:rPr>
            </w:pPr>
            <w:r>
              <w:rPr>
                <w:rFonts w:hint="eastAsia" w:eastAsia="仿宋_GB2312"/>
                <w:kern w:val="0"/>
                <w:szCs w:val="21"/>
                <w:lang w:eastAsia="zh-CN" w:bidi="ar"/>
              </w:rPr>
              <w:t>情况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6B9C"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获奖项目在当地建设投产</w:t>
            </w:r>
            <w:r>
              <w:rPr>
                <w:rFonts w:hint="eastAsia" w:eastAsia="仿宋_GB2312"/>
                <w:kern w:val="0"/>
                <w:szCs w:val="21"/>
                <w:lang w:eastAsia="zh-CN" w:bidi="ar"/>
              </w:rPr>
              <w:t>情况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（包括生产场地、生产设备、人员等）；</w:t>
            </w:r>
          </w:p>
          <w:p w14:paraId="64DBB001">
            <w:pPr>
              <w:widowControl/>
              <w:numPr>
                <w:ilvl w:val="0"/>
                <w:numId w:val="1"/>
              </w:numPr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产品产业化</w:t>
            </w:r>
            <w:r>
              <w:rPr>
                <w:rFonts w:hint="eastAsia" w:eastAsia="仿宋_GB2312"/>
                <w:kern w:val="0"/>
                <w:szCs w:val="21"/>
                <w:lang w:eastAsia="zh-CN" w:bidi="ar"/>
              </w:rPr>
              <w:t>情况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，</w:t>
            </w:r>
            <w:r>
              <w:rPr>
                <w:rFonts w:hint="eastAsia" w:eastAsia="仿宋_GB2312"/>
                <w:kern w:val="0"/>
                <w:szCs w:val="21"/>
                <w:lang w:eastAsia="zh-CN" w:bidi="ar"/>
              </w:rPr>
              <w:t>包括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实现规模化量产或者销售订单</w:t>
            </w:r>
            <w:r>
              <w:rPr>
                <w:rFonts w:hint="eastAsia" w:eastAsia="仿宋_GB2312"/>
                <w:kern w:val="0"/>
                <w:szCs w:val="21"/>
                <w:lang w:eastAsia="zh-CN" w:bidi="ar"/>
              </w:rPr>
              <w:t>等</w:t>
            </w:r>
          </w:p>
        </w:tc>
      </w:tr>
      <w:tr w14:paraId="7EA0D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1E1D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主要股东（前十大）和实际控制人情况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73E7D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7E973F5D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50EB928E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624BBA45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3B90C9AE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17664ACB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1C1C90D3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6D36040C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2587747F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18B213DB">
            <w:pPr>
              <w:widowControl/>
              <w:snapToGrid w:val="0"/>
              <w:rPr>
                <w:rFonts w:eastAsia="仿宋_GB2312"/>
                <w:kern w:val="0"/>
                <w:szCs w:val="21"/>
                <w:lang w:bidi="ar"/>
              </w:rPr>
            </w:pPr>
          </w:p>
        </w:tc>
      </w:tr>
      <w:tr w14:paraId="33695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C913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eastAsia="zh-CN" w:bidi="ar"/>
              </w:rPr>
              <w:t>地市</w:t>
            </w:r>
            <w:r>
              <w:rPr>
                <w:rFonts w:eastAsia="仿宋_GB2312"/>
                <w:kern w:val="0"/>
                <w:szCs w:val="21"/>
                <w:lang w:bidi="ar"/>
              </w:rPr>
              <w:t>主管部门意见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0F543">
            <w:pPr>
              <w:widowControl/>
              <w:snapToGrid w:val="0"/>
              <w:ind w:firstLine="1365" w:firstLineChars="65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0DA4A1ED">
            <w:pPr>
              <w:widowControl/>
              <w:snapToGrid w:val="0"/>
              <w:ind w:firstLine="1365" w:firstLineChars="65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4691FC8">
            <w:pPr>
              <w:widowControl/>
              <w:snapToGrid w:val="0"/>
              <w:ind w:firstLine="1365" w:firstLineChars="65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595943C">
            <w:pPr>
              <w:widowControl/>
              <w:snapToGrid w:val="0"/>
              <w:ind w:firstLine="1365" w:firstLineChars="65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9BF3133">
            <w:pPr>
              <w:widowControl/>
              <w:snapToGrid w:val="0"/>
              <w:ind w:firstLine="1365" w:firstLineChars="65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284FB18">
            <w:pPr>
              <w:widowControl/>
              <w:snapToGrid w:val="0"/>
              <w:ind w:firstLine="6825" w:firstLineChars="32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盖  章</w:t>
            </w:r>
          </w:p>
          <w:p w14:paraId="19388251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</w:p>
          <w:p w14:paraId="246FF4CC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 xml:space="preserve">                                                            年    月    日</w:t>
            </w:r>
          </w:p>
          <w:p w14:paraId="7AF7F5C1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E9D92C0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576DC522">
      <w:pPr>
        <w:widowControl/>
        <w:snapToGrid w:val="0"/>
        <w:spacing w:line="600" w:lineRule="exact"/>
        <w:rPr>
          <w:rFonts w:ascii="仿宋_GB2312"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bidi="ar"/>
        </w:rPr>
        <w:t>申请单位法人签字：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 xml:space="preserve">             </w:t>
      </w:r>
      <w:r>
        <w:rPr>
          <w:rFonts w:hint="eastAsia" w:ascii="仿宋_GB2312" w:hAnsi="宋体" w:eastAsia="仿宋_GB2312"/>
          <w:kern w:val="0"/>
          <w:sz w:val="32"/>
          <w:szCs w:val="32"/>
          <w:lang w:bidi="ar"/>
        </w:rPr>
        <w:t>申请单位盖章：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 xml:space="preserve">    </w:t>
      </w:r>
    </w:p>
    <w:p w14:paraId="22A42D6B">
      <w:pPr>
        <w:widowControl/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bidi="ar"/>
        </w:rPr>
        <w:t>填报日期：</w:t>
      </w:r>
    </w:p>
    <w:p w14:paraId="15CD15A5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E8A1EEF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402B4CA">
      <w:pPr>
        <w:spacing w:line="600" w:lineRule="exact"/>
        <w:rPr>
          <w:b/>
          <w:bCs/>
          <w:sz w:val="44"/>
          <w:szCs w:val="44"/>
        </w:rPr>
      </w:pPr>
    </w:p>
    <w:p w14:paraId="5A7D428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  <w:t>“创客广东”大赛奖补项目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汇总表</w:t>
      </w:r>
    </w:p>
    <w:tbl>
      <w:tblPr>
        <w:tblStyle w:val="7"/>
        <w:tblpPr w:leftFromText="180" w:rightFromText="180" w:vertAnchor="page" w:horzAnchor="margin" w:tblpY="3676"/>
        <w:tblOverlap w:val="never"/>
        <w:tblW w:w="15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37"/>
        <w:gridCol w:w="1472"/>
        <w:gridCol w:w="2134"/>
        <w:gridCol w:w="1978"/>
        <w:gridCol w:w="2188"/>
        <w:gridCol w:w="2272"/>
        <w:gridCol w:w="1585"/>
        <w:gridCol w:w="1328"/>
      </w:tblGrid>
      <w:tr w14:paraId="2508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vMerge w:val="restart"/>
            <w:noWrap w:val="0"/>
            <w:vAlign w:val="center"/>
          </w:tcPr>
          <w:p w14:paraId="084BF6EE">
            <w:pPr>
              <w:jc w:val="center"/>
              <w:rPr>
                <w:rFonts w:hint="eastAsia" w:ascii="仿宋_GB2312" w:hAnsi="黑体" w:eastAsia="仿宋_GB2312" w:cs="黑体"/>
                <w:b/>
                <w:bCs/>
              </w:rPr>
            </w:pPr>
            <w:r>
              <w:rPr>
                <w:rFonts w:hint="eastAsia" w:ascii="仿宋_GB2312" w:hAnsi="黑体" w:eastAsia="仿宋_GB2312" w:cs="黑体"/>
                <w:b/>
                <w:bCs/>
              </w:rPr>
              <w:t>序号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 w14:paraId="04BFEAC6">
            <w:pPr>
              <w:jc w:val="center"/>
              <w:rPr>
                <w:rFonts w:hint="eastAsia" w:ascii="仿宋_GB2312" w:hAnsi="黑体" w:eastAsia="仿宋_GB2312" w:cs="黑体"/>
                <w:b/>
                <w:bCs/>
              </w:rPr>
            </w:pPr>
            <w:r>
              <w:rPr>
                <w:rFonts w:hint="eastAsia" w:ascii="仿宋_GB2312" w:hAnsi="黑体" w:eastAsia="仿宋_GB2312" w:cs="黑体"/>
                <w:b/>
                <w:bCs/>
              </w:rPr>
              <w:t>项目名称</w:t>
            </w:r>
          </w:p>
        </w:tc>
        <w:tc>
          <w:tcPr>
            <w:tcW w:w="1472" w:type="dxa"/>
            <w:vMerge w:val="restart"/>
            <w:noWrap w:val="0"/>
            <w:vAlign w:val="center"/>
          </w:tcPr>
          <w:p w14:paraId="13FA68C7">
            <w:pPr>
              <w:jc w:val="center"/>
              <w:rPr>
                <w:rFonts w:hint="eastAsia" w:ascii="仿宋_GB2312" w:hAnsi="黑体" w:eastAsia="仿宋_GB2312" w:cs="黑体"/>
                <w:b/>
                <w:bCs/>
              </w:rPr>
            </w:pPr>
            <w:r>
              <w:rPr>
                <w:rFonts w:hint="eastAsia" w:ascii="仿宋_GB2312" w:hAnsi="黑体" w:eastAsia="仿宋_GB2312" w:cs="黑体"/>
                <w:b/>
                <w:bCs/>
              </w:rPr>
              <w:t>项目单位</w:t>
            </w:r>
          </w:p>
        </w:tc>
        <w:tc>
          <w:tcPr>
            <w:tcW w:w="4112" w:type="dxa"/>
            <w:gridSpan w:val="2"/>
            <w:noWrap w:val="0"/>
            <w:vAlign w:val="center"/>
          </w:tcPr>
          <w:p w14:paraId="3D939119">
            <w:pPr>
              <w:jc w:val="center"/>
              <w:rPr>
                <w:rFonts w:hint="eastAsia" w:ascii="仿宋_GB2312" w:hAnsi="黑体" w:eastAsia="仿宋_GB2312" w:cs="黑体"/>
                <w:b/>
                <w:bCs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lang w:eastAsia="zh-CN"/>
              </w:rPr>
              <w:t>获奖和融资情况</w:t>
            </w:r>
          </w:p>
        </w:tc>
        <w:tc>
          <w:tcPr>
            <w:tcW w:w="4460" w:type="dxa"/>
            <w:gridSpan w:val="2"/>
            <w:noWrap w:val="0"/>
            <w:vAlign w:val="center"/>
          </w:tcPr>
          <w:p w14:paraId="174A45F8">
            <w:pPr>
              <w:jc w:val="center"/>
              <w:rPr>
                <w:rFonts w:hint="eastAsia" w:ascii="仿宋_GB2312" w:hAnsi="黑体" w:eastAsia="仿宋_GB2312" w:cs="黑体"/>
                <w:b/>
                <w:bCs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lang w:eastAsia="zh-CN"/>
              </w:rPr>
              <w:t>产业化落地情况</w:t>
            </w:r>
          </w:p>
        </w:tc>
        <w:tc>
          <w:tcPr>
            <w:tcW w:w="1585" w:type="dxa"/>
            <w:vMerge w:val="restart"/>
            <w:noWrap w:val="0"/>
            <w:vAlign w:val="center"/>
          </w:tcPr>
          <w:p w14:paraId="232BA9CE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hAnsi="黑体" w:eastAsia="仿宋_GB2312" w:cs="黑体"/>
                <w:b/>
                <w:bCs/>
              </w:rPr>
              <w:t>资金（奖补资金）额度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 w14:paraId="18B8DF27">
            <w:pPr>
              <w:jc w:val="center"/>
              <w:rPr>
                <w:rFonts w:hint="eastAsia" w:ascii="仿宋_GB2312" w:hAnsi="黑体" w:eastAsia="仿宋_GB2312" w:cs="黑体"/>
                <w:b/>
                <w:bCs/>
              </w:rPr>
            </w:pPr>
            <w:r>
              <w:rPr>
                <w:rFonts w:hint="eastAsia" w:ascii="仿宋_GB2312" w:hAnsi="黑体" w:eastAsia="仿宋_GB2312" w:cs="黑体"/>
                <w:b/>
                <w:bCs/>
              </w:rPr>
              <w:t>备注</w:t>
            </w:r>
          </w:p>
        </w:tc>
      </w:tr>
      <w:tr w14:paraId="192F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0" w:type="dxa"/>
            <w:vMerge w:val="continue"/>
            <w:noWrap w:val="0"/>
            <w:vAlign w:val="top"/>
          </w:tcPr>
          <w:p w14:paraId="603FC1B6">
            <w:pPr>
              <w:rPr>
                <w:rFonts w:hint="eastAsia" w:ascii="仿宋_GB2312" w:hAnsi="黑体" w:eastAsia="仿宋_GB2312" w:cs="黑体"/>
              </w:rPr>
            </w:pPr>
          </w:p>
        </w:tc>
        <w:tc>
          <w:tcPr>
            <w:tcW w:w="1437" w:type="dxa"/>
            <w:vMerge w:val="continue"/>
            <w:noWrap w:val="0"/>
            <w:vAlign w:val="top"/>
          </w:tcPr>
          <w:p w14:paraId="43FD419B">
            <w:pPr>
              <w:rPr>
                <w:rFonts w:hint="eastAsia" w:ascii="仿宋_GB2312" w:hAnsi="黑体" w:eastAsia="仿宋_GB2312" w:cs="黑体"/>
              </w:rPr>
            </w:pPr>
          </w:p>
        </w:tc>
        <w:tc>
          <w:tcPr>
            <w:tcW w:w="1472" w:type="dxa"/>
            <w:vMerge w:val="continue"/>
            <w:noWrap w:val="0"/>
            <w:vAlign w:val="top"/>
          </w:tcPr>
          <w:p w14:paraId="25EEC5C6">
            <w:pPr>
              <w:rPr>
                <w:rFonts w:hint="eastAsia" w:ascii="仿宋_GB2312" w:hAnsi="黑体" w:eastAsia="仿宋_GB2312" w:cs="黑体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18BC73AA">
            <w:pPr>
              <w:jc w:val="center"/>
              <w:rPr>
                <w:rFonts w:hint="eastAsia" w:ascii="仿宋_GB2312" w:hAnsi="黑体" w:eastAsia="仿宋_GB2312" w:cs="黑体"/>
                <w:b/>
                <w:bCs/>
              </w:rPr>
            </w:pPr>
            <w:r>
              <w:rPr>
                <w:rFonts w:hint="eastAsia" w:ascii="仿宋_GB2312" w:hAnsi="黑体" w:eastAsia="仿宋_GB2312" w:cs="黑体"/>
                <w:b/>
                <w:bCs/>
              </w:rPr>
              <w:t>项目获奖时间</w:t>
            </w:r>
          </w:p>
        </w:tc>
        <w:tc>
          <w:tcPr>
            <w:tcW w:w="1978" w:type="dxa"/>
            <w:noWrap w:val="0"/>
            <w:vAlign w:val="center"/>
          </w:tcPr>
          <w:p w14:paraId="73EB59E1">
            <w:pPr>
              <w:jc w:val="center"/>
              <w:rPr>
                <w:rFonts w:hint="eastAsia" w:ascii="仿宋_GB2312" w:hAnsi="黑体" w:eastAsia="仿宋_GB2312" w:cs="黑体"/>
                <w:b/>
                <w:bCs/>
              </w:rPr>
            </w:pPr>
            <w:r>
              <w:rPr>
                <w:rFonts w:hint="eastAsia" w:ascii="仿宋_GB2312" w:hAnsi="黑体" w:eastAsia="仿宋_GB2312" w:cs="黑体"/>
                <w:b/>
                <w:bCs/>
              </w:rPr>
              <w:t>股权融资机构名称、融资额度和时间</w:t>
            </w:r>
          </w:p>
        </w:tc>
        <w:tc>
          <w:tcPr>
            <w:tcW w:w="2188" w:type="dxa"/>
            <w:noWrap w:val="0"/>
            <w:vAlign w:val="center"/>
          </w:tcPr>
          <w:p w14:paraId="66D5F48C">
            <w:pPr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投产情况</w:t>
            </w:r>
          </w:p>
          <w:p w14:paraId="2E09391E">
            <w:pPr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（包括生产场地、生产设备、人员等）</w:t>
            </w:r>
          </w:p>
        </w:tc>
        <w:tc>
          <w:tcPr>
            <w:tcW w:w="2272" w:type="dxa"/>
            <w:noWrap w:val="0"/>
            <w:vAlign w:val="center"/>
          </w:tcPr>
          <w:p w14:paraId="4574C003">
            <w:pPr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产品情况</w:t>
            </w:r>
          </w:p>
          <w:p w14:paraId="0E117449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（规模化量产或者销售订单等）</w:t>
            </w:r>
          </w:p>
        </w:tc>
        <w:tc>
          <w:tcPr>
            <w:tcW w:w="1585" w:type="dxa"/>
            <w:vMerge w:val="continue"/>
            <w:noWrap w:val="0"/>
            <w:vAlign w:val="center"/>
          </w:tcPr>
          <w:p w14:paraId="362EC0F9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 w14:paraId="715254A1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23F4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noWrap w:val="0"/>
            <w:vAlign w:val="top"/>
          </w:tcPr>
          <w:p w14:paraId="2624F045">
            <w:pPr>
              <w:rPr>
                <w:rFonts w:hint="eastAsia" w:ascii="仿宋_GB2312" w:eastAsia="仿宋_GB2312"/>
              </w:rPr>
            </w:pPr>
          </w:p>
        </w:tc>
        <w:tc>
          <w:tcPr>
            <w:tcW w:w="1437" w:type="dxa"/>
            <w:noWrap w:val="0"/>
            <w:vAlign w:val="top"/>
          </w:tcPr>
          <w:p w14:paraId="1E3BBF04">
            <w:pPr>
              <w:rPr>
                <w:rFonts w:hint="eastAsia" w:ascii="仿宋_GB2312" w:eastAsia="仿宋_GB2312"/>
              </w:rPr>
            </w:pPr>
          </w:p>
        </w:tc>
        <w:tc>
          <w:tcPr>
            <w:tcW w:w="1472" w:type="dxa"/>
            <w:noWrap w:val="0"/>
            <w:vAlign w:val="top"/>
          </w:tcPr>
          <w:p w14:paraId="0D05481F">
            <w:pPr>
              <w:rPr>
                <w:rFonts w:hint="eastAsia" w:ascii="仿宋_GB2312" w:eastAsia="仿宋_GB2312"/>
              </w:rPr>
            </w:pPr>
          </w:p>
        </w:tc>
        <w:tc>
          <w:tcPr>
            <w:tcW w:w="2134" w:type="dxa"/>
            <w:noWrap w:val="0"/>
            <w:vAlign w:val="top"/>
          </w:tcPr>
          <w:p w14:paraId="64E203FA">
            <w:pPr>
              <w:rPr>
                <w:rFonts w:hint="eastAsia" w:ascii="仿宋_GB2312" w:eastAsia="仿宋_GB2312"/>
              </w:rPr>
            </w:pPr>
          </w:p>
        </w:tc>
        <w:tc>
          <w:tcPr>
            <w:tcW w:w="1978" w:type="dxa"/>
            <w:noWrap w:val="0"/>
            <w:vAlign w:val="top"/>
          </w:tcPr>
          <w:p w14:paraId="3406447D">
            <w:pPr>
              <w:rPr>
                <w:rFonts w:hint="eastAsia" w:ascii="仿宋_GB2312" w:eastAsia="仿宋_GB2312"/>
              </w:rPr>
            </w:pPr>
          </w:p>
        </w:tc>
        <w:tc>
          <w:tcPr>
            <w:tcW w:w="2188" w:type="dxa"/>
            <w:noWrap w:val="0"/>
            <w:vAlign w:val="top"/>
          </w:tcPr>
          <w:p w14:paraId="1706F0E8">
            <w:pPr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top"/>
          </w:tcPr>
          <w:p w14:paraId="43EE36A4">
            <w:pPr>
              <w:rPr>
                <w:rFonts w:hint="eastAsia" w:ascii="仿宋_GB2312" w:eastAsia="仿宋_GB2312"/>
              </w:rPr>
            </w:pPr>
          </w:p>
        </w:tc>
        <w:tc>
          <w:tcPr>
            <w:tcW w:w="1585" w:type="dxa"/>
            <w:noWrap w:val="0"/>
            <w:vAlign w:val="top"/>
          </w:tcPr>
          <w:p w14:paraId="12414A07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8" w:type="dxa"/>
            <w:noWrap w:val="0"/>
            <w:vAlign w:val="top"/>
          </w:tcPr>
          <w:p w14:paraId="01741E4B">
            <w:pPr>
              <w:rPr>
                <w:rFonts w:hint="eastAsia" w:ascii="仿宋_GB2312" w:eastAsia="仿宋_GB2312"/>
              </w:rPr>
            </w:pPr>
          </w:p>
        </w:tc>
      </w:tr>
      <w:tr w14:paraId="3765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noWrap w:val="0"/>
            <w:vAlign w:val="top"/>
          </w:tcPr>
          <w:p w14:paraId="39D3C1E8">
            <w:pPr>
              <w:rPr>
                <w:rFonts w:hint="eastAsia" w:ascii="仿宋_GB2312" w:eastAsia="仿宋_GB2312"/>
              </w:rPr>
            </w:pPr>
          </w:p>
        </w:tc>
        <w:tc>
          <w:tcPr>
            <w:tcW w:w="1437" w:type="dxa"/>
            <w:noWrap w:val="0"/>
            <w:vAlign w:val="top"/>
          </w:tcPr>
          <w:p w14:paraId="1F7389CA">
            <w:pPr>
              <w:rPr>
                <w:rFonts w:hint="eastAsia" w:ascii="仿宋_GB2312" w:eastAsia="仿宋_GB2312"/>
              </w:rPr>
            </w:pPr>
          </w:p>
        </w:tc>
        <w:tc>
          <w:tcPr>
            <w:tcW w:w="1472" w:type="dxa"/>
            <w:noWrap w:val="0"/>
            <w:vAlign w:val="top"/>
          </w:tcPr>
          <w:p w14:paraId="7806DBA4">
            <w:pPr>
              <w:rPr>
                <w:rFonts w:hint="eastAsia" w:ascii="仿宋_GB2312" w:eastAsia="仿宋_GB2312"/>
              </w:rPr>
            </w:pPr>
          </w:p>
        </w:tc>
        <w:tc>
          <w:tcPr>
            <w:tcW w:w="2134" w:type="dxa"/>
            <w:noWrap w:val="0"/>
            <w:vAlign w:val="top"/>
          </w:tcPr>
          <w:p w14:paraId="2575A81A">
            <w:pPr>
              <w:rPr>
                <w:rFonts w:hint="eastAsia" w:ascii="仿宋_GB2312" w:eastAsia="仿宋_GB2312"/>
              </w:rPr>
            </w:pPr>
          </w:p>
        </w:tc>
        <w:tc>
          <w:tcPr>
            <w:tcW w:w="1978" w:type="dxa"/>
            <w:noWrap w:val="0"/>
            <w:vAlign w:val="top"/>
          </w:tcPr>
          <w:p w14:paraId="4B31305A">
            <w:pPr>
              <w:rPr>
                <w:rFonts w:hint="eastAsia" w:ascii="仿宋_GB2312" w:eastAsia="仿宋_GB2312"/>
              </w:rPr>
            </w:pPr>
          </w:p>
        </w:tc>
        <w:tc>
          <w:tcPr>
            <w:tcW w:w="2188" w:type="dxa"/>
            <w:noWrap w:val="0"/>
            <w:vAlign w:val="top"/>
          </w:tcPr>
          <w:p w14:paraId="4466D61C">
            <w:pPr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top"/>
          </w:tcPr>
          <w:p w14:paraId="1C6DAF9A">
            <w:pPr>
              <w:rPr>
                <w:rFonts w:hint="eastAsia" w:ascii="仿宋_GB2312" w:eastAsia="仿宋_GB2312"/>
              </w:rPr>
            </w:pPr>
          </w:p>
        </w:tc>
        <w:tc>
          <w:tcPr>
            <w:tcW w:w="1585" w:type="dxa"/>
            <w:noWrap w:val="0"/>
            <w:vAlign w:val="top"/>
          </w:tcPr>
          <w:p w14:paraId="3D7C9CB7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8" w:type="dxa"/>
            <w:noWrap w:val="0"/>
            <w:vAlign w:val="top"/>
          </w:tcPr>
          <w:p w14:paraId="038361C3">
            <w:pPr>
              <w:rPr>
                <w:rFonts w:hint="eastAsia" w:ascii="仿宋_GB2312" w:eastAsia="仿宋_GB2312"/>
              </w:rPr>
            </w:pPr>
          </w:p>
        </w:tc>
      </w:tr>
      <w:tr w14:paraId="3461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noWrap w:val="0"/>
            <w:vAlign w:val="top"/>
          </w:tcPr>
          <w:p w14:paraId="3FCD2A93">
            <w:pPr>
              <w:rPr>
                <w:rFonts w:hint="eastAsia" w:ascii="仿宋_GB2312" w:eastAsia="仿宋_GB2312"/>
              </w:rPr>
            </w:pPr>
          </w:p>
        </w:tc>
        <w:tc>
          <w:tcPr>
            <w:tcW w:w="1437" w:type="dxa"/>
            <w:noWrap w:val="0"/>
            <w:vAlign w:val="top"/>
          </w:tcPr>
          <w:p w14:paraId="7D89E687">
            <w:pPr>
              <w:rPr>
                <w:rFonts w:hint="eastAsia" w:ascii="仿宋_GB2312" w:eastAsia="仿宋_GB2312"/>
              </w:rPr>
            </w:pPr>
          </w:p>
        </w:tc>
        <w:tc>
          <w:tcPr>
            <w:tcW w:w="1472" w:type="dxa"/>
            <w:noWrap w:val="0"/>
            <w:vAlign w:val="top"/>
          </w:tcPr>
          <w:p w14:paraId="021DDC5A">
            <w:pPr>
              <w:rPr>
                <w:rFonts w:hint="eastAsia" w:ascii="仿宋_GB2312" w:eastAsia="仿宋_GB2312"/>
              </w:rPr>
            </w:pPr>
          </w:p>
        </w:tc>
        <w:tc>
          <w:tcPr>
            <w:tcW w:w="2134" w:type="dxa"/>
            <w:noWrap w:val="0"/>
            <w:vAlign w:val="top"/>
          </w:tcPr>
          <w:p w14:paraId="1C703302">
            <w:pPr>
              <w:rPr>
                <w:rFonts w:hint="eastAsia" w:ascii="仿宋_GB2312" w:eastAsia="仿宋_GB2312"/>
              </w:rPr>
            </w:pPr>
          </w:p>
        </w:tc>
        <w:tc>
          <w:tcPr>
            <w:tcW w:w="1978" w:type="dxa"/>
            <w:noWrap w:val="0"/>
            <w:vAlign w:val="top"/>
          </w:tcPr>
          <w:p w14:paraId="54BE75FB">
            <w:pPr>
              <w:rPr>
                <w:rFonts w:hint="eastAsia" w:ascii="仿宋_GB2312" w:eastAsia="仿宋_GB2312"/>
              </w:rPr>
            </w:pPr>
          </w:p>
        </w:tc>
        <w:tc>
          <w:tcPr>
            <w:tcW w:w="2188" w:type="dxa"/>
            <w:noWrap w:val="0"/>
            <w:vAlign w:val="top"/>
          </w:tcPr>
          <w:p w14:paraId="75430D33">
            <w:pPr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top"/>
          </w:tcPr>
          <w:p w14:paraId="1C818F93">
            <w:pPr>
              <w:rPr>
                <w:rFonts w:hint="eastAsia" w:ascii="仿宋_GB2312" w:eastAsia="仿宋_GB2312"/>
              </w:rPr>
            </w:pPr>
          </w:p>
        </w:tc>
        <w:tc>
          <w:tcPr>
            <w:tcW w:w="1585" w:type="dxa"/>
            <w:noWrap w:val="0"/>
            <w:vAlign w:val="top"/>
          </w:tcPr>
          <w:p w14:paraId="3221B9E5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8" w:type="dxa"/>
            <w:noWrap w:val="0"/>
            <w:vAlign w:val="top"/>
          </w:tcPr>
          <w:p w14:paraId="5A893EDC">
            <w:pPr>
              <w:rPr>
                <w:rFonts w:hint="eastAsia" w:ascii="仿宋_GB2312" w:eastAsia="仿宋_GB2312"/>
              </w:rPr>
            </w:pPr>
          </w:p>
        </w:tc>
      </w:tr>
      <w:tr w14:paraId="4E78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noWrap w:val="0"/>
            <w:vAlign w:val="top"/>
          </w:tcPr>
          <w:p w14:paraId="5A1E209B">
            <w:pPr>
              <w:rPr>
                <w:rFonts w:hint="eastAsia" w:ascii="仿宋_GB2312" w:eastAsia="仿宋_GB2312"/>
              </w:rPr>
            </w:pPr>
          </w:p>
        </w:tc>
        <w:tc>
          <w:tcPr>
            <w:tcW w:w="1437" w:type="dxa"/>
            <w:noWrap w:val="0"/>
            <w:vAlign w:val="top"/>
          </w:tcPr>
          <w:p w14:paraId="2CC87AFE">
            <w:pPr>
              <w:rPr>
                <w:rFonts w:hint="eastAsia" w:ascii="仿宋_GB2312" w:eastAsia="仿宋_GB2312"/>
              </w:rPr>
            </w:pPr>
          </w:p>
        </w:tc>
        <w:tc>
          <w:tcPr>
            <w:tcW w:w="1472" w:type="dxa"/>
            <w:noWrap w:val="0"/>
            <w:vAlign w:val="top"/>
          </w:tcPr>
          <w:p w14:paraId="707C4831">
            <w:pPr>
              <w:rPr>
                <w:rFonts w:hint="eastAsia" w:ascii="仿宋_GB2312" w:eastAsia="仿宋_GB2312"/>
              </w:rPr>
            </w:pPr>
          </w:p>
        </w:tc>
        <w:tc>
          <w:tcPr>
            <w:tcW w:w="2134" w:type="dxa"/>
            <w:noWrap w:val="0"/>
            <w:vAlign w:val="top"/>
          </w:tcPr>
          <w:p w14:paraId="53C93273">
            <w:pPr>
              <w:rPr>
                <w:rFonts w:hint="eastAsia" w:ascii="仿宋_GB2312" w:eastAsia="仿宋_GB2312"/>
              </w:rPr>
            </w:pPr>
          </w:p>
        </w:tc>
        <w:tc>
          <w:tcPr>
            <w:tcW w:w="1978" w:type="dxa"/>
            <w:noWrap w:val="0"/>
            <w:vAlign w:val="top"/>
          </w:tcPr>
          <w:p w14:paraId="61485DB9">
            <w:pPr>
              <w:rPr>
                <w:rFonts w:hint="eastAsia" w:ascii="仿宋_GB2312" w:eastAsia="仿宋_GB2312"/>
              </w:rPr>
            </w:pPr>
          </w:p>
        </w:tc>
        <w:tc>
          <w:tcPr>
            <w:tcW w:w="2188" w:type="dxa"/>
            <w:noWrap w:val="0"/>
            <w:vAlign w:val="top"/>
          </w:tcPr>
          <w:p w14:paraId="2DE72AD9">
            <w:pPr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top"/>
          </w:tcPr>
          <w:p w14:paraId="3870A850">
            <w:pPr>
              <w:rPr>
                <w:rFonts w:hint="eastAsia" w:ascii="仿宋_GB2312" w:eastAsia="仿宋_GB2312"/>
              </w:rPr>
            </w:pPr>
          </w:p>
        </w:tc>
        <w:tc>
          <w:tcPr>
            <w:tcW w:w="1585" w:type="dxa"/>
            <w:noWrap w:val="0"/>
            <w:vAlign w:val="top"/>
          </w:tcPr>
          <w:p w14:paraId="44FB6169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8" w:type="dxa"/>
            <w:noWrap w:val="0"/>
            <w:vAlign w:val="top"/>
          </w:tcPr>
          <w:p w14:paraId="55F7C53A">
            <w:pPr>
              <w:rPr>
                <w:rFonts w:hint="eastAsia" w:ascii="仿宋_GB2312" w:eastAsia="仿宋_GB2312"/>
              </w:rPr>
            </w:pPr>
          </w:p>
        </w:tc>
      </w:tr>
      <w:tr w14:paraId="514C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0" w:type="dxa"/>
            <w:noWrap w:val="0"/>
            <w:vAlign w:val="top"/>
          </w:tcPr>
          <w:p w14:paraId="30D52EB0">
            <w:pPr>
              <w:rPr>
                <w:rFonts w:hint="eastAsia" w:ascii="仿宋_GB2312" w:eastAsia="仿宋_GB2312"/>
              </w:rPr>
            </w:pPr>
          </w:p>
        </w:tc>
        <w:tc>
          <w:tcPr>
            <w:tcW w:w="1437" w:type="dxa"/>
            <w:noWrap w:val="0"/>
            <w:vAlign w:val="top"/>
          </w:tcPr>
          <w:p w14:paraId="05004546">
            <w:pPr>
              <w:rPr>
                <w:rFonts w:hint="eastAsia" w:ascii="仿宋_GB2312" w:eastAsia="仿宋_GB2312"/>
              </w:rPr>
            </w:pPr>
          </w:p>
        </w:tc>
        <w:tc>
          <w:tcPr>
            <w:tcW w:w="1472" w:type="dxa"/>
            <w:noWrap w:val="0"/>
            <w:vAlign w:val="top"/>
          </w:tcPr>
          <w:p w14:paraId="2AA01941">
            <w:pPr>
              <w:rPr>
                <w:rFonts w:hint="eastAsia" w:ascii="仿宋_GB2312" w:eastAsia="仿宋_GB2312"/>
              </w:rPr>
            </w:pPr>
          </w:p>
        </w:tc>
        <w:tc>
          <w:tcPr>
            <w:tcW w:w="2134" w:type="dxa"/>
            <w:noWrap w:val="0"/>
            <w:vAlign w:val="top"/>
          </w:tcPr>
          <w:p w14:paraId="280A5EBE">
            <w:pPr>
              <w:rPr>
                <w:rFonts w:hint="eastAsia" w:ascii="仿宋_GB2312" w:eastAsia="仿宋_GB2312"/>
              </w:rPr>
            </w:pPr>
          </w:p>
        </w:tc>
        <w:tc>
          <w:tcPr>
            <w:tcW w:w="1978" w:type="dxa"/>
            <w:noWrap w:val="0"/>
            <w:vAlign w:val="top"/>
          </w:tcPr>
          <w:p w14:paraId="12CFD8BF">
            <w:pPr>
              <w:rPr>
                <w:rFonts w:hint="eastAsia" w:ascii="仿宋_GB2312" w:eastAsia="仿宋_GB2312"/>
              </w:rPr>
            </w:pPr>
          </w:p>
        </w:tc>
        <w:tc>
          <w:tcPr>
            <w:tcW w:w="2188" w:type="dxa"/>
            <w:noWrap w:val="0"/>
            <w:vAlign w:val="top"/>
          </w:tcPr>
          <w:p w14:paraId="46C129BA">
            <w:pPr>
              <w:rPr>
                <w:rFonts w:hint="eastAsia" w:ascii="仿宋_GB2312" w:eastAsia="仿宋_GB2312"/>
              </w:rPr>
            </w:pPr>
          </w:p>
        </w:tc>
        <w:tc>
          <w:tcPr>
            <w:tcW w:w="2272" w:type="dxa"/>
            <w:noWrap w:val="0"/>
            <w:vAlign w:val="top"/>
          </w:tcPr>
          <w:p w14:paraId="5CDFD028">
            <w:pPr>
              <w:rPr>
                <w:rFonts w:hint="eastAsia" w:ascii="仿宋_GB2312" w:eastAsia="仿宋_GB2312"/>
              </w:rPr>
            </w:pPr>
          </w:p>
        </w:tc>
        <w:tc>
          <w:tcPr>
            <w:tcW w:w="1585" w:type="dxa"/>
            <w:noWrap w:val="0"/>
            <w:vAlign w:val="top"/>
          </w:tcPr>
          <w:p w14:paraId="51F41400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8" w:type="dxa"/>
            <w:noWrap w:val="0"/>
            <w:vAlign w:val="top"/>
          </w:tcPr>
          <w:p w14:paraId="0793D702">
            <w:pPr>
              <w:rPr>
                <w:rFonts w:hint="eastAsia" w:ascii="仿宋_GB2312" w:eastAsia="仿宋_GB2312"/>
              </w:rPr>
            </w:pPr>
          </w:p>
        </w:tc>
      </w:tr>
    </w:tbl>
    <w:p w14:paraId="15D0DB99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备注：项目名称：填写、“xx项目（创客广东大赛参赛项目名称）落地奖补”。</w:t>
      </w:r>
    </w:p>
    <w:p w14:paraId="0775B433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7EFA0"/>
    <w:multiLevelType w:val="singleLevel"/>
    <w:tmpl w:val="F777EF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a5effd28-9eb3-4ca5-a212-ecbb72323b79"/>
  </w:docVars>
  <w:rsids>
    <w:rsidRoot w:val="F6F7AD4A"/>
    <w:rsid w:val="2F210D6D"/>
    <w:rsid w:val="3EBA485F"/>
    <w:rsid w:val="52D41724"/>
    <w:rsid w:val="5F0FD60E"/>
    <w:rsid w:val="761D1AF8"/>
    <w:rsid w:val="7BFF328C"/>
    <w:rsid w:val="7DFF807A"/>
    <w:rsid w:val="F6F7A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60" w:lineRule="exact"/>
      <w:jc w:val="center"/>
      <w:outlineLvl w:val="0"/>
    </w:pPr>
    <w:rPr>
      <w:rFonts w:ascii="Calibri" w:hAnsi="Calibri" w:eastAsia="方正小标宋_GBK" w:cs="Times New Roman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1228</Words>
  <Characters>1275</Characters>
  <Lines>0</Lines>
  <Paragraphs>0</Paragraphs>
  <TotalTime>2</TotalTime>
  <ScaleCrop>false</ScaleCrop>
  <LinksUpToDate>false</LinksUpToDate>
  <CharactersWithSpaces>1399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2024-07-05T15:00:00Z</dcterms:created>
  <dc:creator>杨楠</dc:creator>
  <cp:lastModifiedBy>webword_336318795</cp:lastModifiedBy>
  <dcterms:modified xsi:type="dcterms:W3CDTF">2025-08-06T18:29:01Z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87AC1112FCF45AD56D2E9368A6CFF929_43</vt:lpwstr>
  </property>
</Properties>
</file>