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9D806">
      <w:pPr>
        <w:wordWrap w:val="0"/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36"/>
        </w:rPr>
      </w:pPr>
      <w:r>
        <w:rPr>
          <w:rFonts w:ascii="Times New Roman" w:hAnsi="Times New Roman" w:eastAsia="方正小标宋简体" w:cs="方正小标宋简体"/>
          <w:sz w:val="44"/>
          <w:szCs w:val="36"/>
        </w:rPr>
        <w:t>中山市三角镇人民政府</w:t>
      </w:r>
      <w:r>
        <w:rPr>
          <w:rFonts w:ascii="Times New Roman" w:hAnsi="Times New Roman" w:eastAsia="方正小标宋简体" w:cs="方正小标宋简体"/>
          <w:sz w:val="44"/>
          <w:szCs w:val="36"/>
        </w:rPr>
        <w:cr/>
      </w:r>
      <w:r>
        <w:rPr>
          <w:rFonts w:ascii="Times New Roman" w:hAnsi="Times New Roman" w:eastAsia="方正小标宋简体" w:cs="方正小标宋简体"/>
          <w:sz w:val="44"/>
          <w:szCs w:val="36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粤中三角执罚字〔2025〕50号</w:t>
      </w:r>
    </w:p>
    <w:p w14:paraId="54FCC833">
      <w:pPr>
        <w:pStyle w:val="1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名称：中山市三角镇友燕餐饮店（个体工商户）</w:t>
      </w:r>
    </w:p>
    <w:p w14:paraId="00991F1A">
      <w:pPr>
        <w:pStyle w:val="13"/>
        <w:wordWrap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统一社会信用代码：92442000MA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0D4AE25E">
      <w:pPr>
        <w:pStyle w:val="1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经营者姓名：肖友彬</w:t>
      </w:r>
    </w:p>
    <w:p w14:paraId="5DACF3D7">
      <w:pPr>
        <w:pStyle w:val="13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居民身份证：44123019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16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6B41345">
      <w:pPr>
        <w:pStyle w:val="13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地址：广东省中山市</w:t>
      </w:r>
      <w:r>
        <w:rPr>
          <w:rFonts w:ascii="Times New Roman" w:hAnsi="Times New Roman" w:cs="Times New Roman"/>
          <w:u w:color="auto"/>
        </w:rPr>
        <w:t>三角镇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****</w:t>
      </w:r>
    </w:p>
    <w:p w14:paraId="35642936">
      <w:pPr>
        <w:spacing w:line="600" w:lineRule="exact"/>
        <w:ind w:firstLine="640" w:firstLineChars="200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2025年1月13日，本单位执法人员对你单位进行执法检查，发现你单位经营场所墙壁上张贴有一张宣传“吃羊肉粉的好处”的广告，内容含有“羊肉性味甘温，甘能滋养，温能散寒，具有益气补虚、温中暖下之功，可去湿气、进寒冷、暖肠胃、补元阳，不仅能增强体质和抗病力，而且对虚寒咳喘、肾亏、腹部冷瘤、体虚畏寒、面黄肌瘦、气血两亏、病后或产后身体虚亏等一切虚状均有治疗和补益功效”</w:t>
      </w:r>
      <w:r>
        <w:rPr>
          <w:rFonts w:hint="eastAsia" w:ascii="Times New Roman" w:hAnsi="Times New Roman" w:cs="Times New Roman"/>
          <w:szCs w:val="32"/>
          <w:lang w:val="en-US" w:eastAsia="zh-CN"/>
        </w:rPr>
        <w:t>等涉及疾病治疗功能的字样</w:t>
      </w:r>
      <w:r>
        <w:rPr>
          <w:rFonts w:hint="eastAsia" w:ascii="Times New Roman" w:hAnsi="Times New Roman" w:cs="Times New Roman"/>
          <w:szCs w:val="32"/>
        </w:rPr>
        <w:t>。经查明，你单位于2024年10月份在淘宝平台网店购进上述广告海报，购进价为36.10元，该广告费用为36.10元。</w:t>
      </w:r>
    </w:p>
    <w:p w14:paraId="254CE51A">
      <w:pPr>
        <w:spacing w:line="600" w:lineRule="exact"/>
        <w:ind w:firstLine="640" w:firstLineChars="200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以上事实有《现场检查笔录》、现场检查相片、《责令改正通知书》及送达回证、肖友彬《询问笔录》、《营业执照》和《食品药品经营许可证》复印件、肖友彬身份证复印件、淘宝平台购买海报交易记录截图、举报资料等证据证实。</w:t>
      </w:r>
    </w:p>
    <w:p w14:paraId="3AEACD9F">
      <w:pPr>
        <w:spacing w:line="60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Times New Roman"/>
          <w:szCs w:val="32"/>
        </w:rPr>
        <w:t>你单位</w:t>
      </w:r>
      <w:r>
        <w:rPr>
          <w:rFonts w:hint="eastAsia" w:ascii="Times New Roman" w:hAnsi="Times New Roman" w:cs="Times New Roman"/>
          <w:szCs w:val="32"/>
          <w:lang w:val="en-US" w:eastAsia="zh-CN"/>
        </w:rPr>
        <w:t>发布涉及疾病治疗功能的羊肉粉广告，</w:t>
      </w:r>
      <w:r>
        <w:rPr>
          <w:rFonts w:hint="eastAsia" w:ascii="Times New Roman" w:hAnsi="Times New Roman" w:cs="Times New Roman"/>
          <w:szCs w:val="32"/>
        </w:rPr>
        <w:t>违反了《中华人民共和国广告法》第十七条“除医疗、药品、医疗器械广告外，禁止其他任何广告涉及疾病治疗功能，并不得使用医疗用语或者易使推销的商品与药品、医疗器械相混淆的用语”的规定。</w:t>
      </w:r>
    </w:p>
    <w:p w14:paraId="6DB1C5BE">
      <w:pPr>
        <w:wordWrap w:val="0"/>
        <w:spacing w:line="600" w:lineRule="exact"/>
        <w:ind w:firstLine="640" w:firstLineChars="200"/>
        <w:rPr>
          <w:rStyle w:val="7"/>
          <w:rFonts w:ascii="Times New Roman" w:hAnsi="Times New Roman"/>
          <w:sz w:val="32"/>
          <w:u w:color="auto"/>
        </w:rPr>
      </w:pPr>
      <w:r>
        <w:rPr>
          <w:rFonts w:hint="eastAsia" w:ascii="Times New Roman" w:hAnsi="Times New Roman" w:cs="Times New Roman"/>
          <w:szCs w:val="32"/>
        </w:rPr>
        <w:t>本单位已于2025年5月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18</w:t>
      </w:r>
      <w:r>
        <w:rPr>
          <w:rFonts w:hint="eastAsia" w:ascii="Times New Roman" w:hAnsi="Times New Roman" w:cs="Times New Roman"/>
          <w:szCs w:val="32"/>
        </w:rPr>
        <w:t>日告知你单位违法事实处罚依据和拟作出的处罚决定，并明确告知你单位有权进行陈述、申辩。对此，你单位未作陈述、申辩。该事实有《中山市三角镇人民政府行政处罚告知书》（粤中三角执罚告〔2025〕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50</w:t>
      </w:r>
      <w:r>
        <w:rPr>
          <w:rFonts w:hint="eastAsia" w:ascii="Times New Roman" w:hAnsi="Times New Roman" w:cs="Times New Roman"/>
          <w:szCs w:val="32"/>
        </w:rPr>
        <w:t>号）、《送达回证》等材料为证。</w:t>
      </w:r>
      <w:r>
        <w:rPr>
          <w:rStyle w:val="7"/>
          <w:rFonts w:ascii="Times New Roman" w:hAnsi="Times New Roman"/>
          <w:sz w:val="32"/>
          <w:u w:color="auto"/>
        </w:rPr>
        <w:cr/>
      </w:r>
      <w:r>
        <w:rPr>
          <w:rStyle w:val="7"/>
          <w:rFonts w:ascii="Times New Roman" w:hAnsi="Times New Roman"/>
          <w:sz w:val="32"/>
          <w:u w:color="auto"/>
        </w:rPr>
        <w:t>　　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依据</w:t>
      </w:r>
      <w:r>
        <w:rPr>
          <w:rStyle w:val="7"/>
          <w:rFonts w:ascii="Times New Roman" w:hAnsi="Times New Roman"/>
          <w:sz w:val="32"/>
          <w:u w:color="auto"/>
        </w:rPr>
        <w:t>《中华人民共和国广告法》第五十八条第一款第（二）项</w:t>
      </w:r>
      <w:r>
        <w:rPr>
          <w:rStyle w:val="7"/>
          <w:rFonts w:hint="eastAsia" w:ascii="Times New Roman" w:hAnsi="Times New Roman"/>
          <w:sz w:val="32"/>
          <w:u w:color="auto"/>
          <w:lang w:eastAsia="zh-CN"/>
        </w:rPr>
        <w:t>“</w:t>
      </w:r>
      <w:r>
        <w:rPr>
          <w:rStyle w:val="7"/>
          <w:rFonts w:ascii="Times New Roman" w:hAnsi="Times New Roman"/>
          <w:sz w:val="32"/>
          <w:u w:color="auto"/>
        </w:rPr>
        <w:t>有下列行为之一的，由市场监督管理部门责令停止发布广告，责令广告主在相应范围内消除影响，处广告费用一倍以上三倍以下的罚款，广告费用无法计算或者明显偏低的，处十万元以上二十万元以下的罚款；情节严重的，处广告费用三倍以上五倍以下的罚款，广告费用无法计算或者明显偏低的，处二十万元以上一百万元以下的罚款，可以吊销营业执照，并由广告审查机关撤销广告审查批准文件、一年内不受理其广告审查申请：（二）违反本法第十七条规定，在广告中涉及疾病治疗功能，以及使用医疗用语或者易使推销的商品与药品、医疗器械相混淆的用语的</w:t>
      </w:r>
      <w:r>
        <w:rPr>
          <w:rStyle w:val="7"/>
          <w:rFonts w:hint="eastAsia" w:ascii="Times New Roman" w:hAnsi="Times New Roman"/>
          <w:sz w:val="32"/>
          <w:u w:color="auto"/>
          <w:lang w:eastAsia="zh-CN"/>
        </w:rPr>
        <w:t>”</w:t>
      </w:r>
      <w:r>
        <w:rPr>
          <w:rStyle w:val="7"/>
          <w:rFonts w:ascii="Times New Roman" w:hAnsi="Times New Roman"/>
          <w:sz w:val="32"/>
          <w:u w:color="auto"/>
        </w:rPr>
        <w:t>的规定，本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单位</w:t>
      </w:r>
      <w:r>
        <w:rPr>
          <w:rStyle w:val="7"/>
          <w:rFonts w:ascii="Times New Roman" w:hAnsi="Times New Roman"/>
          <w:sz w:val="32"/>
          <w:u w:color="auto"/>
        </w:rPr>
        <w:t>决定对你单位作出如下行政处罚：</w:t>
      </w:r>
    </w:p>
    <w:p w14:paraId="5CDF2AA5">
      <w:pPr>
        <w:wordWrap w:val="0"/>
        <w:spacing w:line="600" w:lineRule="exact"/>
        <w:ind w:firstLine="640" w:firstLineChars="200"/>
        <w:rPr>
          <w:rFonts w:ascii="Times New Roman" w:hAnsi="Times New Roman"/>
        </w:rPr>
      </w:pPr>
      <w:r>
        <w:rPr>
          <w:rStyle w:val="7"/>
          <w:rFonts w:ascii="Times New Roman" w:hAnsi="Times New Roman"/>
          <w:sz w:val="32"/>
          <w:u w:color="auto"/>
        </w:rPr>
        <w:t>罚款人民币叁拾陆元壹角（¥36.1）。</w:t>
      </w:r>
    </w:p>
    <w:p w14:paraId="37B837A2">
      <w:pPr>
        <w:wordWrap w:val="0"/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你单位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313B1639">
      <w:pPr>
        <w:widowControl/>
        <w:wordWrap w:val="0"/>
        <w:spacing w:line="600" w:lineRule="exact"/>
        <w:ind w:firstLine="640" w:firstLineChars="200"/>
        <w:rPr>
          <w:rFonts w:ascii="Times New Roman" w:hAnsi="Times New Roman" w:cs="仿宋_GB2312"/>
          <w:bCs/>
          <w:szCs w:val="32"/>
        </w:rPr>
      </w:pPr>
      <w:r>
        <w:rPr>
          <w:rFonts w:hint="eastAsia" w:ascii="Times New Roman" w:hAnsi="Times New Roman" w:cs="仿宋_GB2312"/>
          <w:bCs/>
          <w:szCs w:val="32"/>
        </w:rPr>
        <w:t>如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不服本</w:t>
      </w:r>
      <w:r>
        <w:rPr>
          <w:rFonts w:hint="eastAsia" w:ascii="Times New Roman" w:hAnsi="Times New Roman" w:cs="仿宋_GB2312"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行政处罚决定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，可以自收到本决定书之日起</w:t>
      </w:r>
      <w:r>
        <w:rPr>
          <w:rFonts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60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日内向</w:t>
      </w:r>
      <w:r>
        <w:rPr>
          <w:rStyle w:val="7"/>
          <w:rFonts w:ascii="Times New Roman" w:hAnsi="Times New Roman"/>
          <w:sz w:val="32"/>
          <w:szCs w:val="22"/>
        </w:rPr>
        <w:t>中山市人民政府行政复议办公室申请行政复议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，也可以自收到本决定书之日起</w:t>
      </w:r>
      <w:r>
        <w:rPr>
          <w:rStyle w:val="7"/>
          <w:rFonts w:ascii="Times New Roman" w:hAnsi="Times New Roman"/>
          <w:sz w:val="32"/>
          <w:szCs w:val="22"/>
        </w:rPr>
        <w:t>6</w:t>
      </w:r>
      <w:r>
        <w:rPr>
          <w:rFonts w:ascii="Times New Roman" w:hAnsi="Times New Roman" w:cs="仿宋_GB2312"/>
          <w:szCs w:val="32"/>
        </w:rPr>
        <w:t>个月</w:t>
      </w:r>
      <w:r>
        <w:rPr>
          <w:rFonts w:hint="eastAsia" w:ascii="Times New Roman" w:hAnsi="Times New Roman" w:cs="仿宋_GB2312"/>
          <w:bCs/>
          <w:szCs w:val="32"/>
        </w:rPr>
        <w:t>内向</w:t>
      </w:r>
      <w:r>
        <w:rPr>
          <w:rStyle w:val="7"/>
          <w:rFonts w:ascii="Times New Roman" w:hAnsi="Times New Roman"/>
          <w:sz w:val="32"/>
          <w:szCs w:val="22"/>
        </w:rPr>
        <w:t>中山市第一人民法院</w:t>
      </w:r>
      <w:r>
        <w:rPr>
          <w:rFonts w:hint="eastAsia" w:ascii="Times New Roman" w:hAnsi="Times New Roman" w:cs="仿宋_GB2312"/>
          <w:bCs/>
          <w:szCs w:val="32"/>
        </w:rPr>
        <w:t>提起行政诉讼。</w:t>
      </w:r>
    </w:p>
    <w:p w14:paraId="4CA9C5D4">
      <w:pPr>
        <w:widowControl/>
        <w:wordWrap w:val="0"/>
        <w:spacing w:line="600" w:lineRule="exact"/>
        <w:ind w:firstLine="640" w:firstLineChars="200"/>
        <w:rPr>
          <w:rFonts w:ascii="Times New Roman" w:hAnsi="Times New Roman" w:cs="仿宋_GB2312"/>
          <w:kern w:val="0"/>
          <w:szCs w:val="32"/>
          <w:u w:val="single"/>
        </w:rPr>
      </w:pPr>
      <w:r>
        <w:rPr>
          <w:rFonts w:hint="eastAsia" w:ascii="Times New Roman" w:hAnsi="Times New Roman" w:cs="仿宋_GB2312"/>
          <w:kern w:val="0"/>
          <w:szCs w:val="32"/>
        </w:rPr>
        <w:t>逾期不申请行政复议，也不提起行政诉讼，又不履行本决定的，</w:t>
      </w:r>
      <w:r>
        <w:rPr>
          <w:rStyle w:val="7"/>
          <w:rFonts w:ascii="Times New Roman" w:hAnsi="Times New Roman"/>
          <w:sz w:val="32"/>
          <w:szCs w:val="22"/>
        </w:rPr>
        <w:t>本</w:t>
      </w:r>
      <w:r>
        <w:rPr>
          <w:rStyle w:val="7"/>
          <w:rFonts w:hint="eastAsia" w:ascii="Times New Roman" w:hAnsi="Times New Roman"/>
          <w:sz w:val="32"/>
          <w:szCs w:val="22"/>
          <w:lang w:val="en-US" w:eastAsia="zh-CN"/>
        </w:rPr>
        <w:t>单位</w:t>
      </w:r>
      <w:r>
        <w:rPr>
          <w:rStyle w:val="7"/>
          <w:rFonts w:ascii="Times New Roman" w:hAnsi="Times New Roman"/>
          <w:sz w:val="32"/>
          <w:szCs w:val="22"/>
        </w:rPr>
        <w:t>将依法申请人民法院强制执行</w:t>
      </w:r>
      <w:r>
        <w:rPr>
          <w:rFonts w:hint="eastAsia" w:ascii="Times New Roman" w:hAnsi="Times New Roman" w:cs="仿宋_GB2312"/>
          <w:kern w:val="0"/>
          <w:szCs w:val="32"/>
        </w:rPr>
        <w:t>。</w:t>
      </w:r>
    </w:p>
    <w:p w14:paraId="28172F42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 xml:space="preserve">    </w:t>
      </w:r>
    </w:p>
    <w:p w14:paraId="1C7CB744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</w:p>
    <w:p w14:paraId="778F7FB2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</w:p>
    <w:p w14:paraId="358A0FAA">
      <w:pPr>
        <w:pStyle w:val="39"/>
        <w:ind w:right="96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39"/>
        <w:ind w:right="960" w:rightChars="300" w:firstLine="0" w:firstLineChars="0"/>
        <w:jc w:val="right"/>
      </w:pPr>
      <w:bookmarkStart w:id="0" w:name="seal_time"/>
      <w:r>
        <w:rPr>
          <w:rFonts w:hint="eastAsia"/>
          <w:lang w:eastAsia="zh"/>
          <w:woUserID w:val="1"/>
        </w:rPr>
        <w:t xml:space="preserve"> </w:t>
      </w:r>
      <w:bookmarkStart w:id="1" w:name="_GoBack"/>
      <w:bookmarkEnd w:id="1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 xml:space="preserve">2025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5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27 </w:t>
      </w:r>
      <w:r>
        <w:rPr>
          <w:rFonts w:hint="eastAsia"/>
        </w:rPr>
        <w:t>日</w:t>
      </w:r>
      <w:bookmarkEnd w:id="0"/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C41AB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r>
      <w:rPr>
        <w:rFonts w:hint="eastAsia" w:ascii="仿宋_GB2312" w:hAnsi="仿宋_GB2312" w:cs="仿宋_GB2312"/>
        <w:szCs w:val="32"/>
      </w:rPr>
      <w:t>受送达人：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                                            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</w:p>
  <w:p w14:paraId="12000189">
    <w:pPr>
      <w:pStyle w:val="18"/>
      <w:rPr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3MzBiNjgyMzEwY2U0ZjUyYzFkMWJlOGRiNWY5ODEifQ=="/>
    <w:docVar w:name="KSO_WPS_MARK_KEY" w:val="9686894a-8dfc-47cf-b4a7-9c11dee6ea88"/>
  </w:docVars>
  <w:rsids>
    <w:rsidRoot w:val="00D84071"/>
    <w:rsid w:val="0000102F"/>
    <w:rsid w:val="00020B1D"/>
    <w:rsid w:val="00044DBE"/>
    <w:rsid w:val="00051FB4"/>
    <w:rsid w:val="00090208"/>
    <w:rsid w:val="00092E8B"/>
    <w:rsid w:val="000E1BDD"/>
    <w:rsid w:val="000F41E2"/>
    <w:rsid w:val="001318CE"/>
    <w:rsid w:val="00150E5C"/>
    <w:rsid w:val="00181BFA"/>
    <w:rsid w:val="001970C3"/>
    <w:rsid w:val="00255527"/>
    <w:rsid w:val="00270E12"/>
    <w:rsid w:val="002A49EA"/>
    <w:rsid w:val="002B6D45"/>
    <w:rsid w:val="002D71FD"/>
    <w:rsid w:val="00317BFA"/>
    <w:rsid w:val="003310FA"/>
    <w:rsid w:val="00373E13"/>
    <w:rsid w:val="003E1099"/>
    <w:rsid w:val="003F3B00"/>
    <w:rsid w:val="00452C35"/>
    <w:rsid w:val="00462ABB"/>
    <w:rsid w:val="00463D35"/>
    <w:rsid w:val="00464D8C"/>
    <w:rsid w:val="00466574"/>
    <w:rsid w:val="004846C6"/>
    <w:rsid w:val="00495827"/>
    <w:rsid w:val="004A353B"/>
    <w:rsid w:val="004E4420"/>
    <w:rsid w:val="004F1031"/>
    <w:rsid w:val="00536141"/>
    <w:rsid w:val="00542663"/>
    <w:rsid w:val="005603ED"/>
    <w:rsid w:val="00560908"/>
    <w:rsid w:val="005B1B2E"/>
    <w:rsid w:val="005B1CF2"/>
    <w:rsid w:val="005D6F4C"/>
    <w:rsid w:val="00604304"/>
    <w:rsid w:val="006136B7"/>
    <w:rsid w:val="00616100"/>
    <w:rsid w:val="00663DE6"/>
    <w:rsid w:val="00672095"/>
    <w:rsid w:val="00696556"/>
    <w:rsid w:val="0069735F"/>
    <w:rsid w:val="006F1BBA"/>
    <w:rsid w:val="00707588"/>
    <w:rsid w:val="00717C61"/>
    <w:rsid w:val="007227C3"/>
    <w:rsid w:val="0075306C"/>
    <w:rsid w:val="007D6056"/>
    <w:rsid w:val="0084077F"/>
    <w:rsid w:val="0084767F"/>
    <w:rsid w:val="00851818"/>
    <w:rsid w:val="008545A8"/>
    <w:rsid w:val="0085791F"/>
    <w:rsid w:val="00862375"/>
    <w:rsid w:val="00882B2E"/>
    <w:rsid w:val="00883589"/>
    <w:rsid w:val="008A30AB"/>
    <w:rsid w:val="008A76C0"/>
    <w:rsid w:val="008D63F3"/>
    <w:rsid w:val="00915F78"/>
    <w:rsid w:val="0094606C"/>
    <w:rsid w:val="00985A64"/>
    <w:rsid w:val="00A0787D"/>
    <w:rsid w:val="00A23CCB"/>
    <w:rsid w:val="00A42A2C"/>
    <w:rsid w:val="00A44107"/>
    <w:rsid w:val="00A57B3E"/>
    <w:rsid w:val="00A7168B"/>
    <w:rsid w:val="00B67302"/>
    <w:rsid w:val="00B7772C"/>
    <w:rsid w:val="00B94806"/>
    <w:rsid w:val="00BC5EEB"/>
    <w:rsid w:val="00C032E9"/>
    <w:rsid w:val="00C17499"/>
    <w:rsid w:val="00C23878"/>
    <w:rsid w:val="00C26A5C"/>
    <w:rsid w:val="00C92A3A"/>
    <w:rsid w:val="00CD1CB6"/>
    <w:rsid w:val="00D23C46"/>
    <w:rsid w:val="00D25CC9"/>
    <w:rsid w:val="00D84071"/>
    <w:rsid w:val="00DC5B9B"/>
    <w:rsid w:val="00DD1B6E"/>
    <w:rsid w:val="00E64F85"/>
    <w:rsid w:val="00E83F85"/>
    <w:rsid w:val="00E9169C"/>
    <w:rsid w:val="00ED2807"/>
    <w:rsid w:val="00EE0983"/>
    <w:rsid w:val="00F1136E"/>
    <w:rsid w:val="00F5190A"/>
    <w:rsid w:val="00F674F7"/>
    <w:rsid w:val="00F8113F"/>
    <w:rsid w:val="00FB5725"/>
    <w:rsid w:val="00FC57D0"/>
    <w:rsid w:val="00FD1A52"/>
    <w:rsid w:val="00FE0537"/>
    <w:rsid w:val="00FE1903"/>
    <w:rsid w:val="00FF7212"/>
    <w:rsid w:val="33EF53E5"/>
    <w:rsid w:val="3E570712"/>
    <w:rsid w:val="3EC80705"/>
    <w:rsid w:val="4BBC60D6"/>
    <w:rsid w:val="71A6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semiHidden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footer"/>
    <w:basedOn w:val="1"/>
    <w:link w:val="3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9"/>
    <w:qFormat/>
    <w:uiPriority w:val="99"/>
    <w:rPr>
      <w:sz w:val="18"/>
      <w:szCs w:val="18"/>
    </w:rPr>
  </w:style>
  <w:style w:type="paragraph" w:customStyle="1" w:styleId="9">
    <w:name w:val="footer1ac3e70f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Normalc5a2f5d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">
    <w:name w:val="页脚 字符"/>
    <w:basedOn w:val="6"/>
    <w:link w:val="12"/>
    <w:qFormat/>
    <w:uiPriority w:val="99"/>
    <w:rPr>
      <w:sz w:val="18"/>
      <w:szCs w:val="18"/>
    </w:rPr>
  </w:style>
  <w:style w:type="paragraph" w:customStyle="1" w:styleId="12">
    <w:name w:val="footer36d1ca3d"/>
    <w:basedOn w:val="13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3">
    <w:name w:val="Normal357e574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Balloon Text3b9523b0"/>
    <w:basedOn w:val="10"/>
    <w:link w:val="11"/>
    <w:semiHidden/>
    <w:unhideWhenUsed/>
    <w:qFormat/>
    <w:uiPriority w:val="99"/>
    <w:rPr>
      <w:sz w:val="18"/>
      <w:szCs w:val="18"/>
    </w:rPr>
  </w:style>
  <w:style w:type="character" w:customStyle="1" w:styleId="15">
    <w:name w:val="批注文字 字符"/>
    <w:basedOn w:val="6"/>
    <w:link w:val="16"/>
    <w:semiHidden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6">
    <w:name w:val="header6244f13b"/>
    <w:basedOn w:val="13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7">
    <w:name w:val="annotation text7c03f987"/>
    <w:basedOn w:val="10"/>
    <w:link w:val="15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19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0">
    <w:name w:val="Default Paragraph Fontb0e832a8"/>
    <w:semiHidden/>
    <w:unhideWhenUsed/>
    <w:qFormat/>
    <w:uiPriority w:val="1"/>
  </w:style>
  <w:style w:type="table" w:customStyle="1" w:styleId="21">
    <w:name w:val="Normal Tableb435811d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页眉 字符8cdd0323"/>
    <w:basedOn w:val="20"/>
    <w:link w:val="2"/>
    <w:qFormat/>
    <w:uiPriority w:val="99"/>
    <w:rPr>
      <w:sz w:val="18"/>
      <w:szCs w:val="18"/>
    </w:rPr>
  </w:style>
  <w:style w:type="character" w:customStyle="1" w:styleId="23">
    <w:name w:val="页脚 字符29ca856b"/>
    <w:basedOn w:val="20"/>
    <w:link w:val="3"/>
    <w:qFormat/>
    <w:uiPriority w:val="99"/>
    <w:rPr>
      <w:sz w:val="18"/>
      <w:szCs w:val="18"/>
    </w:rPr>
  </w:style>
  <w:style w:type="character" w:customStyle="1" w:styleId="24">
    <w:name w:val="cellcell"/>
    <w:basedOn w:val="20"/>
    <w:qFormat/>
    <w:uiPriority w:val="0"/>
  </w:style>
  <w:style w:type="character" w:customStyle="1" w:styleId="25">
    <w:name w:val="Default Paragraph Font5ff7129a"/>
    <w:semiHidden/>
    <w:unhideWhenUsed/>
    <w:qFormat/>
    <w:uiPriority w:val="1"/>
  </w:style>
  <w:style w:type="table" w:customStyle="1" w:styleId="26">
    <w:name w:val="Normal Tableb1529902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header731c0e46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8">
    <w:name w:val="HTML PreformattedHTML"/>
    <w:basedOn w:val="10"/>
    <w:link w:val="3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29">
    <w:name w:val="Table Gridab"/>
    <w:basedOn w:val="2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annotation referenceac"/>
    <w:basedOn w:val="25"/>
    <w:unhideWhenUsed/>
    <w:qFormat/>
    <w:uiPriority w:val="0"/>
    <w:rPr>
      <w:sz w:val="21"/>
      <w:szCs w:val="21"/>
    </w:rPr>
  </w:style>
  <w:style w:type="character" w:customStyle="1" w:styleId="31">
    <w:name w:val="批注文字 字符0796152e"/>
    <w:basedOn w:val="25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2">
    <w:name w:val="批注框文本 字符073db4dd"/>
    <w:basedOn w:val="25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33">
    <w:name w:val="页眉 字符aa"/>
    <w:basedOn w:val="25"/>
    <w:qFormat/>
    <w:uiPriority w:val="99"/>
    <w:rPr>
      <w:rFonts w:eastAsia="仿宋_GB2312"/>
      <w:sz w:val="18"/>
      <w:szCs w:val="18"/>
    </w:rPr>
  </w:style>
  <w:style w:type="character" w:customStyle="1" w:styleId="34">
    <w:name w:val="页脚 字符96e83450"/>
    <w:basedOn w:val="25"/>
    <w:link w:val="4"/>
    <w:qFormat/>
    <w:uiPriority w:val="99"/>
    <w:rPr>
      <w:rFonts w:eastAsia="仿宋_GB2312"/>
      <w:sz w:val="18"/>
      <w:szCs w:val="18"/>
    </w:rPr>
  </w:style>
  <w:style w:type="character" w:customStyle="1" w:styleId="35">
    <w:name w:val="HTML 预设格式 字符HTML0"/>
    <w:basedOn w:val="25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正文1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7">
    <w:name w:val="2021文书-标题27563d05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8">
    <w:name w:val="2021文书-文号ea86d345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9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0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1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1251</Words>
  <Characters>1323</Characters>
  <Lines>9</Lines>
  <Paragraphs>2</Paragraphs>
  <TotalTime>2688</TotalTime>
  <ScaleCrop>false</ScaleCrop>
  <LinksUpToDate>false</LinksUpToDate>
  <CharactersWithSpaces>1337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2022-07-15T15:40:00Z</dcterms:created>
  <dc:creator>MD_019027</dc:creator>
  <cp:lastModifiedBy>webword_2869955527</cp:lastModifiedBy>
  <cp:lastPrinted>2025-05-27T16:14:00Z</cp:lastPrinted>
  <dcterms:modified xsi:type="dcterms:W3CDTF">2025-06-11T10:53:22Z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241C8A84402B9C7EA2EF4868DC8C4C10_43</vt:lpwstr>
  </property>
  <property fmtid="{D5CDD505-2E9C-101B-9397-08002B2CF9AE}" pid="4" name="KSOTemplateDocerSaveRecord">
    <vt:lpwstr>eyJoZGlkIjoiYzRjNmUxNTJmZDI1MDAyNGE4MjZlODAyMDhmMjZjZjgiLCJ1c2VySWQiOiIyNjYyODYyNzQifQ==</vt:lpwstr>
  </property>
</Properties>
</file>