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3F1F5"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附件2</w:t>
      </w:r>
    </w:p>
    <w:p w14:paraId="54FD77A8">
      <w:pPr>
        <w:jc w:val="center"/>
        <w:rPr>
          <w:rFonts w:hint="eastAsia" w:ascii="宋体" w:hAnsi="宋体" w:eastAsia="宋体" w:cs="宋体"/>
          <w:sz w:val="21"/>
          <w:szCs w:val="21"/>
        </w:rPr>
      </w:pPr>
    </w:p>
    <w:p w14:paraId="7D453A90">
      <w:pPr>
        <w:jc w:val="center"/>
        <w:rPr>
          <w:rFonts w:hint="eastAsia" w:ascii="微软简标宋" w:hAnsi="微软简标宋" w:eastAsia="微软简标宋" w:cs="微软简标宋"/>
          <w:b w:val="0"/>
          <w:bCs w:val="0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b w:val="0"/>
          <w:bCs w:val="0"/>
          <w:sz w:val="44"/>
          <w:szCs w:val="44"/>
        </w:rPr>
        <w:t>中山市石岐街道</w:t>
      </w:r>
      <w:r>
        <w:rPr>
          <w:rFonts w:hint="eastAsia" w:ascii="微软简标宋" w:hAnsi="微软简标宋" w:eastAsia="微软简标宋" w:cs="微软简标宋"/>
          <w:b w:val="0"/>
          <w:bCs w:val="0"/>
          <w:sz w:val="44"/>
          <w:szCs w:val="44"/>
          <w:lang w:eastAsia="zh-CN"/>
        </w:rPr>
        <w:t>优化生育政策</w:t>
      </w:r>
      <w:r>
        <w:rPr>
          <w:rFonts w:hint="eastAsia" w:ascii="微软简标宋" w:hAnsi="微软简标宋" w:eastAsia="微软简标宋" w:cs="微软简标宋"/>
          <w:b w:val="0"/>
          <w:bCs w:val="0"/>
          <w:sz w:val="44"/>
          <w:szCs w:val="44"/>
        </w:rPr>
        <w:t>服务项目</w:t>
      </w:r>
    </w:p>
    <w:p w14:paraId="0DF7A6C0">
      <w:pPr>
        <w:jc w:val="center"/>
        <w:rPr>
          <w:rFonts w:hint="eastAsia" w:ascii="微软简标宋" w:hAnsi="微软简标宋" w:eastAsia="微软简标宋" w:cs="微软简标宋"/>
          <w:b w:val="0"/>
          <w:bCs w:val="0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b w:val="0"/>
          <w:bCs w:val="0"/>
          <w:sz w:val="44"/>
          <w:szCs w:val="44"/>
        </w:rPr>
        <w:t>采购评审表</w:t>
      </w:r>
    </w:p>
    <w:p w14:paraId="3010F561">
      <w:pPr>
        <w:pStyle w:val="4"/>
        <w:widowControl/>
        <w:shd w:val="clear" w:color="auto" w:fill="FFFFFF"/>
        <w:spacing w:beforeAutospacing="0" w:afterAutospacing="0"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供应商：</w:t>
      </w:r>
    </w:p>
    <w:p w14:paraId="0A54CD35">
      <w:pPr>
        <w:pStyle w:val="4"/>
        <w:widowControl/>
        <w:shd w:val="clear" w:color="auto" w:fill="FFFFFF"/>
        <w:spacing w:beforeAutospacing="0" w:afterAutospacing="0"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5"/>
        <w:tblW w:w="10750" w:type="dxa"/>
        <w:tblInd w:w="-11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252"/>
        <w:gridCol w:w="716"/>
        <w:gridCol w:w="6900"/>
        <w:gridCol w:w="1167"/>
      </w:tblGrid>
      <w:tr w14:paraId="7337C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 w14:paraId="2002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 w14:paraId="11A0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sz w:val="22"/>
                <w:szCs w:val="22"/>
                <w:lang w:val="en-US" w:eastAsia="zh-CN" w:bidi="ar"/>
              </w:rPr>
              <w:t>评审项目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 w14:paraId="406C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sz w:val="22"/>
                <w:szCs w:val="22"/>
                <w:lang w:val="en-US" w:eastAsia="zh-CN" w:bidi="ar"/>
              </w:rPr>
              <w:t>分配</w:t>
            </w:r>
            <w:r>
              <w:rPr>
                <w:rStyle w:val="7"/>
                <w:snapToGrid w:val="0"/>
                <w:color w:val="00000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sz w:val="22"/>
                <w:szCs w:val="22"/>
                <w:lang w:val="en-US" w:eastAsia="zh-CN" w:bidi="ar"/>
              </w:rPr>
              <w:t>分数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 w14:paraId="2630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sz w:val="22"/>
                <w:szCs w:val="22"/>
                <w:lang w:val="en-US" w:eastAsia="zh-CN" w:bidi="ar"/>
              </w:rPr>
              <w:t>评议内容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 w14:paraId="08BB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sz w:val="22"/>
                <w:szCs w:val="22"/>
                <w:lang w:val="en-US" w:eastAsia="zh-CN" w:bidi="ar"/>
              </w:rPr>
              <w:t>得分</w:t>
            </w:r>
          </w:p>
        </w:tc>
      </w:tr>
      <w:tr w14:paraId="7F72D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项目总价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DF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满足要求且服务价格最低的为评标基准价，其价格分为满分10,其他供应商的价格分统一按照下列公式计算：</w:t>
            </w:r>
            <w:r>
              <w:rPr>
                <w:rStyle w:val="9"/>
                <w:snapToGrid w:val="0"/>
                <w:color w:val="000000"/>
                <w:lang w:val="en-US" w:eastAsia="zh-CN" w:bidi="ar"/>
              </w:rPr>
              <w:t>投标报价得分(精确到小数点后2位)=(评标基准价/投标报价)×1</w:t>
            </w:r>
            <w:r>
              <w:rPr>
                <w:rStyle w:val="8"/>
                <w:snapToGrid w:val="0"/>
                <w:color w:val="000000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DDB40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8DB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服务方案</w:t>
            </w: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完整性及</w:t>
            </w: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专业性及</w:t>
            </w: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真实性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7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/>
                <w:snapToGrid w:val="0"/>
                <w:color w:val="000000"/>
                <w:lang w:val="en-US" w:eastAsia="zh-CN" w:bidi="ar"/>
              </w:rPr>
              <w:t>从方案中工作措施、工作方法、工作手段、工作流程、保障方案的完整性、专业性及真实性进行评审，优得30分，良得25分，中得20分，差得10分。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67406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321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管理制度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4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rFonts w:hint="eastAsia"/>
                <w:snapToGrid w:val="0"/>
                <w:color w:val="000000"/>
                <w:lang w:val="en-US" w:eastAsia="zh-CN" w:bidi="ar"/>
              </w:rPr>
              <w:t>供应商需要提供完善的内部管理制度，如财务管理制度、人员管理制度、风险管理制度、培训管理制度、志愿团队培育制度等。有完善的内部制度得15分，比较完善的10分，基本完善得5分，无相关制度不得分。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5660D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734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同类经验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8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/>
                <w:snapToGrid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供应商应具有同类服务项目经验。2021年以来具有的同类项目（养老服务、育龄人群服务及与本项目相关服务)业绩，有一项业绩得2分，最高得10分。(投标文件中须附合同关键页复印件)。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469D7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BD4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进度安排计划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D6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/>
                <w:snapToGrid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对整个活动进度安排合理，明确。优得10分，良得8分，中得6分，差得4分，无提供不得分。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D54EB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671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活动影响力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0C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/>
                <w:snapToGrid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具有宣传活动的影响力，宣传的手段的有效性、创新性。优得10分，良得8分，中得6分，差得4分。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DC112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B5A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人员保障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6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/>
                <w:snapToGrid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人员需要有相对应的人员资质，具备完成项目所需的专业知识和技能‌、资质证书、工作经验和项目管理能力，如中级社工师、心理咨询师、健康管理师等，满足资质得15分，基本符合得10分，部分符合的5分，无相关资质人员不得分。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01849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2C6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494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AEF5B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13A84C8"/>
    <w:p w14:paraId="7EE678F8">
      <w:pPr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评审人签名：</w:t>
      </w:r>
      <w:bookmarkStart w:id="0" w:name="_GoBack"/>
      <w:bookmarkEnd w:id="0"/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日期：     年   月   日</w:t>
      </w:r>
    </w:p>
    <w:p w14:paraId="780BC8EE">
      <w:pPr>
        <w:pStyle w:val="2"/>
      </w:pPr>
    </w:p>
    <w:sectPr>
      <w:pgSz w:w="11906" w:h="16838"/>
      <w:pgMar w:top="1440" w:right="1800" w:bottom="567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MzcyMGNiMzgzOGUyYzdmNjE3MGU3MTUwYzQyMjIifQ=="/>
  </w:docVars>
  <w:rsids>
    <w:rsidRoot w:val="0AD230B7"/>
    <w:rsid w:val="024261A6"/>
    <w:rsid w:val="083A448F"/>
    <w:rsid w:val="0AD230B7"/>
    <w:rsid w:val="0DF10BA8"/>
    <w:rsid w:val="28154CE8"/>
    <w:rsid w:val="28906419"/>
    <w:rsid w:val="3B4E14D0"/>
    <w:rsid w:val="3B5461BC"/>
    <w:rsid w:val="42843695"/>
    <w:rsid w:val="51045986"/>
    <w:rsid w:val="57D76CFA"/>
    <w:rsid w:val="59A6058E"/>
    <w:rsid w:val="62610BC1"/>
    <w:rsid w:val="62AA2B19"/>
    <w:rsid w:val="65A41913"/>
    <w:rsid w:val="71AC19D1"/>
    <w:rsid w:val="7ECA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Times New Roman" w:hAnsi="Times New Roman" w:eastAsia="Arial" w:cs="Times New Roman"/>
      <w:snapToGrid w:val="0"/>
      <w:color w:val="000000"/>
      <w:kern w:val="0"/>
      <w:sz w:val="32"/>
      <w:szCs w:val="3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kern w:val="2"/>
      <w:sz w:val="28"/>
    </w:rPr>
  </w:style>
  <w:style w:type="paragraph" w:styleId="3">
    <w:name w:val="toc 5"/>
    <w:basedOn w:val="1"/>
    <w:next w:val="1"/>
    <w:qFormat/>
    <w:uiPriority w:val="0"/>
    <w:pPr>
      <w:widowControl w:val="0"/>
      <w:ind w:left="1680"/>
      <w:jc w:val="both"/>
    </w:pPr>
    <w:rPr>
      <w:kern w:val="2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font71"/>
    <w:basedOn w:val="6"/>
    <w:qFormat/>
    <w:uiPriority w:val="0"/>
    <w:rPr>
      <w:rFonts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8">
    <w:name w:val="font31"/>
    <w:basedOn w:val="6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51"/>
    <w:basedOn w:val="6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0">
    <w:name w:val="font41"/>
    <w:basedOn w:val="6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631</Words>
  <Characters>659</Characters>
  <Lines>0</Lines>
  <Paragraphs>0</Paragraphs>
  <TotalTime>1</TotalTime>
  <ScaleCrop>false</ScaleCrop>
  <LinksUpToDate>false</LinksUpToDate>
  <CharactersWithSpaces>691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2024-11-04T02:37:00Z</dcterms:created>
  <dc:creator>洪小菲H°Кɪᴍ</dc:creator>
  <cp:lastModifiedBy>朱德芳</cp:lastModifiedBy>
  <dcterms:modified xsi:type="dcterms:W3CDTF">2025-01-10T07:53:15Z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20F9739199704DDFBE381412CBA62D97_13</vt:lpwstr>
  </property>
  <property fmtid="{D5CDD505-2E9C-101B-9397-08002B2CF9AE}" pid="4" name="KSOTemplateDocerSaveRecord">
    <vt:lpwstr>eyJoZGlkIjoiZDE2NzI5YmM0YTRhMTkzYzE2ZTdlMzNmMTQxMzc4NzQiLCJ1c2VySWQiOiI0NjM5MzI3NjQifQ==</vt:lpwstr>
  </property>
</Properties>
</file>